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7091A" w14:textId="33A2968C" w:rsidR="009D3B4D" w:rsidRDefault="00050DCE">
      <w:pPr>
        <w:rPr>
          <w:lang w:val="pl-PL"/>
        </w:rPr>
      </w:pPr>
      <w:r>
        <w:rPr>
          <w:lang w:val="pl-PL"/>
        </w:rPr>
        <w:t xml:space="preserve">WDOF </w:t>
      </w:r>
    </w:p>
    <w:p w14:paraId="7697CDFE" w14:textId="1B10897B" w:rsidR="00050DCE" w:rsidRPr="00050DCE" w:rsidRDefault="00050DCE" w:rsidP="00050DCE">
      <w:pPr>
        <w:pStyle w:val="ListParagraph"/>
        <w:numPr>
          <w:ilvl w:val="0"/>
          <w:numId w:val="1"/>
        </w:numPr>
        <w:rPr>
          <w:lang w:val="pl-PL"/>
        </w:rPr>
      </w:pPr>
      <w:r w:rsidRPr="00050DCE">
        <w:rPr>
          <w:lang w:val="pl-PL"/>
        </w:rPr>
        <w:t xml:space="preserve">Minimimalna tłumienność światłowodu z szkła </w:t>
      </w:r>
      <w:proofErr w:type="spellStart"/>
      <w:r w:rsidRPr="00050DCE">
        <w:rPr>
          <w:lang w:val="pl-PL"/>
        </w:rPr>
        <w:t>krzemionkowoego</w:t>
      </w:r>
      <w:proofErr w:type="spellEnd"/>
      <w:r w:rsidRPr="00050DCE">
        <w:rPr>
          <w:lang w:val="pl-PL"/>
        </w:rPr>
        <w:t xml:space="preserve"> – 0.2dB/km</w:t>
      </w:r>
    </w:p>
    <w:p w14:paraId="5AE955A2" w14:textId="2F4FCD95" w:rsidR="00050DCE" w:rsidRDefault="00050DCE" w:rsidP="00050DC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Średnica rdzenia </w:t>
      </w:r>
      <w:proofErr w:type="spellStart"/>
      <w:r>
        <w:rPr>
          <w:lang w:val="pl-PL"/>
        </w:rPr>
        <w:t>jednomodowego</w:t>
      </w:r>
      <w:proofErr w:type="spellEnd"/>
      <w:r>
        <w:rPr>
          <w:lang w:val="pl-PL"/>
        </w:rPr>
        <w:t xml:space="preserve"> światłowodu – 9 </w:t>
      </w:r>
      <w:proofErr w:type="spellStart"/>
      <w:r>
        <w:rPr>
          <w:lang w:val="pl-PL"/>
        </w:rPr>
        <w:t>um</w:t>
      </w:r>
      <w:proofErr w:type="spellEnd"/>
      <w:r>
        <w:rPr>
          <w:lang w:val="pl-PL"/>
        </w:rPr>
        <w:t xml:space="preserve"> </w:t>
      </w:r>
    </w:p>
    <w:p w14:paraId="28E3936F" w14:textId="051963A4" w:rsidR="00050DCE" w:rsidRDefault="00050DCE" w:rsidP="00050DC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Minimum tłumienności w </w:t>
      </w:r>
      <w:proofErr w:type="spellStart"/>
      <w:r>
        <w:rPr>
          <w:lang w:val="pl-PL"/>
        </w:rPr>
        <w:t>jednomodowym</w:t>
      </w:r>
      <w:proofErr w:type="spellEnd"/>
      <w:r>
        <w:rPr>
          <w:lang w:val="pl-PL"/>
        </w:rPr>
        <w:t xml:space="preserve"> światłowodzie </w:t>
      </w:r>
      <w:proofErr w:type="gramStart"/>
      <w:r>
        <w:rPr>
          <w:lang w:val="pl-PL"/>
        </w:rPr>
        <w:t>telekom.–</w:t>
      </w:r>
      <w:proofErr w:type="gramEnd"/>
      <w:r>
        <w:rPr>
          <w:lang w:val="pl-PL"/>
        </w:rPr>
        <w:t xml:space="preserve"> 1550nm</w:t>
      </w:r>
    </w:p>
    <w:p w14:paraId="1E0DAECF" w14:textId="18EB2C90" w:rsidR="00050DCE" w:rsidRDefault="00050DCE" w:rsidP="00050DC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Dyspersja chromatyczna – suma dyspersji materiałowej i falowodowej</w:t>
      </w:r>
    </w:p>
    <w:p w14:paraId="118F6AF4" w14:textId="0F2C10C0" w:rsidR="00050DCE" w:rsidRDefault="00050DCE" w:rsidP="00050DC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Modulacja prądowa lasera – wewnętrzna</w:t>
      </w:r>
    </w:p>
    <w:p w14:paraId="7230BC3A" w14:textId="4D865E38" w:rsidR="00050DCE" w:rsidRDefault="00050DCE" w:rsidP="00050DC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Modulator Macha -</w:t>
      </w:r>
      <w:proofErr w:type="spellStart"/>
      <w:r>
        <w:rPr>
          <w:lang w:val="pl-PL"/>
        </w:rPr>
        <w:t>Zehndera</w:t>
      </w:r>
      <w:proofErr w:type="spellEnd"/>
      <w:r>
        <w:rPr>
          <w:lang w:val="pl-PL"/>
        </w:rPr>
        <w:t xml:space="preserve"> – amplituda sygnału wyjściowego zmienia się w wyniku zmian napięcia przyłożonego do jednego z ramion modulatora</w:t>
      </w:r>
    </w:p>
    <w:p w14:paraId="4DFEE412" w14:textId="304BAC07" w:rsidR="00050DCE" w:rsidRDefault="00050DCE" w:rsidP="00050DC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Gradientowy profil współczynnika załamania stosuje się w wielomodowych w celu ograniczenia – dyspersji modowej</w:t>
      </w:r>
    </w:p>
    <w:p w14:paraId="1AACB28E" w14:textId="17F9C332" w:rsidR="00050DCE" w:rsidRDefault="00050DCE" w:rsidP="00050DC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Logiczne 0 na płycie CD – PIT lub Land</w:t>
      </w:r>
    </w:p>
    <w:p w14:paraId="2875CEDC" w14:textId="1097DC67" w:rsidR="00050DCE" w:rsidRDefault="00050DCE" w:rsidP="00050DC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Efekt Faradaya – modulacja polaryzacji sygnału optycznego </w:t>
      </w:r>
    </w:p>
    <w:p w14:paraId="69CD9C5A" w14:textId="3D9CE87C" w:rsidR="00050DCE" w:rsidRDefault="00050DCE" w:rsidP="00050DC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Odległość soczewki obiektywu płyty CD reguluje się – soczewki cylindrycznej oraz czteroelementowego detektora</w:t>
      </w:r>
      <w:r w:rsidR="006F4438">
        <w:rPr>
          <w:lang w:val="pl-PL"/>
        </w:rPr>
        <w:t xml:space="preserve"> optycznego </w:t>
      </w:r>
    </w:p>
    <w:p w14:paraId="6F25D71C" w14:textId="07A026A3" w:rsidR="006F4438" w:rsidRDefault="006F4438" w:rsidP="00050DC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Współczesne lasery półprzewodnikowe - </w:t>
      </w:r>
      <w:proofErr w:type="spellStart"/>
      <w:r>
        <w:rPr>
          <w:lang w:val="pl-PL"/>
        </w:rPr>
        <w:t>biheterezłączowe</w:t>
      </w:r>
      <w:proofErr w:type="spellEnd"/>
    </w:p>
    <w:p w14:paraId="43B6E36C" w14:textId="7B7294C5" w:rsidR="00050DCE" w:rsidRDefault="00BA2F10" w:rsidP="00050DC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Odczyt informacji na płycie – </w:t>
      </w:r>
      <w:proofErr w:type="spellStart"/>
      <w:r>
        <w:rPr>
          <w:lang w:val="pl-PL"/>
        </w:rPr>
        <w:t>analzia</w:t>
      </w:r>
      <w:proofErr w:type="spellEnd"/>
      <w:r>
        <w:rPr>
          <w:lang w:val="pl-PL"/>
        </w:rPr>
        <w:t xml:space="preserve"> zmian natężenia światła </w:t>
      </w:r>
    </w:p>
    <w:p w14:paraId="37C6110F" w14:textId="18301A89" w:rsidR="00BA2F10" w:rsidRDefault="00BA2F10" w:rsidP="00050DC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Parametr nie wpływający na liczbę propagujących się </w:t>
      </w:r>
      <w:proofErr w:type="spellStart"/>
      <w:r>
        <w:rPr>
          <w:lang w:val="pl-PL"/>
        </w:rPr>
        <w:t>modów</w:t>
      </w:r>
      <w:proofErr w:type="spellEnd"/>
      <w:r>
        <w:rPr>
          <w:lang w:val="pl-PL"/>
        </w:rPr>
        <w:t xml:space="preserve"> – d </w:t>
      </w:r>
    </w:p>
    <w:p w14:paraId="4DF4E3A2" w14:textId="2F8B3213" w:rsidR="00BA2F10" w:rsidRDefault="00BA2F10" w:rsidP="00050DC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Średnica pola modowego – mniejsza od średnicy rdzenia i rośnie razem z rzędem </w:t>
      </w:r>
      <w:proofErr w:type="spellStart"/>
      <w:r>
        <w:rPr>
          <w:lang w:val="pl-PL"/>
        </w:rPr>
        <w:t>modu</w:t>
      </w:r>
      <w:proofErr w:type="spellEnd"/>
    </w:p>
    <w:p w14:paraId="1C29F5DA" w14:textId="592906B5" w:rsidR="009B28D0" w:rsidRDefault="009B28D0" w:rsidP="00050DC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–</w:t>
      </w:r>
    </w:p>
    <w:p w14:paraId="695EA25A" w14:textId="13997D43" w:rsidR="009B28D0" w:rsidRDefault="009B28D0" w:rsidP="00050DC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Pojedyncza komórka </w:t>
      </w:r>
      <w:proofErr w:type="spellStart"/>
      <w:r>
        <w:rPr>
          <w:lang w:val="pl-PL"/>
        </w:rPr>
        <w:t>Pockelsa</w:t>
      </w:r>
      <w:proofErr w:type="spellEnd"/>
      <w:r>
        <w:rPr>
          <w:lang w:val="pl-PL"/>
        </w:rPr>
        <w:t xml:space="preserve"> – modulator fazy</w:t>
      </w:r>
    </w:p>
    <w:p w14:paraId="4E2B84DA" w14:textId="2717E32C" w:rsidR="009B28D0" w:rsidRDefault="009B28D0" w:rsidP="00050DC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En kinetyczna elektronów emitowanych w </w:t>
      </w:r>
      <w:proofErr w:type="gramStart"/>
      <w:r>
        <w:rPr>
          <w:lang w:val="pl-PL"/>
        </w:rPr>
        <w:t xml:space="preserve">foto  </w:t>
      </w:r>
      <w:proofErr w:type="spellStart"/>
      <w:r>
        <w:rPr>
          <w:lang w:val="pl-PL"/>
        </w:rPr>
        <w:t>zewn</w:t>
      </w:r>
      <w:proofErr w:type="spellEnd"/>
      <w:proofErr w:type="gramEnd"/>
      <w:r>
        <w:rPr>
          <w:lang w:val="pl-PL"/>
        </w:rPr>
        <w:t xml:space="preserve"> – zależy od długości fali</w:t>
      </w:r>
    </w:p>
    <w:p w14:paraId="01B1B97E" w14:textId="3498C1EF" w:rsidR="009B28D0" w:rsidRDefault="009B28D0" w:rsidP="00050DC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Wydajność kwantowa fotodetektora – </w:t>
      </w:r>
      <w:proofErr w:type="gramStart"/>
      <w:r>
        <w:rPr>
          <w:lang w:val="pl-PL"/>
        </w:rPr>
        <w:t>prawdopodobieństwo</w:t>
      </w:r>
      <w:proofErr w:type="gramEnd"/>
      <w:r>
        <w:rPr>
          <w:lang w:val="pl-PL"/>
        </w:rPr>
        <w:t xml:space="preserve"> że padający foton wygeneruje parę elektron dziura, która stanie się składnikiem prądu fotodetektora</w:t>
      </w:r>
    </w:p>
    <w:p w14:paraId="3F5C1A29" w14:textId="53939B75" w:rsidR="00F47DFA" w:rsidRDefault="00F47DFA" w:rsidP="00F47DFA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Promieniowanie w laserze VCSEL – mała </w:t>
      </w:r>
      <w:proofErr w:type="gramStart"/>
      <w:r>
        <w:rPr>
          <w:lang w:val="pl-PL"/>
        </w:rPr>
        <w:t>rozbieżność ,</w:t>
      </w:r>
      <w:proofErr w:type="gramEnd"/>
      <w:r>
        <w:rPr>
          <w:lang w:val="pl-PL"/>
        </w:rPr>
        <w:t xml:space="preserve"> kołowy </w:t>
      </w:r>
      <w:proofErr w:type="gramStart"/>
      <w:r>
        <w:rPr>
          <w:lang w:val="pl-PL"/>
        </w:rPr>
        <w:t>profil ,</w:t>
      </w:r>
      <w:proofErr w:type="gramEnd"/>
      <w:r>
        <w:rPr>
          <w:lang w:val="pl-PL"/>
        </w:rPr>
        <w:t xml:space="preserve"> niewielka moc</w:t>
      </w:r>
    </w:p>
    <w:p w14:paraId="3BA4CFCB" w14:textId="295CB2ED" w:rsidR="00B1717E" w:rsidRDefault="00B1717E" w:rsidP="00F47DFA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Efekt elektro optyczny – zmiana współczynnika załamania pod wpływem pola elektrycznego </w:t>
      </w:r>
    </w:p>
    <w:p w14:paraId="5E78053E" w14:textId="7EA25BC1" w:rsidR="00B1717E" w:rsidRDefault="00B1717E" w:rsidP="00F47DFA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Laser z rezonatorem DFB, sprzężenie zwrotne – wzdłuż ośrodka aktywnego</w:t>
      </w:r>
    </w:p>
    <w:p w14:paraId="5FA59F62" w14:textId="250AE36C" w:rsidR="00B1717E" w:rsidRDefault="00B1717E" w:rsidP="00F47DFA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Efekt </w:t>
      </w:r>
      <w:proofErr w:type="spellStart"/>
      <w:r>
        <w:rPr>
          <w:lang w:val="pl-PL"/>
        </w:rPr>
        <w:t>Kerra</w:t>
      </w:r>
      <w:proofErr w:type="spellEnd"/>
      <w:r>
        <w:rPr>
          <w:lang w:val="pl-PL"/>
        </w:rPr>
        <w:t xml:space="preserve"> – zmiana </w:t>
      </w:r>
      <w:proofErr w:type="spellStart"/>
      <w:r>
        <w:rPr>
          <w:lang w:val="pl-PL"/>
        </w:rPr>
        <w:t>wsp</w:t>
      </w:r>
      <w:proofErr w:type="spellEnd"/>
      <w:r>
        <w:rPr>
          <w:lang w:val="pl-PL"/>
        </w:rPr>
        <w:t>. Załamania wraz z kwadratem pola Elek</w:t>
      </w:r>
    </w:p>
    <w:p w14:paraId="3F82912C" w14:textId="6F3436AB" w:rsidR="00B1717E" w:rsidRDefault="00B1717E" w:rsidP="00F47DFA">
      <w:pPr>
        <w:pStyle w:val="ListParagraph"/>
        <w:numPr>
          <w:ilvl w:val="0"/>
          <w:numId w:val="1"/>
        </w:numPr>
        <w:rPr>
          <w:lang w:val="pl-PL"/>
        </w:rPr>
      </w:pPr>
      <w:proofErr w:type="spellStart"/>
      <w:r>
        <w:rPr>
          <w:lang w:val="pl-PL"/>
        </w:rPr>
        <w:t>Blu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ray</w:t>
      </w:r>
      <w:proofErr w:type="spellEnd"/>
      <w:r>
        <w:rPr>
          <w:lang w:val="pl-PL"/>
        </w:rPr>
        <w:t xml:space="preserve"> – 405 </w:t>
      </w:r>
      <w:proofErr w:type="spellStart"/>
      <w:r>
        <w:rPr>
          <w:lang w:val="pl-PL"/>
        </w:rPr>
        <w:t>nm</w:t>
      </w:r>
      <w:proofErr w:type="spellEnd"/>
      <w:r>
        <w:rPr>
          <w:lang w:val="pl-PL"/>
        </w:rPr>
        <w:t xml:space="preserve"> </w:t>
      </w:r>
    </w:p>
    <w:p w14:paraId="57C99E67" w14:textId="19420C3B" w:rsidR="00B1717E" w:rsidRDefault="00B1717E" w:rsidP="00F47DFA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Płaska charakterystyka – bolometr </w:t>
      </w:r>
    </w:p>
    <w:p w14:paraId="68B91C30" w14:textId="7D552337" w:rsidR="004226E0" w:rsidRDefault="004226E0" w:rsidP="00F47DFA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Straty w światłowodzie – kolejno Rayleigh – Jony </w:t>
      </w:r>
      <w:proofErr w:type="spellStart"/>
      <w:r>
        <w:rPr>
          <w:lang w:val="pl-PL"/>
        </w:rPr>
        <w:t>Oh</w:t>
      </w:r>
      <w:proofErr w:type="spellEnd"/>
      <w:r>
        <w:rPr>
          <w:lang w:val="pl-PL"/>
        </w:rPr>
        <w:t xml:space="preserve"> – </w:t>
      </w:r>
      <w:proofErr w:type="spellStart"/>
      <w:r>
        <w:rPr>
          <w:lang w:val="pl-PL"/>
        </w:rPr>
        <w:t>Wielofononowa</w:t>
      </w:r>
      <w:proofErr w:type="spellEnd"/>
      <w:r>
        <w:rPr>
          <w:lang w:val="pl-PL"/>
        </w:rPr>
        <w:t xml:space="preserve"> (</w:t>
      </w:r>
      <w:r w:rsidR="00B42518">
        <w:rPr>
          <w:lang w:val="pl-PL"/>
        </w:rPr>
        <w:t>rysunek)</w:t>
      </w:r>
      <w:r>
        <w:rPr>
          <w:lang w:val="pl-PL"/>
        </w:rPr>
        <w:t xml:space="preserve"> </w:t>
      </w:r>
    </w:p>
    <w:p w14:paraId="2E8FB0F2" w14:textId="668812B2" w:rsidR="004226E0" w:rsidRDefault="004226E0" w:rsidP="004226E0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Szkło kwarcowe n=1,5     v=c/</w:t>
      </w:r>
      <w:proofErr w:type="gramStart"/>
      <w:r>
        <w:rPr>
          <w:lang w:val="pl-PL"/>
        </w:rPr>
        <w:t>n  t</w:t>
      </w:r>
      <w:proofErr w:type="gramEnd"/>
      <w:r>
        <w:rPr>
          <w:lang w:val="pl-PL"/>
        </w:rPr>
        <w:t>=s/v</w:t>
      </w:r>
    </w:p>
    <w:p w14:paraId="3BED1193" w14:textId="4646DDB6" w:rsidR="004226E0" w:rsidRDefault="004226E0" w:rsidP="004226E0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Zwiększona gęstość zapisu na </w:t>
      </w:r>
      <w:proofErr w:type="spellStart"/>
      <w:r>
        <w:rPr>
          <w:lang w:val="pl-PL"/>
        </w:rPr>
        <w:t>bluray</w:t>
      </w:r>
      <w:proofErr w:type="spellEnd"/>
      <w:r>
        <w:rPr>
          <w:lang w:val="pl-PL"/>
        </w:rPr>
        <w:t xml:space="preserve"> – mniejsza </w:t>
      </w:r>
      <w:proofErr w:type="gramStart"/>
      <w:r>
        <w:rPr>
          <w:lang w:val="pl-PL"/>
        </w:rPr>
        <w:t>fala ,</w:t>
      </w:r>
      <w:proofErr w:type="gramEnd"/>
      <w:r>
        <w:rPr>
          <w:lang w:val="pl-PL"/>
        </w:rPr>
        <w:t xml:space="preserve"> zwiększenie apertury</w:t>
      </w:r>
    </w:p>
    <w:p w14:paraId="75EBEC6A" w14:textId="4BF63287" w:rsidR="001B7992" w:rsidRDefault="001B7992" w:rsidP="004226E0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Liczba </w:t>
      </w:r>
      <w:proofErr w:type="spellStart"/>
      <w:r>
        <w:rPr>
          <w:lang w:val="pl-PL"/>
        </w:rPr>
        <w:t>modów</w:t>
      </w:r>
      <w:proofErr w:type="spellEnd"/>
      <w:r>
        <w:rPr>
          <w:lang w:val="pl-PL"/>
        </w:rPr>
        <w:t xml:space="preserve"> światłowodzie </w:t>
      </w:r>
      <w:r w:rsidR="00B42518">
        <w:rPr>
          <w:lang w:val="pl-PL"/>
        </w:rPr>
        <w:t>–</w:t>
      </w:r>
      <w:r>
        <w:rPr>
          <w:lang w:val="pl-PL"/>
        </w:rPr>
        <w:t xml:space="preserve"> </w:t>
      </w:r>
      <w:r w:rsidR="00B42518">
        <w:rPr>
          <w:lang w:val="pl-PL"/>
        </w:rPr>
        <w:t xml:space="preserve">apertura </w:t>
      </w:r>
      <w:proofErr w:type="gramStart"/>
      <w:r w:rsidR="00B42518">
        <w:rPr>
          <w:lang w:val="pl-PL"/>
        </w:rPr>
        <w:t>numeryczna ?</w:t>
      </w:r>
      <w:proofErr w:type="gramEnd"/>
    </w:p>
    <w:p w14:paraId="138D7F59" w14:textId="72944428" w:rsidR="00B42518" w:rsidRDefault="00B42518" w:rsidP="004226E0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Detektor kwantowy w zakresie widzialnym – fotodioda Si</w:t>
      </w:r>
    </w:p>
    <w:p w14:paraId="6BB1246C" w14:textId="544E82ED" w:rsidR="00B42518" w:rsidRDefault="00B42518" w:rsidP="004226E0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Fotodetektor z </w:t>
      </w:r>
      <w:proofErr w:type="spellStart"/>
      <w:r>
        <w:rPr>
          <w:lang w:val="pl-PL"/>
        </w:rPr>
        <w:t>fotoel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zewn</w:t>
      </w:r>
      <w:proofErr w:type="spellEnd"/>
      <w:r>
        <w:rPr>
          <w:lang w:val="pl-PL"/>
        </w:rPr>
        <w:t xml:space="preserve"> </w:t>
      </w:r>
      <w:r w:rsidR="005E6535">
        <w:rPr>
          <w:lang w:val="pl-PL"/>
        </w:rPr>
        <w:t>–</w:t>
      </w:r>
      <w:r>
        <w:rPr>
          <w:lang w:val="pl-PL"/>
        </w:rPr>
        <w:t xml:space="preserve"> fotopowielacz</w:t>
      </w:r>
    </w:p>
    <w:p w14:paraId="2D60F70B" w14:textId="77777777" w:rsid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lastRenderedPageBreak/>
        <w:t>9.</w:t>
      </w:r>
    </w:p>
    <w:p w14:paraId="7BF21AFD" w14:textId="77777777" w:rsid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WDOF - KOLOKWIN?</w:t>
      </w:r>
    </w:p>
    <w:p w14:paraId="12024C61" w14:textId="77777777" w:rsid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proofErr w:type="spellStart"/>
      <w:r>
        <w:rPr>
          <w:rFonts w:ascii="Helvetica" w:hAnsi="Helvetica" w:cs="Helvetica"/>
          <w:kern w:val="0"/>
        </w:rPr>
        <w:t>imię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i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nazwisko</w:t>
      </w:r>
      <w:proofErr w:type="spellEnd"/>
      <w:r>
        <w:rPr>
          <w:rFonts w:ascii="Helvetica" w:hAnsi="Helvetica" w:cs="Helvetica"/>
          <w:kern w:val="0"/>
        </w:rPr>
        <w:t>:</w:t>
      </w:r>
    </w:p>
    <w:p w14:paraId="7D38F170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Poprawną odpowiedi proszę ratnaczyć zakreślając kölko wokól literki z odpowiedzią. W przypadku potrzeby amiany, presse skreślié nieprawidlowo postawione kólko i wstawić je w inne miejsce.</w:t>
      </w:r>
    </w:p>
    <w:p w14:paraId="0C934B7A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Pytania testowe 30v 1.5 pkt. - 45 pkt.</w:t>
      </w:r>
    </w:p>
    <w:p w14:paraId="09C34F7B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1. Minimalna tlamiennosć swiatlowodu ze szk*</w:t>
      </w:r>
    </w:p>
    <w:p w14:paraId="24CCD217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zemionkowego wynosi okolo:</w:t>
      </w:r>
    </w:p>
    <w:p w14:paraId="60A47CDE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a. 0,2 dB/m</w:t>
      </w:r>
    </w:p>
    <w:p w14:paraId="2157398D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b. 2 d8/m</w:t>
      </w:r>
    </w:p>
    <w:p w14:paraId="2A479517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2 dB/km</w:t>
      </w:r>
    </w:p>
    <w:p w14:paraId="172F560B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d. 2 d8/km</w:t>
      </w:r>
    </w:p>
    <w:p w14:paraId="0E04B0CD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2. S</w:t>
      </w:r>
    </w:p>
    <w:p w14:paraId="64FF62EA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ca rdzenia standardowego jednomodowego światlowodu telekomunikacyjnego wynosi około:</w:t>
      </w:r>
    </w:p>
    <w:p w14:paraId="34829EEC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5E6535">
        <w:rPr>
          <w:rFonts w:ascii="Helvetica" w:hAnsi="Helvetica" w:cs="Helvetica"/>
          <w:kern w:val="0"/>
          <w:lang w:val="de-DE"/>
        </w:rPr>
        <w:t xml:space="preserve">9 </w:t>
      </w:r>
      <w:proofErr w:type="spellStart"/>
      <w:r>
        <w:rPr>
          <w:rFonts w:ascii="Helvetica" w:hAnsi="Helvetica" w:cs="Helvetica"/>
          <w:kern w:val="0"/>
        </w:rPr>
        <w:t>шт</w:t>
      </w:r>
      <w:proofErr w:type="spellEnd"/>
    </w:p>
    <w:p w14:paraId="12179D80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5E6535">
        <w:rPr>
          <w:rFonts w:ascii="Helvetica" w:hAnsi="Helvetica" w:cs="Helvetica"/>
          <w:kern w:val="0"/>
          <w:lang w:val="de-DE"/>
        </w:rPr>
        <w:t>b. 50 um</w:t>
      </w:r>
    </w:p>
    <w:p w14:paraId="2F020234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5E6535">
        <w:rPr>
          <w:rFonts w:ascii="Helvetica" w:hAnsi="Helvetica" w:cs="Helvetica"/>
          <w:kern w:val="0"/>
          <w:lang w:val="de-DE"/>
        </w:rPr>
        <w:t>c. 62,5 um</w:t>
      </w:r>
    </w:p>
    <w:p w14:paraId="7B1B6266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5E6535">
        <w:rPr>
          <w:rFonts w:ascii="Helvetica" w:hAnsi="Helvetica" w:cs="Helvetica"/>
          <w:kern w:val="0"/>
          <w:lang w:val="de-DE"/>
        </w:rPr>
        <w:t>d. 125 um</w:t>
      </w:r>
    </w:p>
    <w:p w14:paraId="649AD744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3. Minimum tłumienności w jednomodowym iwiatłowodzie telekomunikacyjnym przypada na dlugości</w:t>
      </w:r>
    </w:p>
    <w:p w14:paraId="2341416B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fali okolo:</w:t>
      </w:r>
    </w:p>
    <w:p w14:paraId="19776710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a. 850 nm</w:t>
      </w:r>
    </w:p>
    <w:p w14:paraId="14B98557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b. 1310 nm</w:t>
      </w:r>
    </w:p>
    <w:p w14:paraId="2C3D1ABF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c. 1383 nm</w:t>
      </w:r>
    </w:p>
    <w:p w14:paraId="3F37D772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550 nm</w:t>
      </w:r>
    </w:p>
    <w:p w14:paraId="5C5103E2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4. Dyspersja chromatyczna jest:</w:t>
      </w:r>
    </w:p>
    <w:p w14:paraId="2B0EDC48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sumą dyspersji materiałowej, falowodowe] i polaryzacyjnej uma dyspersji materialowej i modowej uma dyspersji materialowej i falowodowej suma dyspersji modowej | falowodowej Modulacja pradowa lasera jest przykladem modulacji:</w:t>
      </w:r>
    </w:p>
    <w:p w14:paraId="74256E33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zewnętrane) wewnętrznej</w:t>
      </w:r>
    </w:p>
    <w:p w14:paraId="5B0195A2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częstotliwościowej</w:t>
      </w:r>
    </w:p>
    <w:p w14:paraId="66D65279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fazowe</w:t>
      </w:r>
    </w:p>
    <w:p w14:paraId="4726D801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6.</w:t>
      </w:r>
    </w:p>
    <w:p w14:paraId="3839755B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dulatorze Macha-Zendera:</w:t>
      </w:r>
    </w:p>
    <w:p w14:paraId="0F57F97B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mplituda sygnału wyjiciowego zmienia się w wyniku zmiany napięcia przyfozonego do jednego</w:t>
      </w:r>
    </w:p>
    <w:p w14:paraId="3D0A99DB" w14:textId="77777777" w:rsid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2 </w:t>
      </w:r>
      <w:proofErr w:type="spellStart"/>
      <w:r>
        <w:rPr>
          <w:rFonts w:ascii="Helvetica" w:hAnsi="Helvetica" w:cs="Helvetica"/>
          <w:kern w:val="0"/>
        </w:rPr>
        <w:t>ramion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modulatora</w:t>
      </w:r>
      <w:proofErr w:type="spellEnd"/>
    </w:p>
    <w:p w14:paraId="5ABD4CE9" w14:textId="77777777" w:rsidR="005E6535" w:rsidRPr="005E6535" w:rsidRDefault="005E6535" w:rsidP="005E6535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  <w:lang w:val="pl-PL"/>
        </w:rPr>
      </w:pPr>
      <w:r>
        <w:rPr>
          <w:rFonts w:ascii="Calibri" w:hAnsi="Calibri" w:cs="Calibri"/>
          <w:kern w:val="0"/>
        </w:rPr>
        <w:t>﻿﻿﻿</w:t>
      </w:r>
      <w:r w:rsidRPr="005E6535">
        <w:rPr>
          <w:rFonts w:ascii="Helvetica" w:hAnsi="Helvetica" w:cs="Helvetica"/>
          <w:kern w:val="0"/>
          <w:lang w:val="pl-PL"/>
        </w:rPr>
        <w:t>amplituda sygnafu wyjściowego jest logarytmiczna funkcja napięcia modulującego</w:t>
      </w:r>
    </w:p>
    <w:p w14:paraId="2B3C6521" w14:textId="77777777" w:rsidR="005E6535" w:rsidRPr="005E6535" w:rsidRDefault="005E6535" w:rsidP="005E6535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  <w:lang w:val="pl-PL"/>
        </w:rPr>
      </w:pPr>
      <w:r>
        <w:rPr>
          <w:rFonts w:ascii="Calibri" w:hAnsi="Calibri" w:cs="Calibri"/>
          <w:kern w:val="0"/>
        </w:rPr>
        <w:t>﻿﻿﻿</w:t>
      </w:r>
      <w:r w:rsidRPr="005E6535">
        <w:rPr>
          <w:rFonts w:ascii="Helvetica" w:hAnsi="Helvetica" w:cs="Helvetica"/>
          <w:kern w:val="0"/>
          <w:lang w:val="pl-PL"/>
        </w:rPr>
        <w:t>amplituda sygnału wyjściowego zmienia się w wyniku absorpcji promieniowania</w:t>
      </w:r>
    </w:p>
    <w:p w14:paraId="47007EB3" w14:textId="77777777" w:rsidR="005E6535" w:rsidRPr="005E6535" w:rsidRDefault="005E6535" w:rsidP="005E6535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  <w:lang w:val="pl-PL"/>
        </w:rPr>
      </w:pPr>
      <w:r>
        <w:rPr>
          <w:rFonts w:ascii="Calibri" w:hAnsi="Calibri" w:cs="Calibri"/>
          <w:kern w:val="0"/>
        </w:rPr>
        <w:t>﻿﻿﻿</w:t>
      </w:r>
      <w:r w:rsidRPr="005E6535">
        <w:rPr>
          <w:rFonts w:ascii="Helvetica" w:hAnsi="Helvetica" w:cs="Helvetica"/>
          <w:kern w:val="0"/>
          <w:lang w:val="pl-PL"/>
        </w:rPr>
        <w:t>amplituda sygnału wyjściowego jest liniowa funkcję napięcia modulujacego</w:t>
      </w:r>
    </w:p>
    <w:p w14:paraId="79097F73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7. Gradientowy profil wspólczynnik załamania w światlowodach wielomodowych stosuje się w celu</w:t>
      </w:r>
    </w:p>
    <w:p w14:paraId="7C6B6A97" w14:textId="77777777" w:rsid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proofErr w:type="spellStart"/>
      <w:r>
        <w:rPr>
          <w:rFonts w:ascii="Helvetica" w:hAnsi="Helvetica" w:cs="Helvetica"/>
          <w:kern w:val="0"/>
        </w:rPr>
        <w:lastRenderedPageBreak/>
        <w:t>dyspersji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modowej</w:t>
      </w:r>
      <w:proofErr w:type="spellEnd"/>
    </w:p>
    <w:p w14:paraId="3FE520CF" w14:textId="77777777" w:rsid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proofErr w:type="spellStart"/>
      <w:r>
        <w:rPr>
          <w:rFonts w:ascii="Helvetica" w:hAnsi="Helvetica" w:cs="Helvetica"/>
          <w:kern w:val="0"/>
        </w:rPr>
        <w:t>dyspersji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materialowej</w:t>
      </w:r>
      <w:proofErr w:type="spellEnd"/>
    </w:p>
    <w:p w14:paraId="54288C13" w14:textId="77777777" w:rsidR="005E6535" w:rsidRDefault="005E6535" w:rsidP="005E6535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﻿﻿﻿</w:t>
      </w:r>
      <w:proofErr w:type="spellStart"/>
      <w:r>
        <w:rPr>
          <w:rFonts w:ascii="Helvetica" w:hAnsi="Helvetica" w:cs="Helvetica"/>
          <w:kern w:val="0"/>
        </w:rPr>
        <w:t>dyspersji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polaryzacyjnej</w:t>
      </w:r>
      <w:proofErr w:type="spellEnd"/>
    </w:p>
    <w:p w14:paraId="32929DCE" w14:textId="77777777" w:rsidR="005E6535" w:rsidRDefault="005E6535" w:rsidP="005E6535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﻿﻿﻿</w:t>
      </w:r>
      <w:proofErr w:type="spellStart"/>
      <w:r>
        <w:rPr>
          <w:rFonts w:ascii="Helvetica" w:hAnsi="Helvetica" w:cs="Helvetica"/>
          <w:kern w:val="0"/>
        </w:rPr>
        <w:t>dyspersji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falowodowej</w:t>
      </w:r>
      <w:proofErr w:type="spellEnd"/>
    </w:p>
    <w:p w14:paraId="3DBCA6B4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8. Logiczne ,0" reprezentowana jest na plycie CD jako</w:t>
      </w:r>
    </w:p>
    <w:p w14:paraId="09540A15" w14:textId="77777777" w:rsidR="005E6535" w:rsidRDefault="005E6535" w:rsidP="005E6535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﻿﻿﻿</w:t>
      </w:r>
      <w:proofErr w:type="spellStart"/>
      <w:r>
        <w:rPr>
          <w:rFonts w:ascii="Helvetica" w:hAnsi="Helvetica" w:cs="Helvetica"/>
          <w:kern w:val="0"/>
        </w:rPr>
        <w:t>Obszar</w:t>
      </w:r>
      <w:proofErr w:type="spellEnd"/>
      <w:r>
        <w:rPr>
          <w:rFonts w:ascii="Helvetica" w:hAnsi="Helvetica" w:cs="Helvetica"/>
          <w:kern w:val="0"/>
        </w:rPr>
        <w:t xml:space="preserve"> PIT </w:t>
      </w:r>
      <w:proofErr w:type="spellStart"/>
      <w:r>
        <w:rPr>
          <w:rFonts w:ascii="Helvetica" w:hAnsi="Helvetica" w:cs="Helvetica"/>
          <w:kern w:val="0"/>
        </w:rPr>
        <w:t>lub</w:t>
      </w:r>
      <w:proofErr w:type="spellEnd"/>
      <w:r>
        <w:rPr>
          <w:rFonts w:ascii="Helvetica" w:hAnsi="Helvetica" w:cs="Helvetica"/>
          <w:kern w:val="0"/>
        </w:rPr>
        <w:t xml:space="preserve"> LAND</w:t>
      </w:r>
    </w:p>
    <w:p w14:paraId="78136E10" w14:textId="77777777" w:rsidR="005E6535" w:rsidRPr="005E6535" w:rsidRDefault="005E6535" w:rsidP="005E6535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  <w:lang w:val="pl-PL"/>
        </w:rPr>
      </w:pPr>
      <w:r>
        <w:rPr>
          <w:rFonts w:ascii="Calibri" w:hAnsi="Calibri" w:cs="Calibri"/>
          <w:kern w:val="0"/>
        </w:rPr>
        <w:t>﻿﻿﻿</w:t>
      </w:r>
      <w:r w:rsidRPr="005E6535">
        <w:rPr>
          <w:rFonts w:ascii="Helvetica" w:hAnsi="Helvetica" w:cs="Helvetica"/>
          <w:kern w:val="0"/>
          <w:lang w:val="pl-PL"/>
        </w:rPr>
        <w:t>Obszar PIT Dwukrotne powtörzenie obszarów PIT | LAND o identycznych (minimalnych) długościach Przelicie z obszaru PIT na LAND lub z LAND na PIT</w:t>
      </w:r>
    </w:p>
    <w:p w14:paraId="1C7262FC" w14:textId="77777777" w:rsid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proofErr w:type="spellStart"/>
      <w:r>
        <w:rPr>
          <w:rFonts w:ascii="Helvetica" w:hAnsi="Helvetica" w:cs="Helvetica"/>
          <w:kern w:val="0"/>
        </w:rPr>
        <w:t>Efekt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Faradaya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umożliwia</w:t>
      </w:r>
      <w:proofErr w:type="spellEnd"/>
      <w:r>
        <w:rPr>
          <w:rFonts w:ascii="Helvetica" w:hAnsi="Helvetica" w:cs="Helvetica"/>
          <w:kern w:val="0"/>
        </w:rPr>
        <w:t>:</w:t>
      </w:r>
    </w:p>
    <w:p w14:paraId="6B4C2B18" w14:textId="77777777" w:rsidR="005E6535" w:rsidRDefault="005E6535" w:rsidP="005E6535">
      <w:pPr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﻿﻿﻿</w:t>
      </w:r>
      <w:proofErr w:type="spellStart"/>
      <w:r>
        <w:rPr>
          <w:rFonts w:ascii="Helvetica" w:hAnsi="Helvetica" w:cs="Helvetica"/>
          <w:kern w:val="0"/>
        </w:rPr>
        <w:t>modulacie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fazy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sygnatu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optycznego</w:t>
      </w:r>
      <w:proofErr w:type="spellEnd"/>
    </w:p>
    <w:p w14:paraId="641E37D8" w14:textId="77777777" w:rsidR="005E6535" w:rsidRDefault="005E6535" w:rsidP="005E6535">
      <w:pPr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﻿﻿﻿</w:t>
      </w:r>
      <w:proofErr w:type="spellStart"/>
      <w:r>
        <w:rPr>
          <w:rFonts w:ascii="Helvetica" w:hAnsi="Helvetica" w:cs="Helvetica"/>
          <w:kern w:val="0"/>
        </w:rPr>
        <w:t>modulacje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amplitudy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sygnału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optycznego</w:t>
      </w:r>
      <w:proofErr w:type="spellEnd"/>
    </w:p>
    <w:p w14:paraId="76514A88" w14:textId="77777777" w:rsidR="005E6535" w:rsidRPr="005E6535" w:rsidRDefault="005E6535" w:rsidP="005E6535">
      <w:pPr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c modulacje dlugości fall sygnału optycznego</w:t>
      </w:r>
    </w:p>
    <w:p w14:paraId="27A54748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d. modulacie polaryzacji sygnalu optycznego</w:t>
      </w:r>
    </w:p>
    <w:p w14:paraId="0AAC6303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• • • 10.Odlegtolć soczewki obiektywu od pfyty CD reguluje się dzięki zastosowaniu:</w:t>
      </w:r>
    </w:p>
    <w:p w14:paraId="125F1301" w14:textId="77777777" w:rsidR="005E6535" w:rsidRPr="005E6535" w:rsidRDefault="005E6535" w:rsidP="005E6535">
      <w:pPr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  <w:lang w:val="pl-PL"/>
        </w:rPr>
      </w:pPr>
      <w:r>
        <w:rPr>
          <w:rFonts w:ascii="Calibri" w:hAnsi="Calibri" w:cs="Calibri"/>
          <w:kern w:val="0"/>
        </w:rPr>
        <w:t>﻿﻿﻿</w:t>
      </w:r>
      <w:r w:rsidRPr="005E6535">
        <w:rPr>
          <w:rFonts w:ascii="Helvetica" w:hAnsi="Helvetica" w:cs="Helvetica"/>
          <w:kern w:val="0"/>
          <w:lang w:val="pl-PL"/>
        </w:rPr>
        <w:t>rötnicy ok. 125 nm międry glębokością obszaru PIT I LAND</w:t>
      </w:r>
    </w:p>
    <w:p w14:paraId="6468C795" w14:textId="77777777" w:rsidR="005E6535" w:rsidRPr="005E6535" w:rsidRDefault="005E6535" w:rsidP="005E6535">
      <w:pPr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  <w:lang w:val="pl-PL"/>
        </w:rPr>
      </w:pPr>
      <w:r>
        <w:rPr>
          <w:rFonts w:ascii="Calibri" w:hAnsi="Calibri" w:cs="Calibri"/>
          <w:kern w:val="0"/>
        </w:rPr>
        <w:t>﻿﻿﻿</w:t>
      </w:r>
      <w:r w:rsidRPr="005E6535">
        <w:rPr>
          <w:rFonts w:ascii="Helvetica" w:hAnsi="Helvetica" w:cs="Helvetica"/>
          <w:kern w:val="0"/>
          <w:lang w:val="pl-PL"/>
        </w:rPr>
        <w:t>soczewki cylindrycznej oraz czteroelementowego detektora optycznego</w:t>
      </w:r>
    </w:p>
    <w:p w14:paraId="22BD7E24" w14:textId="77777777" w:rsidR="005E6535" w:rsidRPr="005E6535" w:rsidRDefault="005E6535" w:rsidP="005E6535">
      <w:pPr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  <w:lang w:val="pl-PL"/>
        </w:rPr>
      </w:pPr>
      <w:r>
        <w:rPr>
          <w:rFonts w:ascii="Calibri" w:hAnsi="Calibri" w:cs="Calibri"/>
          <w:kern w:val="0"/>
        </w:rPr>
        <w:t>﻿﻿﻿</w:t>
      </w:r>
      <w:r w:rsidRPr="005E6535">
        <w:rPr>
          <w:rFonts w:ascii="Helvetica" w:hAnsi="Helvetica" w:cs="Helvetica"/>
          <w:kern w:val="0"/>
          <w:lang w:val="pl-PL"/>
        </w:rPr>
        <w:t>dwöch dodatkowych wiązek na płycie powstafych poprzez zastosowanie siatki dyfrakcyjnej</w:t>
      </w:r>
    </w:p>
    <w:p w14:paraId="5A9CEAD7" w14:textId="77777777" w:rsidR="005E6535" w:rsidRPr="005E6535" w:rsidRDefault="005E6535" w:rsidP="005E6535">
      <w:pPr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  <w:lang w:val="pl-PL"/>
        </w:rPr>
      </w:pPr>
      <w:r>
        <w:rPr>
          <w:rFonts w:ascii="Calibri" w:hAnsi="Calibri" w:cs="Calibri"/>
          <w:kern w:val="0"/>
        </w:rPr>
        <w:t>﻿﻿﻿</w:t>
      </w:r>
      <w:r w:rsidRPr="005E6535">
        <w:rPr>
          <w:rFonts w:ascii="Helvetica" w:hAnsi="Helvetica" w:cs="Helvetica"/>
          <w:kern w:val="0"/>
          <w:lang w:val="pl-PL"/>
        </w:rPr>
        <w:t>dodatkowego fródta laserowego mierzącego odleglosć na podstawie czasu przelotu wiązki Swiatta odbitego od powierzchni płyty</w:t>
      </w:r>
    </w:p>
    <w:p w14:paraId="50EA2A0C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11. Wspólczesne lasery polprzewodnikowe to lasery?</w:t>
      </w:r>
    </w:p>
    <w:p w14:paraId="425BF66F" w14:textId="77777777" w:rsidR="005E6535" w:rsidRDefault="005E6535" w:rsidP="005E6535">
      <w:pPr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﻿﻿﻿</w:t>
      </w:r>
      <w:proofErr w:type="spellStart"/>
      <w:r>
        <w:rPr>
          <w:rFonts w:ascii="Helvetica" w:hAnsi="Helvetica" w:cs="Helvetica"/>
          <w:kern w:val="0"/>
        </w:rPr>
        <w:t>homoztaczowe</w:t>
      </w:r>
      <w:proofErr w:type="spellEnd"/>
    </w:p>
    <w:p w14:paraId="5D09E5A0" w14:textId="77777777" w:rsidR="005E6535" w:rsidRDefault="005E6535" w:rsidP="005E6535">
      <w:pPr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﻿﻿﻿</w:t>
      </w:r>
      <w:proofErr w:type="spellStart"/>
      <w:r>
        <w:rPr>
          <w:rFonts w:ascii="Helvetica" w:hAnsi="Helvetica" w:cs="Helvetica"/>
          <w:kern w:val="0"/>
        </w:rPr>
        <w:t>typu</w:t>
      </w:r>
      <w:proofErr w:type="spellEnd"/>
      <w:r>
        <w:rPr>
          <w:rFonts w:ascii="Helvetica" w:hAnsi="Helvetica" w:cs="Helvetica"/>
          <w:kern w:val="0"/>
        </w:rPr>
        <w:t xml:space="preserve"> p-</w:t>
      </w:r>
      <w:proofErr w:type="spellStart"/>
      <w:r>
        <w:rPr>
          <w:rFonts w:ascii="Helvetica" w:hAnsi="Helvetica" w:cs="Helvetica"/>
          <w:kern w:val="0"/>
        </w:rPr>
        <w:t>i</w:t>
      </w:r>
      <w:proofErr w:type="spellEnd"/>
      <w:r>
        <w:rPr>
          <w:rFonts w:ascii="Helvetica" w:hAnsi="Helvetica" w:cs="Helvetica"/>
          <w:kern w:val="0"/>
        </w:rPr>
        <w:t>-n</w:t>
      </w:r>
    </w:p>
    <w:p w14:paraId="5FBB1B24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 xml:space="preserve">c bazujace na strukturach </w:t>
      </w:r>
      <w:proofErr w:type="gramStart"/>
      <w:r w:rsidRPr="005E6535">
        <w:rPr>
          <w:rFonts w:ascii="Helvetica" w:hAnsi="Helvetica" w:cs="Helvetica"/>
          <w:kern w:val="0"/>
          <w:lang w:val="pl-PL"/>
        </w:rPr>
        <w:t>typu ,p</w:t>
      </w:r>
      <w:proofErr w:type="gramEnd"/>
      <w:r w:rsidRPr="005E6535">
        <w:rPr>
          <w:rFonts w:ascii="Helvetica" w:hAnsi="Helvetica" w:cs="Helvetica"/>
          <w:kern w:val="0"/>
          <w:lang w:val="pl-PL"/>
        </w:rPr>
        <w:t>-n-p*</w:t>
      </w:r>
    </w:p>
    <w:p w14:paraId="280D2320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d. (bi)heteroataczowe</w:t>
      </w:r>
    </w:p>
    <w:p w14:paraId="1B093D72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12. Odczyt informacji zapisanej na płytach pamięci optycznych (CD, DVD, BluRay) następuje:</w:t>
      </w:r>
    </w:p>
    <w:p w14:paraId="4C870871" w14:textId="77777777" w:rsidR="005E6535" w:rsidRPr="005E6535" w:rsidRDefault="005E6535" w:rsidP="005E6535">
      <w:pPr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  <w:lang w:val="pl-PL"/>
        </w:rPr>
      </w:pPr>
      <w:r>
        <w:rPr>
          <w:rFonts w:ascii="Calibri" w:hAnsi="Calibri" w:cs="Calibri"/>
          <w:kern w:val="0"/>
        </w:rPr>
        <w:t>﻿﻿﻿</w:t>
      </w:r>
      <w:r w:rsidRPr="005E6535">
        <w:rPr>
          <w:rFonts w:ascii="Helvetica" w:hAnsi="Helvetica" w:cs="Helvetica"/>
          <w:kern w:val="0"/>
          <w:lang w:val="pl-PL"/>
        </w:rPr>
        <w:t>w wyniku analizy zmian rozktadu przestrzennego natętenia światla odbitego od warstwy</w:t>
      </w:r>
    </w:p>
    <w:p w14:paraId="735BC292" w14:textId="77777777" w:rsidR="005E6535" w:rsidRDefault="005E6535" w:rsidP="005E6535">
      <w:pPr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proofErr w:type="spellStart"/>
      <w:r>
        <w:rPr>
          <w:rFonts w:ascii="Helvetica" w:hAnsi="Helvetica" w:cs="Helvetica"/>
          <w:kern w:val="0"/>
        </w:rPr>
        <w:t>refleksyjnej</w:t>
      </w:r>
      <w:proofErr w:type="spellEnd"/>
      <w:r>
        <w:rPr>
          <w:rFonts w:ascii="Helvetica" w:hAnsi="Helvetica" w:cs="Helvetica"/>
          <w:kern w:val="0"/>
        </w:rPr>
        <w:t xml:space="preserve"> w </w:t>
      </w:r>
      <w:proofErr w:type="spellStart"/>
      <w:r>
        <w:rPr>
          <w:rFonts w:ascii="Helvetica" w:hAnsi="Helvetica" w:cs="Helvetica"/>
          <w:kern w:val="0"/>
        </w:rPr>
        <w:t>czasie</w:t>
      </w:r>
      <w:proofErr w:type="spellEnd"/>
    </w:p>
    <w:p w14:paraId="22444DFB" w14:textId="77777777" w:rsidR="005E6535" w:rsidRPr="005E6535" w:rsidRDefault="005E6535" w:rsidP="005E6535">
      <w:pPr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  <w:lang w:val="pl-PL"/>
        </w:rPr>
      </w:pPr>
      <w:r>
        <w:rPr>
          <w:rFonts w:ascii="Calibri" w:hAnsi="Calibri" w:cs="Calibri"/>
          <w:kern w:val="0"/>
        </w:rPr>
        <w:t>﻿﻿﻿</w:t>
      </w:r>
      <w:r w:rsidRPr="005E6535">
        <w:rPr>
          <w:rFonts w:ascii="Helvetica" w:hAnsi="Helvetica" w:cs="Helvetica"/>
          <w:kern w:val="0"/>
          <w:lang w:val="pl-PL"/>
        </w:rPr>
        <w:t>przez zliczanie ilości prązków interferencyjnych przemiatanych przez detektor w czasie</w:t>
      </w:r>
    </w:p>
    <w:p w14:paraId="31706216" w14:textId="77777777" w:rsidR="005E6535" w:rsidRPr="005E6535" w:rsidRDefault="005E6535" w:rsidP="005E6535">
      <w:pPr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c przez pomiar głębokości „pitów?" | „landów" za pomocą wiązki laserowe)</w:t>
      </w:r>
    </w:p>
    <w:p w14:paraId="3F6FBFE8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d. w wyniku analizy zmian natężenia światła odbitego od warstwy refleksyjnej w czasie</w:t>
      </w:r>
    </w:p>
    <w:p w14:paraId="3D21FFEC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13. Ktöry parametr nie wpływa na liczbe propagujących się modów w światlowodzie włöknowym?</w:t>
      </w:r>
    </w:p>
    <w:p w14:paraId="5C63D600" w14:textId="77777777" w:rsidR="005E6535" w:rsidRDefault="005E6535" w:rsidP="005E6535">
      <w:pPr>
        <w:numPr>
          <w:ilvl w:val="0"/>
          <w:numId w:val="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﻿﻿﻿</w:t>
      </w:r>
      <w:r>
        <w:rPr>
          <w:rFonts w:ascii="Helvetica" w:hAnsi="Helvetica" w:cs="Helvetica"/>
          <w:kern w:val="0"/>
        </w:rPr>
        <w:t xml:space="preserve">apertura </w:t>
      </w:r>
      <w:proofErr w:type="spellStart"/>
      <w:r>
        <w:rPr>
          <w:rFonts w:ascii="Helvetica" w:hAnsi="Helvetica" w:cs="Helvetica"/>
          <w:kern w:val="0"/>
        </w:rPr>
        <w:t>numeryczna</w:t>
      </w:r>
      <w:proofErr w:type="spellEnd"/>
    </w:p>
    <w:p w14:paraId="7D15B2F6" w14:textId="77777777" w:rsidR="005E6535" w:rsidRDefault="005E6535" w:rsidP="005E6535">
      <w:pPr>
        <w:numPr>
          <w:ilvl w:val="0"/>
          <w:numId w:val="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﻿﻿﻿</w:t>
      </w:r>
      <w:proofErr w:type="spellStart"/>
      <w:r>
        <w:rPr>
          <w:rFonts w:ascii="Helvetica" w:hAnsi="Helvetica" w:cs="Helvetica"/>
          <w:kern w:val="0"/>
        </w:rPr>
        <w:t>dlugosć</w:t>
      </w:r>
      <w:proofErr w:type="spellEnd"/>
      <w:r>
        <w:rPr>
          <w:rFonts w:ascii="Helvetica" w:hAnsi="Helvetica" w:cs="Helvetica"/>
          <w:kern w:val="0"/>
        </w:rPr>
        <w:t xml:space="preserve"> fall</w:t>
      </w:r>
    </w:p>
    <w:p w14:paraId="447F75F6" w14:textId="77777777" w:rsidR="005E6535" w:rsidRDefault="005E6535" w:rsidP="005E6535">
      <w:pPr>
        <w:numPr>
          <w:ilvl w:val="0"/>
          <w:numId w:val="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﻿﻿﻿</w:t>
      </w:r>
      <w:proofErr w:type="spellStart"/>
      <w:r>
        <w:rPr>
          <w:rFonts w:ascii="Helvetica" w:hAnsi="Helvetica" w:cs="Helvetica"/>
          <w:kern w:val="0"/>
        </w:rPr>
        <w:t>Srednia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rdzenia</w:t>
      </w:r>
      <w:proofErr w:type="spellEnd"/>
    </w:p>
    <w:p w14:paraId="68DD3C1A" w14:textId="77777777" w:rsidR="005E6535" w:rsidRDefault="005E6535" w:rsidP="005E6535">
      <w:pPr>
        <w:numPr>
          <w:ilvl w:val="0"/>
          <w:numId w:val="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﻿﻿﻿</w:t>
      </w:r>
      <w:proofErr w:type="spellStart"/>
      <w:r>
        <w:rPr>
          <w:rFonts w:ascii="Helvetica" w:hAnsi="Helvetica" w:cs="Helvetica"/>
          <w:kern w:val="0"/>
        </w:rPr>
        <w:t>dlugosc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Swiattowodu</w:t>
      </w:r>
      <w:proofErr w:type="spellEnd"/>
    </w:p>
    <w:p w14:paraId="0A579434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14. Srednica pola modowego w wielomodowym światłowodzie włoknowym</w:t>
      </w:r>
    </w:p>
    <w:p w14:paraId="5CDD51CD" w14:textId="77777777" w:rsidR="005E6535" w:rsidRPr="005E6535" w:rsidRDefault="005E6535" w:rsidP="005E6535">
      <w:pPr>
        <w:numPr>
          <w:ilvl w:val="0"/>
          <w:numId w:val="1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  <w:lang w:val="pl-PL"/>
        </w:rPr>
      </w:pPr>
      <w:r>
        <w:rPr>
          <w:rFonts w:ascii="Calibri" w:hAnsi="Calibri" w:cs="Calibri"/>
          <w:kern w:val="0"/>
        </w:rPr>
        <w:t>﻿﻿﻿</w:t>
      </w:r>
      <w:r w:rsidRPr="005E6535">
        <w:rPr>
          <w:rFonts w:ascii="Helvetica" w:hAnsi="Helvetica" w:cs="Helvetica"/>
          <w:kern w:val="0"/>
          <w:lang w:val="pl-PL"/>
        </w:rPr>
        <w:t>jest mniejsza od średnicy rdzenia dia wszystkich propagujacych się modów i rośnie wraz ze</w:t>
      </w:r>
    </w:p>
    <w:p w14:paraId="3198072E" w14:textId="77777777" w:rsidR="005E6535" w:rsidRDefault="005E6535" w:rsidP="005E6535">
      <w:pPr>
        <w:numPr>
          <w:ilvl w:val="0"/>
          <w:numId w:val="1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proofErr w:type="spellStart"/>
      <w:r>
        <w:rPr>
          <w:rFonts w:ascii="Helvetica" w:hAnsi="Helvetica" w:cs="Helvetica"/>
          <w:kern w:val="0"/>
        </w:rPr>
        <w:t>wzrostem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rzedu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modu</w:t>
      </w:r>
      <w:proofErr w:type="spellEnd"/>
    </w:p>
    <w:p w14:paraId="30584428" w14:textId="77777777" w:rsidR="005E6535" w:rsidRPr="005E6535" w:rsidRDefault="005E6535" w:rsidP="005E6535">
      <w:pPr>
        <w:numPr>
          <w:ilvl w:val="0"/>
          <w:numId w:val="1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  <w:lang w:val="pl-PL"/>
        </w:rPr>
      </w:pPr>
      <w:r>
        <w:rPr>
          <w:rFonts w:ascii="Calibri" w:hAnsi="Calibri" w:cs="Calibri"/>
          <w:kern w:val="0"/>
        </w:rPr>
        <w:lastRenderedPageBreak/>
        <w:t>﻿﻿﻿</w:t>
      </w:r>
      <w:r w:rsidRPr="005E6535">
        <w:rPr>
          <w:rFonts w:ascii="Helvetica" w:hAnsi="Helvetica" w:cs="Helvetica"/>
          <w:kern w:val="0"/>
          <w:lang w:val="pl-PL"/>
        </w:rPr>
        <w:t>jest mniejsza od średnicy rdzenia dia wszystkich propagujących sie modów i maleje wraz ze</w:t>
      </w:r>
    </w:p>
    <w:p w14:paraId="453B8135" w14:textId="77777777" w:rsidR="005E6535" w:rsidRDefault="005E6535" w:rsidP="005E6535">
      <w:pPr>
        <w:numPr>
          <w:ilvl w:val="0"/>
          <w:numId w:val="1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proofErr w:type="spellStart"/>
      <w:r>
        <w:rPr>
          <w:rFonts w:ascii="Helvetica" w:hAnsi="Helvetica" w:cs="Helvetica"/>
          <w:kern w:val="0"/>
        </w:rPr>
        <w:t>wzrostem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rzędu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modu</w:t>
      </w:r>
      <w:proofErr w:type="spellEnd"/>
    </w:p>
    <w:p w14:paraId="16D89D75" w14:textId="77777777" w:rsidR="005E6535" w:rsidRPr="005E6535" w:rsidRDefault="005E6535" w:rsidP="005E6535">
      <w:pPr>
        <w:numPr>
          <w:ilvl w:val="0"/>
          <w:numId w:val="1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  <w:lang w:val="pl-PL"/>
        </w:rPr>
      </w:pPr>
      <w:r>
        <w:rPr>
          <w:rFonts w:ascii="Calibri" w:hAnsi="Calibri" w:cs="Calibri"/>
          <w:kern w:val="0"/>
        </w:rPr>
        <w:t>﻿﻿﻿</w:t>
      </w:r>
      <w:r w:rsidRPr="005E6535">
        <w:rPr>
          <w:rFonts w:ascii="Helvetica" w:hAnsi="Helvetica" w:cs="Helvetica"/>
          <w:kern w:val="0"/>
          <w:lang w:val="pl-PL"/>
        </w:rPr>
        <w:t>jest większa od Srednicy rdzenia dia wszystkich propagujących się modów i rośnie wraz ze</w:t>
      </w:r>
    </w:p>
    <w:p w14:paraId="0F1D44C2" w14:textId="77777777" w:rsidR="005E6535" w:rsidRDefault="005E6535" w:rsidP="005E6535">
      <w:pPr>
        <w:numPr>
          <w:ilvl w:val="0"/>
          <w:numId w:val="1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proofErr w:type="spellStart"/>
      <w:r>
        <w:rPr>
          <w:rFonts w:ascii="Helvetica" w:hAnsi="Helvetica" w:cs="Helvetica"/>
          <w:kern w:val="0"/>
        </w:rPr>
        <w:t>wzrostem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rzędu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modu</w:t>
      </w:r>
      <w:proofErr w:type="spellEnd"/>
    </w:p>
    <w:p w14:paraId="70E3833E" w14:textId="77777777" w:rsidR="005E6535" w:rsidRPr="005E6535" w:rsidRDefault="005E6535" w:rsidP="005E6535">
      <w:pPr>
        <w:numPr>
          <w:ilvl w:val="0"/>
          <w:numId w:val="1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  <w:lang w:val="pl-PL"/>
        </w:rPr>
      </w:pPr>
      <w:r>
        <w:rPr>
          <w:rFonts w:ascii="Calibri" w:hAnsi="Calibri" w:cs="Calibri"/>
          <w:kern w:val="0"/>
        </w:rPr>
        <w:t>﻿﻿﻿</w:t>
      </w:r>
      <w:r w:rsidRPr="005E6535">
        <w:rPr>
          <w:rFonts w:ascii="Helvetica" w:hAnsi="Helvetica" w:cs="Helvetica"/>
          <w:kern w:val="0"/>
          <w:lang w:val="pl-PL"/>
        </w:rPr>
        <w:t>jest większa od średnicy rdzenia dia wszystkich propagujących się modów i maleje wraz ze</w:t>
      </w:r>
    </w:p>
    <w:p w14:paraId="632EC746" w14:textId="77777777" w:rsidR="005E6535" w:rsidRDefault="005E6535" w:rsidP="005E6535">
      <w:pPr>
        <w:numPr>
          <w:ilvl w:val="0"/>
          <w:numId w:val="1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proofErr w:type="spellStart"/>
      <w:r>
        <w:rPr>
          <w:rFonts w:ascii="Helvetica" w:hAnsi="Helvetica" w:cs="Helvetica"/>
          <w:kern w:val="0"/>
        </w:rPr>
        <w:t>wzrostem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rzedu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modu</w:t>
      </w:r>
      <w:proofErr w:type="spellEnd"/>
    </w:p>
    <w:p w14:paraId="149FBBE6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15. Dyspersja chromatyczna jest sumą dyspersji:</w:t>
      </w:r>
    </w:p>
    <w:p w14:paraId="4EF81682" w14:textId="77777777" w:rsidR="005E6535" w:rsidRDefault="005E6535" w:rsidP="005E6535">
      <w:pPr>
        <w:numPr>
          <w:ilvl w:val="0"/>
          <w:numId w:val="1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﻿﻿﻿</w:t>
      </w:r>
      <w:proofErr w:type="spellStart"/>
      <w:r>
        <w:rPr>
          <w:rFonts w:ascii="Helvetica" w:hAnsi="Helvetica" w:cs="Helvetica"/>
          <w:kern w:val="0"/>
        </w:rPr>
        <w:t>materiałowej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i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falowodowej</w:t>
      </w:r>
      <w:proofErr w:type="spellEnd"/>
    </w:p>
    <w:p w14:paraId="1E845CA9" w14:textId="77777777" w:rsidR="005E6535" w:rsidRDefault="005E6535" w:rsidP="005E6535">
      <w:pPr>
        <w:numPr>
          <w:ilvl w:val="0"/>
          <w:numId w:val="1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﻿﻿﻿</w:t>
      </w:r>
      <w:proofErr w:type="spellStart"/>
      <w:r>
        <w:rPr>
          <w:rFonts w:ascii="Helvetica" w:hAnsi="Helvetica" w:cs="Helvetica"/>
          <w:kern w:val="0"/>
        </w:rPr>
        <w:t>modowej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i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falowodowej</w:t>
      </w:r>
      <w:proofErr w:type="spellEnd"/>
    </w:p>
    <w:p w14:paraId="56E3744B" w14:textId="77777777" w:rsidR="005E6535" w:rsidRDefault="005E6535" w:rsidP="005E6535">
      <w:pPr>
        <w:numPr>
          <w:ilvl w:val="0"/>
          <w:numId w:val="1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c </w:t>
      </w:r>
      <w:proofErr w:type="spellStart"/>
      <w:r>
        <w:rPr>
          <w:rFonts w:ascii="Helvetica" w:hAnsi="Helvetica" w:cs="Helvetica"/>
          <w:kern w:val="0"/>
        </w:rPr>
        <w:t>materiatowej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i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falowodowe</w:t>
      </w:r>
      <w:proofErr w:type="spellEnd"/>
      <w:r>
        <w:rPr>
          <w:rFonts w:ascii="Helvetica" w:hAnsi="Helvetica" w:cs="Helvetica"/>
          <w:kern w:val="0"/>
        </w:rPr>
        <w:t>)</w:t>
      </w:r>
    </w:p>
    <w:p w14:paraId="6EF14439" w14:textId="77777777" w:rsid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d. </w:t>
      </w:r>
      <w:proofErr w:type="spellStart"/>
      <w:r>
        <w:rPr>
          <w:rFonts w:ascii="Helvetica" w:hAnsi="Helvetica" w:cs="Helvetica"/>
          <w:kern w:val="0"/>
        </w:rPr>
        <w:t>modowej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i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materiałowej</w:t>
      </w:r>
      <w:proofErr w:type="spellEnd"/>
    </w:p>
    <w:p w14:paraId="38D33CE3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16. Pojedyncza komórka Pockelsa może być wykorzystana jako</w:t>
      </w:r>
    </w:p>
    <w:p w14:paraId="1AD3A5D0" w14:textId="77777777" w:rsidR="005E6535" w:rsidRDefault="005E6535" w:rsidP="005E6535">
      <w:pPr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﻿﻿﻿</w:t>
      </w:r>
      <w:r>
        <w:rPr>
          <w:rFonts w:ascii="Helvetica" w:hAnsi="Helvetica" w:cs="Helvetica"/>
          <w:kern w:val="0"/>
        </w:rPr>
        <w:t xml:space="preserve">modulator </w:t>
      </w:r>
      <w:proofErr w:type="spellStart"/>
      <w:r>
        <w:rPr>
          <w:rFonts w:ascii="Helvetica" w:hAnsi="Helvetica" w:cs="Helvetica"/>
          <w:kern w:val="0"/>
        </w:rPr>
        <w:t>czestotliwości</w:t>
      </w:r>
      <w:proofErr w:type="spellEnd"/>
    </w:p>
    <w:p w14:paraId="448CCBC4" w14:textId="77777777" w:rsidR="005E6535" w:rsidRDefault="005E6535" w:rsidP="005E6535">
      <w:pPr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﻿﻿﻿</w:t>
      </w:r>
      <w:r>
        <w:rPr>
          <w:rFonts w:ascii="Helvetica" w:hAnsi="Helvetica" w:cs="Helvetica"/>
          <w:kern w:val="0"/>
        </w:rPr>
        <w:t xml:space="preserve">modulator </w:t>
      </w:r>
      <w:proofErr w:type="spellStart"/>
      <w:r>
        <w:rPr>
          <w:rFonts w:ascii="Helvetica" w:hAnsi="Helvetica" w:cs="Helvetica"/>
          <w:kern w:val="0"/>
        </w:rPr>
        <w:t>fazy</w:t>
      </w:r>
      <w:proofErr w:type="spellEnd"/>
    </w:p>
    <w:p w14:paraId="687208AD" w14:textId="77777777" w:rsidR="005E6535" w:rsidRDefault="005E6535" w:rsidP="005E6535">
      <w:pPr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c modulator </w:t>
      </w:r>
      <w:proofErr w:type="spellStart"/>
      <w:r>
        <w:rPr>
          <w:rFonts w:ascii="Helvetica" w:hAnsi="Helvetica" w:cs="Helvetica"/>
          <w:kern w:val="0"/>
        </w:rPr>
        <w:t>amplitudy</w:t>
      </w:r>
      <w:proofErr w:type="spellEnd"/>
    </w:p>
    <w:p w14:paraId="79C3B2F4" w14:textId="77777777" w:rsid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d. modulator </w:t>
      </w:r>
      <w:proofErr w:type="spellStart"/>
      <w:r>
        <w:rPr>
          <w:rFonts w:ascii="Helvetica" w:hAnsi="Helvetica" w:cs="Helvetica"/>
          <w:kern w:val="0"/>
        </w:rPr>
        <w:t>dobroci</w:t>
      </w:r>
      <w:proofErr w:type="spellEnd"/>
    </w:p>
    <w:p w14:paraId="63B5403C" w14:textId="77777777" w:rsidR="005E6535" w:rsidRPr="005E6535" w:rsidRDefault="005E6535" w:rsidP="005E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pl-PL"/>
        </w:rPr>
      </w:pPr>
      <w:r w:rsidRPr="005E6535">
        <w:rPr>
          <w:rFonts w:ascii="Helvetica" w:hAnsi="Helvetica" w:cs="Helvetica"/>
          <w:kern w:val="0"/>
          <w:lang w:val="pl-PL"/>
        </w:rPr>
        <w:t>17. Od czego zależy energia kinetyczna elektronów emitowanych w wyniku zjawiska fotoelektrycznego zewnetrznego?</w:t>
      </w:r>
    </w:p>
    <w:p w14:paraId="3B6E38E8" w14:textId="77777777" w:rsidR="005E6535" w:rsidRDefault="005E6535" w:rsidP="005E6535">
      <w:pPr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﻿﻿﻿</w:t>
      </w:r>
      <w:proofErr w:type="spellStart"/>
      <w:r>
        <w:rPr>
          <w:rFonts w:ascii="Helvetica" w:hAnsi="Helvetica" w:cs="Helvetica"/>
          <w:kern w:val="0"/>
        </w:rPr>
        <w:t>od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natężenia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padającego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promieniowania</w:t>
      </w:r>
      <w:proofErr w:type="spellEnd"/>
    </w:p>
    <w:p w14:paraId="0E89E078" w14:textId="77777777" w:rsidR="005E6535" w:rsidRDefault="005E6535" w:rsidP="005E6535">
      <w:pPr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﻿﻿﻿</w:t>
      </w:r>
      <w:proofErr w:type="spellStart"/>
      <w:r>
        <w:rPr>
          <w:rFonts w:ascii="Helvetica" w:hAnsi="Helvetica" w:cs="Helvetica"/>
          <w:kern w:val="0"/>
        </w:rPr>
        <w:t>od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dlugości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fali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padajacego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promieniowania</w:t>
      </w:r>
      <w:proofErr w:type="spellEnd"/>
    </w:p>
    <w:p w14:paraId="5A751A4F" w14:textId="77777777" w:rsidR="005E6535" w:rsidRDefault="005E6535" w:rsidP="005E6535">
      <w:pPr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﻿﻿﻿</w:t>
      </w:r>
      <w:proofErr w:type="spellStart"/>
      <w:r>
        <w:rPr>
          <w:rFonts w:ascii="Helvetica" w:hAnsi="Helvetica" w:cs="Helvetica"/>
          <w:kern w:val="0"/>
        </w:rPr>
        <w:t>od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polaryzacji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padajacego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promieniowania</w:t>
      </w:r>
      <w:proofErr w:type="spellEnd"/>
    </w:p>
    <w:p w14:paraId="597F23D0" w14:textId="77777777" w:rsidR="005E6535" w:rsidRDefault="005E6535" w:rsidP="005E6535">
      <w:pPr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﻿﻿﻿</w:t>
      </w:r>
      <w:proofErr w:type="spellStart"/>
      <w:r>
        <w:rPr>
          <w:rFonts w:ascii="Helvetica" w:hAnsi="Helvetica" w:cs="Helvetica"/>
          <w:kern w:val="0"/>
        </w:rPr>
        <w:t>wszystkie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powyższe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odpowiedzi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są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poprawne</w:t>
      </w:r>
      <w:proofErr w:type="spellEnd"/>
    </w:p>
    <w:p w14:paraId="1391BED5" w14:textId="7D8DB79A" w:rsidR="005E6535" w:rsidRPr="005E6535" w:rsidRDefault="005E6535" w:rsidP="005E6535">
      <w:pPr>
        <w:rPr>
          <w:lang w:val="pl-PL"/>
        </w:rPr>
      </w:pPr>
      <w:r>
        <w:rPr>
          <w:rFonts w:ascii="Helvetica" w:hAnsi="Helvetica" w:cs="Helvetica"/>
          <w:kern w:val="0"/>
        </w:rPr>
        <w:t>WOOR-14062023K2-PL</w:t>
      </w:r>
    </w:p>
    <w:sectPr w:rsidR="005E6535" w:rsidRPr="005E6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lowerLetter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lowerLetter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lowerLetter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lowerLetter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lowerLetter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lowerLetter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lowerLetter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lowerLetter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lowerLetter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lowerLetter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lowerLetter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lowerLetter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E5B59CA"/>
    <w:multiLevelType w:val="hybridMultilevel"/>
    <w:tmpl w:val="F5905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261188">
    <w:abstractNumId w:val="12"/>
  </w:num>
  <w:num w:numId="2" w16cid:durableId="13383013">
    <w:abstractNumId w:val="0"/>
  </w:num>
  <w:num w:numId="3" w16cid:durableId="620115810">
    <w:abstractNumId w:val="1"/>
  </w:num>
  <w:num w:numId="4" w16cid:durableId="2028556511">
    <w:abstractNumId w:val="2"/>
  </w:num>
  <w:num w:numId="5" w16cid:durableId="804396897">
    <w:abstractNumId w:val="3"/>
  </w:num>
  <w:num w:numId="6" w16cid:durableId="2134859376">
    <w:abstractNumId w:val="4"/>
  </w:num>
  <w:num w:numId="7" w16cid:durableId="933325100">
    <w:abstractNumId w:val="5"/>
  </w:num>
  <w:num w:numId="8" w16cid:durableId="193004752">
    <w:abstractNumId w:val="6"/>
  </w:num>
  <w:num w:numId="9" w16cid:durableId="1410226988">
    <w:abstractNumId w:val="7"/>
  </w:num>
  <w:num w:numId="10" w16cid:durableId="1834447093">
    <w:abstractNumId w:val="8"/>
  </w:num>
  <w:num w:numId="11" w16cid:durableId="787819854">
    <w:abstractNumId w:val="9"/>
  </w:num>
  <w:num w:numId="12" w16cid:durableId="1010138300">
    <w:abstractNumId w:val="10"/>
  </w:num>
  <w:num w:numId="13" w16cid:durableId="20285585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DCE"/>
    <w:rsid w:val="00050DCE"/>
    <w:rsid w:val="000E2D5E"/>
    <w:rsid w:val="001B7992"/>
    <w:rsid w:val="004226E0"/>
    <w:rsid w:val="005E6535"/>
    <w:rsid w:val="00690955"/>
    <w:rsid w:val="006F4438"/>
    <w:rsid w:val="007264F9"/>
    <w:rsid w:val="009B28D0"/>
    <w:rsid w:val="009D3B4D"/>
    <w:rsid w:val="00B1717E"/>
    <w:rsid w:val="00B42518"/>
    <w:rsid w:val="00BA2F10"/>
    <w:rsid w:val="00F4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64430C"/>
  <w15:chartTrackingRefBased/>
  <w15:docId w15:val="{908F1C73-4ECF-6C40-A050-8F65965EC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Krystecki Michał (STUD)</dc:creator>
  <cp:keywords/>
  <dc:description/>
  <cp:lastModifiedBy>Krystecki Michał (STUD)</cp:lastModifiedBy>
  <cp:revision>9</cp:revision>
  <dcterms:created xsi:type="dcterms:W3CDTF">2026-06-09T15:44:00Z</dcterms:created>
  <dcterms:modified xsi:type="dcterms:W3CDTF">2026-06-09T16:30:00Z</dcterms:modified>
</cp:coreProperties>
</file>