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CE1BF" w14:textId="1BE621D2" w:rsidR="00962636" w:rsidRPr="00F518BF" w:rsidRDefault="0066745A" w:rsidP="004E45FB">
      <w:pPr>
        <w:pStyle w:val="Heading1"/>
        <w:jc w:val="center"/>
      </w:pPr>
      <w:r w:rsidRPr="00F518BF">
        <w:t>CEO Instructions</w:t>
      </w:r>
    </w:p>
    <w:p w14:paraId="440BE2DD" w14:textId="25E56ABF" w:rsidR="007659B7" w:rsidRPr="00F518BF" w:rsidRDefault="007659B7" w:rsidP="00962636">
      <w:pPr>
        <w:pStyle w:val="ListParagraph"/>
        <w:numPr>
          <w:ilvl w:val="0"/>
          <w:numId w:val="1"/>
        </w:numPr>
        <w:tabs>
          <w:tab w:val="left" w:pos="1440"/>
        </w:tabs>
        <w:spacing w:before="120" w:after="240"/>
        <w:jc w:val="both"/>
        <w:rPr>
          <w:rFonts w:ascii="Times New Roman" w:hAnsi="Times New Roman" w:cs="Times New Roman"/>
        </w:rPr>
      </w:pPr>
      <w:r w:rsidRPr="00F518BF">
        <w:rPr>
          <w:rFonts w:ascii="Times New Roman" w:hAnsi="Times New Roman" w:cs="Times New Roman"/>
        </w:rPr>
        <w:t>No write-off or adjustment of any claim can be made without CEO or COO approval in any practice.</w:t>
      </w:r>
    </w:p>
    <w:p w14:paraId="170B15A6" w14:textId="62EE0BE4" w:rsidR="007659B7" w:rsidRPr="00F518BF" w:rsidRDefault="007659B7" w:rsidP="00907424">
      <w:pPr>
        <w:pStyle w:val="ListParagraph"/>
        <w:numPr>
          <w:ilvl w:val="0"/>
          <w:numId w:val="1"/>
        </w:numPr>
        <w:spacing w:before="120" w:after="240"/>
        <w:jc w:val="both"/>
        <w:rPr>
          <w:rFonts w:ascii="Times New Roman" w:hAnsi="Times New Roman" w:cs="Times New Roman"/>
        </w:rPr>
      </w:pPr>
      <w:r w:rsidRPr="00F518BF">
        <w:rPr>
          <w:rFonts w:ascii="Times New Roman" w:hAnsi="Times New Roman" w:cs="Times New Roman"/>
        </w:rPr>
        <w:t>Monthly aging report of all practices to be issued by 03rd of every month and worked report by end of each month.</w:t>
      </w:r>
    </w:p>
    <w:p w14:paraId="1F4A4139" w14:textId="6944C6ED" w:rsidR="007659B7" w:rsidRPr="00F518BF" w:rsidRDefault="007659B7" w:rsidP="00907424">
      <w:pPr>
        <w:pStyle w:val="ListParagraph"/>
        <w:numPr>
          <w:ilvl w:val="0"/>
          <w:numId w:val="1"/>
        </w:numPr>
        <w:spacing w:before="120" w:after="240"/>
        <w:jc w:val="both"/>
        <w:rPr>
          <w:rFonts w:ascii="Times New Roman" w:hAnsi="Times New Roman" w:cs="Times New Roman"/>
        </w:rPr>
      </w:pPr>
      <w:r w:rsidRPr="00F518BF">
        <w:rPr>
          <w:rFonts w:ascii="Times New Roman" w:hAnsi="Times New Roman" w:cs="Times New Roman"/>
        </w:rPr>
        <w:t xml:space="preserve"> Summary of </w:t>
      </w:r>
      <w:r w:rsidR="00FB12FB" w:rsidRPr="00F518BF">
        <w:rPr>
          <w:rFonts w:ascii="Times New Roman" w:hAnsi="Times New Roman" w:cs="Times New Roman"/>
        </w:rPr>
        <w:t>work</w:t>
      </w:r>
      <w:r w:rsidRPr="00F518BF">
        <w:rPr>
          <w:rFonts w:ascii="Times New Roman" w:hAnsi="Times New Roman" w:cs="Times New Roman"/>
        </w:rPr>
        <w:t xml:space="preserve"> report / claims to be shared every month</w:t>
      </w:r>
    </w:p>
    <w:p w14:paraId="7EB4D8DB" w14:textId="7FDFEB77" w:rsidR="007659B7" w:rsidRPr="00F518BF" w:rsidRDefault="007659B7" w:rsidP="00907424">
      <w:pPr>
        <w:pStyle w:val="ListParagraph"/>
        <w:numPr>
          <w:ilvl w:val="0"/>
          <w:numId w:val="1"/>
        </w:numPr>
        <w:spacing w:before="120" w:after="240"/>
        <w:jc w:val="both"/>
        <w:rPr>
          <w:rFonts w:ascii="Times New Roman" w:hAnsi="Times New Roman" w:cs="Times New Roman"/>
        </w:rPr>
      </w:pPr>
      <w:r w:rsidRPr="00F518BF">
        <w:rPr>
          <w:rFonts w:ascii="Times New Roman" w:hAnsi="Times New Roman" w:cs="Times New Roman"/>
        </w:rPr>
        <w:t xml:space="preserve"> All meeting notes to be shared with CEO and COO within one hour of closure of each meeting and uploaded in server and also to be emailed to client after discussion with CEO/COO/Adeel</w:t>
      </w:r>
    </w:p>
    <w:p w14:paraId="7AF04FC0" w14:textId="1A2F1846" w:rsidR="007659B7" w:rsidRPr="00F518BF" w:rsidRDefault="007659B7" w:rsidP="00907424">
      <w:pPr>
        <w:pStyle w:val="ListParagraph"/>
        <w:numPr>
          <w:ilvl w:val="0"/>
          <w:numId w:val="1"/>
        </w:numPr>
        <w:spacing w:before="120" w:after="240"/>
        <w:jc w:val="both"/>
        <w:rPr>
          <w:rFonts w:ascii="Times New Roman" w:hAnsi="Times New Roman" w:cs="Times New Roman"/>
        </w:rPr>
      </w:pPr>
      <w:r w:rsidRPr="00F518BF">
        <w:rPr>
          <w:rFonts w:ascii="Times New Roman" w:hAnsi="Times New Roman" w:cs="Times New Roman"/>
        </w:rPr>
        <w:t xml:space="preserve"> All adjustments made or written off to date in any practice being worked </w:t>
      </w:r>
      <w:r w:rsidR="00014309" w:rsidRPr="00F518BF">
        <w:rPr>
          <w:rFonts w:ascii="Times New Roman" w:hAnsi="Times New Roman" w:cs="Times New Roman"/>
        </w:rPr>
        <w:t>on by us should have been with provider approval which should be documented d</w:t>
      </w:r>
      <w:r w:rsidR="00BB5746" w:rsidRPr="00F518BF">
        <w:rPr>
          <w:rFonts w:ascii="Times New Roman" w:hAnsi="Times New Roman" w:cs="Times New Roman"/>
        </w:rPr>
        <w:t>ai</w:t>
      </w:r>
      <w:r w:rsidR="00014309" w:rsidRPr="00F518BF">
        <w:rPr>
          <w:rFonts w:ascii="Times New Roman" w:hAnsi="Times New Roman" w:cs="Times New Roman"/>
        </w:rPr>
        <w:t xml:space="preserve">ly, and if not, then discuss it </w:t>
      </w:r>
      <w:r w:rsidRPr="00F518BF">
        <w:rPr>
          <w:rFonts w:ascii="Times New Roman" w:hAnsi="Times New Roman" w:cs="Times New Roman"/>
        </w:rPr>
        <w:t xml:space="preserve">with me. All the members of </w:t>
      </w:r>
      <w:r w:rsidR="00014309" w:rsidRPr="00F518BF">
        <w:rPr>
          <w:rFonts w:ascii="Times New Roman" w:hAnsi="Times New Roman" w:cs="Times New Roman"/>
        </w:rPr>
        <w:t xml:space="preserve">the </w:t>
      </w:r>
      <w:r w:rsidRPr="00F518BF">
        <w:rPr>
          <w:rFonts w:ascii="Times New Roman" w:hAnsi="Times New Roman" w:cs="Times New Roman"/>
        </w:rPr>
        <w:t xml:space="preserve">group need to re-confirm this with me by Friday through email and if approvals </w:t>
      </w:r>
      <w:r w:rsidR="00014309" w:rsidRPr="00F518BF">
        <w:rPr>
          <w:rFonts w:ascii="Times New Roman" w:hAnsi="Times New Roman" w:cs="Times New Roman"/>
        </w:rPr>
        <w:t xml:space="preserve">are </w:t>
      </w:r>
      <w:r w:rsidRPr="00F518BF">
        <w:rPr>
          <w:rFonts w:ascii="Times New Roman" w:hAnsi="Times New Roman" w:cs="Times New Roman"/>
        </w:rPr>
        <w:t xml:space="preserve">not obtained or documented </w:t>
      </w:r>
      <w:r w:rsidR="00930830" w:rsidRPr="00F518BF">
        <w:rPr>
          <w:rFonts w:ascii="Times New Roman" w:hAnsi="Times New Roman" w:cs="Times New Roman"/>
        </w:rPr>
        <w:t>then</w:t>
      </w:r>
      <w:r w:rsidRPr="00F518BF">
        <w:rPr>
          <w:rFonts w:ascii="Times New Roman" w:hAnsi="Times New Roman" w:cs="Times New Roman"/>
        </w:rPr>
        <w:t xml:space="preserve"> discuss with me to discuss way forward or how to deal with me</w:t>
      </w:r>
    </w:p>
    <w:p w14:paraId="7030853D" w14:textId="68614132" w:rsidR="007659B7" w:rsidRPr="00F518BF" w:rsidRDefault="007659B7" w:rsidP="00907424">
      <w:pPr>
        <w:pStyle w:val="ListParagraph"/>
        <w:numPr>
          <w:ilvl w:val="0"/>
          <w:numId w:val="1"/>
        </w:numPr>
        <w:spacing w:before="120" w:after="240"/>
        <w:jc w:val="both"/>
        <w:rPr>
          <w:rFonts w:ascii="Times New Roman" w:hAnsi="Times New Roman" w:cs="Times New Roman"/>
        </w:rPr>
      </w:pPr>
      <w:r w:rsidRPr="00F518BF">
        <w:rPr>
          <w:rFonts w:ascii="Times New Roman" w:hAnsi="Times New Roman" w:cs="Times New Roman"/>
        </w:rPr>
        <w:t xml:space="preserve"> Any abnormal issue or variation in billing practice to be shared urgently with Ceo and Coo and Adeel (all)</w:t>
      </w:r>
    </w:p>
    <w:p w14:paraId="1074652E" w14:textId="6B27635D" w:rsidR="007659B7" w:rsidRPr="00F518BF" w:rsidRDefault="007659B7" w:rsidP="00907424">
      <w:pPr>
        <w:pStyle w:val="ListParagraph"/>
        <w:numPr>
          <w:ilvl w:val="0"/>
          <w:numId w:val="1"/>
        </w:numPr>
        <w:spacing w:before="120" w:after="240"/>
        <w:jc w:val="both"/>
        <w:rPr>
          <w:rFonts w:ascii="Times New Roman" w:hAnsi="Times New Roman" w:cs="Times New Roman"/>
        </w:rPr>
      </w:pPr>
      <w:r w:rsidRPr="00F518BF">
        <w:rPr>
          <w:rFonts w:ascii="Times New Roman" w:hAnsi="Times New Roman" w:cs="Times New Roman"/>
        </w:rPr>
        <w:t xml:space="preserve"> All emails to be sent to be STRICTLY copied to COO and CEO (there will not be any tolerance to non-compliance)</w:t>
      </w:r>
    </w:p>
    <w:p w14:paraId="5C5A5E77" w14:textId="58AEB238" w:rsidR="007659B7" w:rsidRPr="00F518BF" w:rsidRDefault="007659B7" w:rsidP="00907424">
      <w:pPr>
        <w:pStyle w:val="ListParagraph"/>
        <w:numPr>
          <w:ilvl w:val="0"/>
          <w:numId w:val="1"/>
        </w:numPr>
        <w:spacing w:before="120" w:after="240"/>
        <w:jc w:val="both"/>
        <w:rPr>
          <w:rFonts w:ascii="Times New Roman" w:hAnsi="Times New Roman" w:cs="Times New Roman"/>
        </w:rPr>
      </w:pPr>
      <w:r w:rsidRPr="00F518BF">
        <w:rPr>
          <w:rFonts w:ascii="Times New Roman" w:hAnsi="Times New Roman" w:cs="Times New Roman"/>
        </w:rPr>
        <w:t xml:space="preserve"> All emails received to be forwarded to CEO And COO (if CEO and COO not copied by clients or third parties)</w:t>
      </w:r>
    </w:p>
    <w:p w14:paraId="6811C13B" w14:textId="78215923" w:rsidR="00907424" w:rsidRPr="00F518BF" w:rsidRDefault="007659B7" w:rsidP="00907424">
      <w:pPr>
        <w:pStyle w:val="ListParagraph"/>
        <w:numPr>
          <w:ilvl w:val="0"/>
          <w:numId w:val="1"/>
        </w:numPr>
        <w:spacing w:before="120" w:after="240"/>
        <w:rPr>
          <w:rFonts w:ascii="Times New Roman" w:hAnsi="Times New Roman" w:cs="Times New Roman"/>
        </w:rPr>
      </w:pPr>
      <w:r w:rsidRPr="00F518BF">
        <w:rPr>
          <w:rFonts w:ascii="Times New Roman" w:hAnsi="Times New Roman" w:cs="Times New Roman"/>
        </w:rPr>
        <w:t xml:space="preserve"> For each client/practice, supervising TL or Supervisor or AM will discuss the working SOPs by next </w:t>
      </w:r>
      <w:r w:rsidRPr="00F518BF">
        <w:rPr>
          <w:rFonts w:ascii="Times New Roman" w:hAnsi="Times New Roman" w:cs="Times New Roman"/>
          <w:b/>
          <w:bCs/>
        </w:rPr>
        <w:t>Thursday 03rd April</w:t>
      </w:r>
      <w:r w:rsidRPr="00F518BF">
        <w:rPr>
          <w:rFonts w:ascii="Times New Roman" w:hAnsi="Times New Roman" w:cs="Times New Roman"/>
        </w:rPr>
        <w:t xml:space="preserve"> with </w:t>
      </w:r>
      <w:r w:rsidR="00014309" w:rsidRPr="00F518BF">
        <w:rPr>
          <w:rFonts w:ascii="Times New Roman" w:hAnsi="Times New Roman" w:cs="Times New Roman"/>
        </w:rPr>
        <w:t>the CEO</w:t>
      </w:r>
      <w:r w:rsidRPr="00F518BF">
        <w:rPr>
          <w:rFonts w:ascii="Times New Roman" w:hAnsi="Times New Roman" w:cs="Times New Roman"/>
        </w:rPr>
        <w:t xml:space="preserve"> and COO. Each TL/AM should present the in a </w:t>
      </w:r>
      <w:r w:rsidRPr="00F518BF">
        <w:rPr>
          <w:rFonts w:ascii="Times New Roman" w:hAnsi="Times New Roman" w:cs="Times New Roman"/>
          <w:b/>
          <w:bCs/>
        </w:rPr>
        <w:t>format attached</w:t>
      </w:r>
      <w:r w:rsidRPr="00F518BF">
        <w:rPr>
          <w:rFonts w:ascii="Times New Roman" w:hAnsi="Times New Roman" w:cs="Times New Roman"/>
        </w:rPr>
        <w:t>, and it should also focus on:</w:t>
      </w:r>
    </w:p>
    <w:p w14:paraId="5498F55A" w14:textId="77777777" w:rsidR="00907424" w:rsidRPr="00F518BF" w:rsidRDefault="00907424" w:rsidP="00907424">
      <w:pPr>
        <w:pStyle w:val="ListParagraph"/>
        <w:numPr>
          <w:ilvl w:val="0"/>
          <w:numId w:val="4"/>
        </w:numPr>
        <w:spacing w:before="120" w:after="240"/>
        <w:rPr>
          <w:rFonts w:ascii="Times New Roman" w:hAnsi="Times New Roman" w:cs="Times New Roman"/>
        </w:rPr>
      </w:pPr>
      <w:r w:rsidRPr="00F518BF">
        <w:rPr>
          <w:rFonts w:ascii="Times New Roman" w:hAnsi="Times New Roman" w:cs="Times New Roman"/>
        </w:rPr>
        <w:t>Identifying gaps</w:t>
      </w:r>
    </w:p>
    <w:p w14:paraId="01861469" w14:textId="77777777" w:rsidR="00907424" w:rsidRPr="00F518BF" w:rsidRDefault="00907424" w:rsidP="00907424">
      <w:pPr>
        <w:pStyle w:val="ListParagraph"/>
        <w:numPr>
          <w:ilvl w:val="0"/>
          <w:numId w:val="4"/>
        </w:numPr>
        <w:spacing w:before="120" w:after="240"/>
        <w:rPr>
          <w:rFonts w:ascii="Times New Roman" w:hAnsi="Times New Roman" w:cs="Times New Roman"/>
        </w:rPr>
      </w:pPr>
      <w:r w:rsidRPr="00F518BF">
        <w:rPr>
          <w:rFonts w:ascii="Times New Roman" w:hAnsi="Times New Roman" w:cs="Times New Roman"/>
        </w:rPr>
        <w:t>Standardizing processes</w:t>
      </w:r>
    </w:p>
    <w:p w14:paraId="6CA6A0A7" w14:textId="77777777" w:rsidR="00907424" w:rsidRPr="00F518BF" w:rsidRDefault="00907424" w:rsidP="00907424">
      <w:pPr>
        <w:pStyle w:val="ListParagraph"/>
        <w:numPr>
          <w:ilvl w:val="0"/>
          <w:numId w:val="4"/>
        </w:numPr>
        <w:spacing w:before="120" w:after="240"/>
        <w:rPr>
          <w:rFonts w:ascii="Times New Roman" w:hAnsi="Times New Roman" w:cs="Times New Roman"/>
        </w:rPr>
      </w:pPr>
      <w:r w:rsidRPr="00F518BF">
        <w:rPr>
          <w:rFonts w:ascii="Times New Roman" w:hAnsi="Times New Roman" w:cs="Times New Roman"/>
        </w:rPr>
        <w:t xml:space="preserve"> Addressing risk areas</w:t>
      </w:r>
    </w:p>
    <w:p w14:paraId="11E6E362" w14:textId="5EA0F075" w:rsidR="007659B7" w:rsidRPr="00F518BF" w:rsidRDefault="00907424" w:rsidP="00907424">
      <w:pPr>
        <w:pStyle w:val="ListParagraph"/>
        <w:numPr>
          <w:ilvl w:val="0"/>
          <w:numId w:val="4"/>
        </w:numPr>
        <w:spacing w:before="120" w:after="240"/>
        <w:rPr>
          <w:rFonts w:ascii="Times New Roman" w:hAnsi="Times New Roman" w:cs="Times New Roman"/>
        </w:rPr>
      </w:pPr>
      <w:r w:rsidRPr="00F518BF">
        <w:rPr>
          <w:rFonts w:ascii="Times New Roman" w:hAnsi="Times New Roman" w:cs="Times New Roman"/>
        </w:rPr>
        <w:t>Aligning client expectations with internal delivery</w:t>
      </w:r>
    </w:p>
    <w:p w14:paraId="5D1059F3" w14:textId="6E0E6B22" w:rsidR="007659B7" w:rsidRPr="00F518BF" w:rsidRDefault="007659B7" w:rsidP="00907424">
      <w:pPr>
        <w:pStyle w:val="ListParagraph"/>
        <w:numPr>
          <w:ilvl w:val="0"/>
          <w:numId w:val="1"/>
        </w:numPr>
        <w:spacing w:before="120" w:after="240"/>
        <w:jc w:val="both"/>
        <w:rPr>
          <w:rFonts w:ascii="Times New Roman" w:hAnsi="Times New Roman" w:cs="Times New Roman"/>
        </w:rPr>
      </w:pPr>
      <w:r w:rsidRPr="00F518BF">
        <w:rPr>
          <w:rFonts w:ascii="Times New Roman" w:hAnsi="Times New Roman" w:cs="Times New Roman"/>
        </w:rPr>
        <w:t>Coding department delays or lack of co-ordination to be timely informed directly to CEO and COO/Adeel through email or message.</w:t>
      </w:r>
    </w:p>
    <w:p w14:paraId="5757943F" w14:textId="3424B024" w:rsidR="007659B7" w:rsidRPr="00F518BF" w:rsidRDefault="007659B7" w:rsidP="00907424">
      <w:pPr>
        <w:pStyle w:val="ListParagraph"/>
        <w:numPr>
          <w:ilvl w:val="0"/>
          <w:numId w:val="1"/>
        </w:numPr>
        <w:spacing w:before="120" w:after="240"/>
        <w:jc w:val="both"/>
        <w:rPr>
          <w:rFonts w:ascii="Times New Roman" w:hAnsi="Times New Roman" w:cs="Times New Roman"/>
        </w:rPr>
      </w:pPr>
      <w:r w:rsidRPr="00F518BF">
        <w:rPr>
          <w:rFonts w:ascii="Times New Roman" w:hAnsi="Times New Roman" w:cs="Times New Roman"/>
        </w:rPr>
        <w:t xml:space="preserve"> Inter-department errors or lack of coordination to be intimated timely.</w:t>
      </w:r>
    </w:p>
    <w:p w14:paraId="55DF0DFA" w14:textId="3D129361" w:rsidR="007659B7" w:rsidRPr="00F518BF" w:rsidRDefault="007659B7" w:rsidP="00907424">
      <w:pPr>
        <w:pStyle w:val="ListParagraph"/>
        <w:numPr>
          <w:ilvl w:val="0"/>
          <w:numId w:val="1"/>
        </w:numPr>
        <w:spacing w:before="120" w:after="240"/>
        <w:jc w:val="both"/>
        <w:rPr>
          <w:rFonts w:ascii="Times New Roman" w:hAnsi="Times New Roman" w:cs="Times New Roman"/>
        </w:rPr>
      </w:pPr>
      <w:r w:rsidRPr="00F518BF">
        <w:rPr>
          <w:rFonts w:ascii="Times New Roman" w:hAnsi="Times New Roman" w:cs="Times New Roman"/>
        </w:rPr>
        <w:t xml:space="preserve"> Strict compliance with HIPAA to be ensured at all levels</w:t>
      </w:r>
    </w:p>
    <w:p w14:paraId="141A9224" w14:textId="37BB893E" w:rsidR="007659B7" w:rsidRPr="00F518BF" w:rsidRDefault="007659B7" w:rsidP="00907424">
      <w:pPr>
        <w:pStyle w:val="ListParagraph"/>
        <w:numPr>
          <w:ilvl w:val="0"/>
          <w:numId w:val="1"/>
        </w:numPr>
        <w:spacing w:before="120" w:after="240"/>
        <w:jc w:val="both"/>
        <w:rPr>
          <w:rFonts w:ascii="Times New Roman" w:hAnsi="Times New Roman" w:cs="Times New Roman"/>
        </w:rPr>
      </w:pPr>
      <w:r w:rsidRPr="00F518BF">
        <w:rPr>
          <w:rFonts w:ascii="Times New Roman" w:hAnsi="Times New Roman" w:cs="Times New Roman"/>
        </w:rPr>
        <w:t xml:space="preserve"> Coding department to share report on </w:t>
      </w:r>
      <w:r w:rsidR="00014309" w:rsidRPr="00F518BF">
        <w:rPr>
          <w:rFonts w:ascii="Times New Roman" w:hAnsi="Times New Roman" w:cs="Times New Roman"/>
        </w:rPr>
        <w:t>a 15</w:t>
      </w:r>
      <w:r w:rsidRPr="00F518BF">
        <w:rPr>
          <w:rFonts w:ascii="Times New Roman" w:hAnsi="Times New Roman" w:cs="Times New Roman"/>
        </w:rPr>
        <w:t xml:space="preserve"> days basis of each client/provider. Ms. Ayesha and </w:t>
      </w:r>
      <w:r w:rsidR="00014309" w:rsidRPr="00F518BF">
        <w:rPr>
          <w:rFonts w:ascii="Times New Roman" w:hAnsi="Times New Roman" w:cs="Times New Roman"/>
        </w:rPr>
        <w:t>Kamran will</w:t>
      </w:r>
      <w:r w:rsidRPr="00F518BF">
        <w:rPr>
          <w:rFonts w:ascii="Times New Roman" w:hAnsi="Times New Roman" w:cs="Times New Roman"/>
        </w:rPr>
        <w:t xml:space="preserve"> be responsible for sending this to CEO and COO and Fazal sb will discuss in our bi-monthly meeting as per format attached.</w:t>
      </w:r>
    </w:p>
    <w:p w14:paraId="72AFE042" w14:textId="6D659B94" w:rsidR="007659B7" w:rsidRPr="00F518BF" w:rsidRDefault="00BB5746" w:rsidP="00907424">
      <w:pPr>
        <w:pStyle w:val="ListParagraph"/>
        <w:numPr>
          <w:ilvl w:val="0"/>
          <w:numId w:val="1"/>
        </w:numPr>
        <w:spacing w:before="120" w:after="240"/>
        <w:jc w:val="both"/>
        <w:rPr>
          <w:rFonts w:ascii="Times New Roman" w:hAnsi="Times New Roman" w:cs="Times New Roman"/>
          <w:b/>
          <w:bCs/>
        </w:rPr>
      </w:pPr>
      <w:r w:rsidRPr="00F518BF">
        <w:rPr>
          <w:rFonts w:ascii="Times New Roman" w:hAnsi="Times New Roman" w:cs="Times New Roman"/>
        </w:rPr>
        <w:t xml:space="preserve">Nida Fatima </w:t>
      </w:r>
      <w:r w:rsidR="007659B7" w:rsidRPr="00F518BF">
        <w:rPr>
          <w:rFonts w:ascii="Times New Roman" w:hAnsi="Times New Roman" w:cs="Times New Roman"/>
        </w:rPr>
        <w:t xml:space="preserve">will share the report for the eligibility department on </w:t>
      </w:r>
      <w:r w:rsidR="0047458B" w:rsidRPr="00F518BF">
        <w:rPr>
          <w:rFonts w:ascii="Times New Roman" w:hAnsi="Times New Roman" w:cs="Times New Roman"/>
        </w:rPr>
        <w:t xml:space="preserve">a </w:t>
      </w:r>
      <w:r w:rsidR="007659B7" w:rsidRPr="00F518BF">
        <w:rPr>
          <w:rFonts w:ascii="Times New Roman" w:hAnsi="Times New Roman" w:cs="Times New Roman"/>
        </w:rPr>
        <w:t xml:space="preserve">monthly </w:t>
      </w:r>
      <w:r w:rsidRPr="00F518BF">
        <w:rPr>
          <w:rFonts w:ascii="Times New Roman" w:hAnsi="Times New Roman" w:cs="Times New Roman"/>
        </w:rPr>
        <w:t>basis</w:t>
      </w:r>
      <w:r w:rsidR="00F518BF" w:rsidRPr="00F518BF">
        <w:rPr>
          <w:rFonts w:ascii="Times New Roman" w:hAnsi="Times New Roman" w:cs="Times New Roman"/>
        </w:rPr>
        <w:t>.</w:t>
      </w:r>
    </w:p>
    <w:p w14:paraId="5BD95603" w14:textId="69487CE0" w:rsidR="00962636" w:rsidRPr="00F518BF" w:rsidRDefault="00C32B55" w:rsidP="00114880">
      <w:pPr>
        <w:pStyle w:val="ListParagraph"/>
        <w:numPr>
          <w:ilvl w:val="0"/>
          <w:numId w:val="1"/>
        </w:numPr>
        <w:spacing w:before="120" w:after="240"/>
        <w:jc w:val="both"/>
        <w:rPr>
          <w:rFonts w:ascii="Times New Roman" w:hAnsi="Times New Roman" w:cs="Times New Roman"/>
        </w:rPr>
      </w:pPr>
      <w:r w:rsidRPr="00F518BF">
        <w:rPr>
          <w:rFonts w:ascii="Times New Roman" w:hAnsi="Times New Roman" w:cs="Times New Roman"/>
        </w:rPr>
        <w:t>Ali Jaffer will supervise prior authorization work and be responsible for all sorts of Prior Authorization work</w:t>
      </w:r>
      <w:r w:rsidR="007659B7" w:rsidRPr="00F518BF">
        <w:rPr>
          <w:rFonts w:ascii="Times New Roman" w:hAnsi="Times New Roman" w:cs="Times New Roman"/>
        </w:rPr>
        <w:t xml:space="preserve"> done or forwarded to the department.</w:t>
      </w:r>
    </w:p>
    <w:p w14:paraId="26C666BB" w14:textId="07E2413F" w:rsidR="0066745A" w:rsidRPr="00F518BF" w:rsidRDefault="00983AB6" w:rsidP="00114880">
      <w:pPr>
        <w:pStyle w:val="ListParagraph"/>
        <w:numPr>
          <w:ilvl w:val="0"/>
          <w:numId w:val="1"/>
        </w:numPr>
        <w:spacing w:before="120" w:after="240"/>
        <w:jc w:val="both"/>
        <w:rPr>
          <w:rFonts w:ascii="Times New Roman" w:hAnsi="Times New Roman" w:cs="Times New Roman"/>
        </w:rPr>
      </w:pPr>
      <w:r w:rsidRPr="00F518BF">
        <w:rPr>
          <w:rFonts w:ascii="Times New Roman" w:hAnsi="Times New Roman" w:cs="Times New Roman"/>
        </w:rPr>
        <w:lastRenderedPageBreak/>
        <w:t>AM</w:t>
      </w:r>
      <w:r w:rsidR="006D13FC" w:rsidRPr="00F518BF">
        <w:rPr>
          <w:rFonts w:ascii="Times New Roman" w:hAnsi="Times New Roman" w:cs="Times New Roman"/>
        </w:rPr>
        <w:t>,</w:t>
      </w:r>
      <w:r w:rsidRPr="00F518BF">
        <w:rPr>
          <w:rFonts w:ascii="Times New Roman" w:hAnsi="Times New Roman" w:cs="Times New Roman"/>
        </w:rPr>
        <w:t xml:space="preserve"> Supervisors and team </w:t>
      </w:r>
      <w:r w:rsidR="000D42C7" w:rsidRPr="00F518BF">
        <w:rPr>
          <w:rFonts w:ascii="Times New Roman" w:hAnsi="Times New Roman" w:cs="Times New Roman"/>
        </w:rPr>
        <w:t>leaders</w:t>
      </w:r>
      <w:r w:rsidRPr="00F518BF">
        <w:rPr>
          <w:rFonts w:ascii="Times New Roman" w:hAnsi="Times New Roman" w:cs="Times New Roman"/>
        </w:rPr>
        <w:t xml:space="preserve"> will be responsible for preparing and reviewing daily dashboards. They will also amend according to Client requirements. Ali Haider will assist with billing, and Ammar Salman will assist with AR</w:t>
      </w:r>
      <w:r w:rsidR="00014309" w:rsidRPr="00F518BF">
        <w:rPr>
          <w:rFonts w:ascii="Times New Roman" w:hAnsi="Times New Roman" w:cs="Times New Roman"/>
        </w:rPr>
        <w:t>.</w:t>
      </w:r>
    </w:p>
    <w:p w14:paraId="1F7E2948" w14:textId="167CC3F2" w:rsidR="0054612E" w:rsidRPr="00F518BF" w:rsidRDefault="000D42C7" w:rsidP="0054612E">
      <w:pPr>
        <w:pStyle w:val="ListParagraph"/>
        <w:numPr>
          <w:ilvl w:val="0"/>
          <w:numId w:val="1"/>
        </w:numPr>
        <w:spacing w:before="120" w:after="240"/>
        <w:jc w:val="both"/>
        <w:rPr>
          <w:rFonts w:ascii="Times New Roman" w:hAnsi="Times New Roman" w:cs="Times New Roman"/>
        </w:rPr>
      </w:pPr>
      <w:r w:rsidRPr="00F518BF">
        <w:rPr>
          <w:rFonts w:ascii="Times New Roman" w:eastAsia="Times New Roman" w:hAnsi="Times New Roman" w:cs="Times New Roman"/>
          <w:kern w:val="0"/>
          <w:sz w:val="23"/>
          <w:szCs w:val="23"/>
          <w14:ligatures w14:val="none"/>
        </w:rPr>
        <w:t>All Managers, AMs, and /or supervisors must copy their respective team leads when sending emails to clients on any matter relating to the practice where the team lead is working or involved. This applies to all clients and all practices. Compliance will be</w:t>
      </w:r>
      <w:r w:rsidR="0054612E" w:rsidRPr="00F518BF">
        <w:rPr>
          <w:rFonts w:ascii="Times New Roman" w:hAnsi="Times New Roman" w:cs="Times New Roman"/>
        </w:rPr>
        <w:t xml:space="preserve"> effective immediately.</w:t>
      </w:r>
      <w:r w:rsidR="004E6801" w:rsidRPr="00F518BF">
        <w:rPr>
          <w:rFonts w:ascii="Times New Roman" w:hAnsi="Times New Roman" w:cs="Times New Roman"/>
        </w:rPr>
        <w:t xml:space="preserve"> </w:t>
      </w:r>
    </w:p>
    <w:p w14:paraId="5198FFE4" w14:textId="1CF6EA7B" w:rsidR="00993D9E" w:rsidRPr="00F518BF" w:rsidRDefault="002A2936" w:rsidP="0054612E">
      <w:pPr>
        <w:pStyle w:val="ListParagraph"/>
        <w:numPr>
          <w:ilvl w:val="0"/>
          <w:numId w:val="1"/>
        </w:numPr>
        <w:spacing w:before="120" w:after="240"/>
        <w:jc w:val="both"/>
        <w:rPr>
          <w:rFonts w:ascii="Times New Roman" w:hAnsi="Times New Roman" w:cs="Times New Roman"/>
        </w:rPr>
      </w:pPr>
      <w:r w:rsidRPr="00F518BF">
        <w:rPr>
          <w:rFonts w:ascii="Times New Roman" w:hAnsi="Times New Roman" w:cs="Times New Roman"/>
        </w:rPr>
        <w:t xml:space="preserve">For Quality Control, All Managers, Assistant Managers, </w:t>
      </w:r>
      <w:r w:rsidR="00A32440" w:rsidRPr="00F518BF">
        <w:rPr>
          <w:rFonts w:ascii="Times New Roman" w:hAnsi="Times New Roman" w:cs="Times New Roman"/>
        </w:rPr>
        <w:t xml:space="preserve">and </w:t>
      </w:r>
      <w:r w:rsidRPr="00F518BF">
        <w:rPr>
          <w:rFonts w:ascii="Times New Roman" w:hAnsi="Times New Roman" w:cs="Times New Roman"/>
        </w:rPr>
        <w:t xml:space="preserve">Supervisors </w:t>
      </w:r>
      <w:r w:rsidR="00A32440" w:rsidRPr="00F518BF">
        <w:rPr>
          <w:rFonts w:ascii="Times New Roman" w:hAnsi="Times New Roman" w:cs="Times New Roman"/>
        </w:rPr>
        <w:t xml:space="preserve">will be responsible </w:t>
      </w:r>
      <w:r w:rsidR="00C32B55" w:rsidRPr="00F518BF">
        <w:rPr>
          <w:rFonts w:ascii="Times New Roman" w:hAnsi="Times New Roman" w:cs="Times New Roman"/>
        </w:rPr>
        <w:t>for checking the claims on a sample basis in their respective practices and reporting to the CEO, COO,</w:t>
      </w:r>
      <w:r w:rsidR="00A32440" w:rsidRPr="00F518BF">
        <w:rPr>
          <w:rFonts w:ascii="Times New Roman" w:hAnsi="Times New Roman" w:cs="Times New Roman"/>
        </w:rPr>
        <w:t xml:space="preserve"> and Adeel</w:t>
      </w:r>
      <w:r w:rsidR="00993D9E" w:rsidRPr="00F518BF">
        <w:rPr>
          <w:rFonts w:ascii="Times New Roman" w:hAnsi="Times New Roman" w:cs="Times New Roman"/>
        </w:rPr>
        <w:t xml:space="preserve"> fortnightly.</w:t>
      </w:r>
    </w:p>
    <w:p w14:paraId="76D0A144" w14:textId="11301601" w:rsidR="004E6801" w:rsidRPr="00F518BF" w:rsidRDefault="00A32440" w:rsidP="0054612E">
      <w:pPr>
        <w:pStyle w:val="ListParagraph"/>
        <w:numPr>
          <w:ilvl w:val="0"/>
          <w:numId w:val="1"/>
        </w:numPr>
        <w:spacing w:before="120" w:after="240"/>
        <w:jc w:val="both"/>
        <w:rPr>
          <w:rFonts w:ascii="Times New Roman" w:hAnsi="Times New Roman" w:cs="Times New Roman"/>
        </w:rPr>
      </w:pPr>
      <w:r w:rsidRPr="00F518BF">
        <w:rPr>
          <w:rFonts w:ascii="Times New Roman" w:hAnsi="Times New Roman" w:cs="Times New Roman"/>
        </w:rPr>
        <w:t xml:space="preserve"> </w:t>
      </w:r>
      <w:r w:rsidR="00805167" w:rsidRPr="00F518BF">
        <w:rPr>
          <w:rFonts w:ascii="Times New Roman" w:hAnsi="Times New Roman" w:cs="Times New Roman"/>
        </w:rPr>
        <w:t>For all appeals</w:t>
      </w:r>
      <w:r w:rsidR="00DF5620" w:rsidRPr="00F518BF">
        <w:rPr>
          <w:rFonts w:ascii="Times New Roman" w:hAnsi="Times New Roman" w:cs="Times New Roman"/>
        </w:rPr>
        <w:t xml:space="preserve"> filed</w:t>
      </w:r>
      <w:r w:rsidR="00BA137D" w:rsidRPr="00F518BF">
        <w:rPr>
          <w:rFonts w:ascii="Times New Roman" w:hAnsi="Times New Roman" w:cs="Times New Roman"/>
        </w:rPr>
        <w:t xml:space="preserve">, </w:t>
      </w:r>
      <w:r w:rsidR="005271EE" w:rsidRPr="00F518BF">
        <w:rPr>
          <w:rFonts w:ascii="Times New Roman" w:hAnsi="Times New Roman" w:cs="Times New Roman"/>
        </w:rPr>
        <w:t>a supervisor will review those above $350</w:t>
      </w:r>
      <w:r w:rsidR="00BA137D" w:rsidRPr="00F518BF">
        <w:rPr>
          <w:rFonts w:ascii="Times New Roman" w:hAnsi="Times New Roman" w:cs="Times New Roman"/>
        </w:rPr>
        <w:t xml:space="preserve">, and </w:t>
      </w:r>
      <w:r w:rsidR="003977AC" w:rsidRPr="00F518BF">
        <w:rPr>
          <w:rFonts w:ascii="Times New Roman" w:hAnsi="Times New Roman" w:cs="Times New Roman"/>
        </w:rPr>
        <w:t>Assistant Managers will review those above $1500</w:t>
      </w:r>
      <w:r w:rsidR="00091665" w:rsidRPr="00F518BF">
        <w:rPr>
          <w:rFonts w:ascii="Times New Roman" w:hAnsi="Times New Roman" w:cs="Times New Roman"/>
        </w:rPr>
        <w:t xml:space="preserve"> for their respective practices.</w:t>
      </w:r>
      <w:r w:rsidR="00BA137D" w:rsidRPr="00F518BF">
        <w:rPr>
          <w:rFonts w:ascii="Times New Roman" w:hAnsi="Times New Roman" w:cs="Times New Roman"/>
        </w:rPr>
        <w:t xml:space="preserve"> </w:t>
      </w:r>
      <w:r w:rsidR="003977AC" w:rsidRPr="00F518BF">
        <w:rPr>
          <w:rFonts w:ascii="Times New Roman" w:hAnsi="Times New Roman" w:cs="Times New Roman"/>
        </w:rPr>
        <w:t xml:space="preserve">(Keeping in mind </w:t>
      </w:r>
      <w:r w:rsidR="005271EE" w:rsidRPr="00F518BF">
        <w:rPr>
          <w:rFonts w:ascii="Times New Roman" w:hAnsi="Times New Roman" w:cs="Times New Roman"/>
        </w:rPr>
        <w:t>client-specific</w:t>
      </w:r>
      <w:r w:rsidR="003977AC" w:rsidRPr="00F518BF">
        <w:rPr>
          <w:rFonts w:ascii="Times New Roman" w:hAnsi="Times New Roman" w:cs="Times New Roman"/>
        </w:rPr>
        <w:t xml:space="preserve"> requirements for appeal review from concerned client personnel</w:t>
      </w:r>
      <w:r w:rsidR="00F62C8D" w:rsidRPr="00F518BF">
        <w:rPr>
          <w:rFonts w:ascii="Times New Roman" w:hAnsi="Times New Roman" w:cs="Times New Roman"/>
        </w:rPr>
        <w:t>,</w:t>
      </w:r>
      <w:r w:rsidR="00930830" w:rsidRPr="00F518BF">
        <w:rPr>
          <w:rFonts w:ascii="Times New Roman" w:hAnsi="Times New Roman" w:cs="Times New Roman"/>
        </w:rPr>
        <w:t xml:space="preserve"> </w:t>
      </w:r>
      <w:r w:rsidR="00BB5746" w:rsidRPr="00F518BF">
        <w:rPr>
          <w:rFonts w:ascii="Times New Roman" w:hAnsi="Times New Roman" w:cs="Times New Roman"/>
        </w:rPr>
        <w:t>e.g.</w:t>
      </w:r>
      <w:r w:rsidR="006D13FC" w:rsidRPr="00F518BF">
        <w:rPr>
          <w:rFonts w:ascii="Times New Roman" w:hAnsi="Times New Roman" w:cs="Times New Roman"/>
        </w:rPr>
        <w:t>,</w:t>
      </w:r>
      <w:r w:rsidR="00930830" w:rsidRPr="00F518BF">
        <w:rPr>
          <w:rFonts w:ascii="Times New Roman" w:hAnsi="Times New Roman" w:cs="Times New Roman"/>
        </w:rPr>
        <w:t xml:space="preserve"> </w:t>
      </w:r>
      <w:r w:rsidR="005271EE" w:rsidRPr="00F518BF">
        <w:rPr>
          <w:rFonts w:ascii="Times New Roman" w:hAnsi="Times New Roman" w:cs="Times New Roman"/>
        </w:rPr>
        <w:t>for</w:t>
      </w:r>
      <w:r w:rsidR="00930830" w:rsidRPr="00F518BF">
        <w:rPr>
          <w:rFonts w:ascii="Times New Roman" w:hAnsi="Times New Roman" w:cs="Times New Roman"/>
        </w:rPr>
        <w:t xml:space="preserve"> WCI above $10K will be reviewed by Client POC)</w:t>
      </w:r>
    </w:p>
    <w:p w14:paraId="09D57156" w14:textId="73809CE7" w:rsidR="0047458B" w:rsidRPr="00F518BF" w:rsidRDefault="0047458B" w:rsidP="0054612E">
      <w:pPr>
        <w:pStyle w:val="ListParagraph"/>
        <w:numPr>
          <w:ilvl w:val="0"/>
          <w:numId w:val="1"/>
        </w:numPr>
        <w:spacing w:before="120" w:after="240"/>
        <w:jc w:val="both"/>
        <w:rPr>
          <w:rFonts w:ascii="Times New Roman" w:hAnsi="Times New Roman" w:cs="Times New Roman"/>
        </w:rPr>
      </w:pPr>
      <w:r w:rsidRPr="00F518BF">
        <w:rPr>
          <w:rFonts w:ascii="Times New Roman" w:hAnsi="Times New Roman" w:cs="Times New Roman"/>
        </w:rPr>
        <w:t xml:space="preserve">No notes </w:t>
      </w:r>
      <w:r w:rsidR="00992A3E" w:rsidRPr="00F518BF">
        <w:rPr>
          <w:rFonts w:ascii="Times New Roman" w:hAnsi="Times New Roman" w:cs="Times New Roman"/>
        </w:rPr>
        <w:t xml:space="preserve">will be updated in </w:t>
      </w:r>
      <w:r w:rsidR="006D13FC" w:rsidRPr="00F518BF">
        <w:rPr>
          <w:rFonts w:ascii="Times New Roman" w:hAnsi="Times New Roman" w:cs="Times New Roman"/>
        </w:rPr>
        <w:t xml:space="preserve">the software until they're reviewed by the </w:t>
      </w:r>
      <w:r w:rsidR="00992A3E" w:rsidRPr="00F518BF">
        <w:rPr>
          <w:rFonts w:ascii="Times New Roman" w:hAnsi="Times New Roman" w:cs="Times New Roman"/>
        </w:rPr>
        <w:t>Concerned TL/Supervisor/AM.</w:t>
      </w:r>
    </w:p>
    <w:p w14:paraId="50B9FFD0" w14:textId="66E7D663" w:rsidR="00992A3E" w:rsidRPr="00F518BF" w:rsidRDefault="00992A3E" w:rsidP="0054612E">
      <w:pPr>
        <w:pStyle w:val="ListParagraph"/>
        <w:numPr>
          <w:ilvl w:val="0"/>
          <w:numId w:val="1"/>
        </w:numPr>
        <w:spacing w:before="120" w:after="240"/>
        <w:jc w:val="both"/>
        <w:rPr>
          <w:rFonts w:ascii="Times New Roman" w:hAnsi="Times New Roman" w:cs="Times New Roman"/>
        </w:rPr>
      </w:pPr>
      <w:r w:rsidRPr="00F518BF">
        <w:rPr>
          <w:rFonts w:ascii="Times New Roman" w:hAnsi="Times New Roman" w:cs="Times New Roman"/>
        </w:rPr>
        <w:t>All Client Communication regarding practice should be updated in SOPS</w:t>
      </w:r>
      <w:r w:rsidR="006D13FC" w:rsidRPr="00F518BF">
        <w:rPr>
          <w:rFonts w:ascii="Times New Roman" w:hAnsi="Times New Roman" w:cs="Times New Roman"/>
        </w:rPr>
        <w:t xml:space="preserve">, along with relevant screenshots acknowledged by the </w:t>
      </w:r>
      <w:r w:rsidR="00294E7E" w:rsidRPr="00F518BF">
        <w:rPr>
          <w:rFonts w:ascii="Times New Roman" w:hAnsi="Times New Roman" w:cs="Times New Roman"/>
        </w:rPr>
        <w:t>client</w:t>
      </w:r>
      <w:r w:rsidRPr="00F518BF">
        <w:rPr>
          <w:rFonts w:ascii="Times New Roman" w:hAnsi="Times New Roman" w:cs="Times New Roman"/>
        </w:rPr>
        <w:t xml:space="preserve"> to support the SOP</w:t>
      </w:r>
      <w:r w:rsidR="004F3A03" w:rsidRPr="00F518BF">
        <w:rPr>
          <w:rFonts w:ascii="Times New Roman" w:hAnsi="Times New Roman" w:cs="Times New Roman"/>
        </w:rPr>
        <w:t xml:space="preserve"> </w:t>
      </w:r>
      <w:r w:rsidR="00E05BBE" w:rsidRPr="00F518BF">
        <w:rPr>
          <w:rFonts w:ascii="Times New Roman" w:hAnsi="Times New Roman" w:cs="Times New Roman"/>
        </w:rPr>
        <w:t>and to be intimated to Key team immediately after meeting.</w:t>
      </w:r>
    </w:p>
    <w:p w14:paraId="134132BA" w14:textId="1517717C" w:rsidR="00294E7E" w:rsidRPr="00F518BF" w:rsidRDefault="00294E7E" w:rsidP="0054612E">
      <w:pPr>
        <w:pStyle w:val="ListParagraph"/>
        <w:numPr>
          <w:ilvl w:val="0"/>
          <w:numId w:val="1"/>
        </w:numPr>
        <w:spacing w:before="120" w:after="240"/>
        <w:jc w:val="both"/>
        <w:rPr>
          <w:rFonts w:ascii="Times New Roman" w:hAnsi="Times New Roman" w:cs="Times New Roman"/>
        </w:rPr>
      </w:pPr>
      <w:r w:rsidRPr="00F518BF">
        <w:rPr>
          <w:rFonts w:ascii="Times New Roman" w:hAnsi="Times New Roman" w:cs="Times New Roman"/>
        </w:rPr>
        <w:t xml:space="preserve">All Client data to be maintained on </w:t>
      </w:r>
      <w:r w:rsidR="006D13FC" w:rsidRPr="00F518BF">
        <w:rPr>
          <w:rFonts w:ascii="Times New Roman" w:hAnsi="Times New Roman" w:cs="Times New Roman"/>
        </w:rPr>
        <w:t>the Server on a real-time</w:t>
      </w:r>
      <w:r w:rsidRPr="00F518BF">
        <w:rPr>
          <w:rFonts w:ascii="Times New Roman" w:hAnsi="Times New Roman" w:cs="Times New Roman"/>
        </w:rPr>
        <w:t xml:space="preserve"> basis</w:t>
      </w:r>
      <w:r w:rsidR="00ED1B6C" w:rsidRPr="00F518BF">
        <w:rPr>
          <w:rFonts w:ascii="Times New Roman" w:hAnsi="Times New Roman" w:cs="Times New Roman"/>
        </w:rPr>
        <w:t>, and no data to be maintained on PCs</w:t>
      </w:r>
      <w:r w:rsidR="00D47CC0" w:rsidRPr="00F518BF">
        <w:rPr>
          <w:rFonts w:ascii="Times New Roman" w:hAnsi="Times New Roman" w:cs="Times New Roman"/>
        </w:rPr>
        <w:t>.</w:t>
      </w:r>
    </w:p>
    <w:p w14:paraId="5CF045A1" w14:textId="30293558" w:rsidR="00294E7E" w:rsidRPr="00F518BF" w:rsidRDefault="004C7C66" w:rsidP="0054612E">
      <w:pPr>
        <w:pStyle w:val="ListParagraph"/>
        <w:numPr>
          <w:ilvl w:val="0"/>
          <w:numId w:val="1"/>
        </w:numPr>
        <w:spacing w:before="120" w:after="240"/>
        <w:jc w:val="both"/>
        <w:rPr>
          <w:rFonts w:ascii="Times New Roman" w:hAnsi="Times New Roman" w:cs="Times New Roman"/>
        </w:rPr>
      </w:pPr>
      <w:r w:rsidRPr="00F518BF">
        <w:rPr>
          <w:rFonts w:ascii="Times New Roman" w:hAnsi="Times New Roman" w:cs="Times New Roman"/>
        </w:rPr>
        <w:t>Meeting notes, recordings to be maintained for each client on server in meetings folder.</w:t>
      </w:r>
    </w:p>
    <w:p w14:paraId="11B21C43" w14:textId="29D869A2" w:rsidR="00F518BF" w:rsidRDefault="004C7C66" w:rsidP="00F518BF">
      <w:pPr>
        <w:pStyle w:val="ListParagraph"/>
        <w:numPr>
          <w:ilvl w:val="0"/>
          <w:numId w:val="1"/>
        </w:numPr>
        <w:spacing w:before="120" w:after="240"/>
        <w:jc w:val="both"/>
        <w:rPr>
          <w:rFonts w:ascii="Times New Roman" w:hAnsi="Times New Roman" w:cs="Times New Roman"/>
        </w:rPr>
      </w:pPr>
      <w:r w:rsidRPr="00F518BF">
        <w:rPr>
          <w:rFonts w:ascii="Times New Roman" w:hAnsi="Times New Roman" w:cs="Times New Roman"/>
        </w:rPr>
        <w:t xml:space="preserve">Any communication with </w:t>
      </w:r>
      <w:r w:rsidR="008C5B56" w:rsidRPr="00F518BF">
        <w:rPr>
          <w:rFonts w:ascii="Times New Roman" w:hAnsi="Times New Roman" w:cs="Times New Roman"/>
        </w:rPr>
        <w:t>the client that is on a medium other than email should be acknowledged by the client through email immediately after the conversation.</w:t>
      </w:r>
    </w:p>
    <w:p w14:paraId="6E5941CB" w14:textId="77777777" w:rsidR="00F518BF" w:rsidRPr="00F518BF" w:rsidRDefault="00F518BF" w:rsidP="00F518BF">
      <w:pPr>
        <w:pStyle w:val="ListParagraph"/>
        <w:spacing w:before="120" w:after="240"/>
        <w:ind w:left="630"/>
        <w:jc w:val="both"/>
        <w:rPr>
          <w:rFonts w:ascii="Times New Roman" w:hAnsi="Times New Roman" w:cs="Times New Roman"/>
        </w:rPr>
      </w:pPr>
    </w:p>
    <w:p w14:paraId="770FC4B7" w14:textId="77777777" w:rsidR="00F518BF" w:rsidRPr="00F518BF" w:rsidRDefault="00F518BF" w:rsidP="00F518BF">
      <w:pPr>
        <w:pStyle w:val="ListParagraph"/>
        <w:numPr>
          <w:ilvl w:val="0"/>
          <w:numId w:val="1"/>
        </w:numPr>
        <w:spacing w:before="120" w:after="240"/>
        <w:jc w:val="both"/>
        <w:rPr>
          <w:rFonts w:ascii="Times New Roman" w:hAnsi="Times New Roman" w:cs="Times New Roman"/>
        </w:rPr>
      </w:pPr>
      <w:r w:rsidRPr="00F518BF">
        <w:rPr>
          <w:rFonts w:ascii="Times New Roman" w:hAnsi="Times New Roman" w:cs="Times New Roman"/>
        </w:rPr>
        <w:t>Per the instructions of the CEO, COO, and Sir Adeel, the AM, Supervisor, or TL must conduct internal team QA to improve work efficiency</w:t>
      </w:r>
    </w:p>
    <w:p w14:paraId="010C3191" w14:textId="78F2DE0C" w:rsidR="00F518BF" w:rsidRPr="00F518BF" w:rsidRDefault="00F518BF" w:rsidP="00F518BF">
      <w:pPr>
        <w:pStyle w:val="ListParagraph"/>
        <w:spacing w:before="120" w:after="240"/>
        <w:ind w:left="630"/>
        <w:jc w:val="both"/>
        <w:rPr>
          <w:rFonts w:ascii="Times New Roman" w:hAnsi="Times New Roman" w:cs="Times New Roman"/>
        </w:rPr>
      </w:pPr>
    </w:p>
    <w:p w14:paraId="654BE05B" w14:textId="3A30E69F" w:rsidR="00014309" w:rsidRPr="00F518BF" w:rsidRDefault="00BB5746" w:rsidP="001423F8">
      <w:pPr>
        <w:pStyle w:val="ListParagraph"/>
        <w:numPr>
          <w:ilvl w:val="0"/>
          <w:numId w:val="1"/>
        </w:numPr>
        <w:spacing w:before="120" w:after="240"/>
        <w:jc w:val="both"/>
        <w:rPr>
          <w:rFonts w:ascii="Times New Roman" w:hAnsi="Times New Roman" w:cs="Times New Roman"/>
        </w:rPr>
      </w:pPr>
      <w:r w:rsidRPr="00F518BF">
        <w:rPr>
          <w:rFonts w:ascii="Times New Roman" w:hAnsi="Times New Roman" w:cs="Times New Roman"/>
        </w:rPr>
        <w:t xml:space="preserve"> If the client raises any concerns regarding performance, delays, errors, issues, or expresses any dissatisfaction, the respective AM, Supervisor, or TL must inform </w:t>
      </w:r>
      <w:r w:rsidR="00F518BF" w:rsidRPr="00F518BF">
        <w:rPr>
          <w:rFonts w:ascii="Times New Roman" w:hAnsi="Times New Roman" w:cs="Times New Roman"/>
        </w:rPr>
        <w:t xml:space="preserve">to </w:t>
      </w:r>
      <w:r w:rsidRPr="00F518BF">
        <w:rPr>
          <w:rFonts w:ascii="Times New Roman" w:hAnsi="Times New Roman" w:cs="Times New Roman"/>
        </w:rPr>
        <w:t>C</w:t>
      </w:r>
      <w:r w:rsidR="00F518BF" w:rsidRPr="00F518BF">
        <w:rPr>
          <w:rFonts w:ascii="Times New Roman" w:hAnsi="Times New Roman" w:cs="Times New Roman"/>
        </w:rPr>
        <w:t xml:space="preserve">EO, COO and Sir Adeel </w:t>
      </w:r>
      <w:r w:rsidRPr="00F518BF">
        <w:rPr>
          <w:rFonts w:ascii="Times New Roman" w:hAnsi="Times New Roman" w:cs="Times New Roman"/>
        </w:rPr>
        <w:t xml:space="preserve">promptly—either immediately after the client meeting or upon receiving a call, email, or message from the client. </w:t>
      </w:r>
    </w:p>
    <w:p w14:paraId="259D708E" w14:textId="2CA81610" w:rsidR="00443C64" w:rsidRDefault="00443C64">
      <w:r>
        <w:br w:type="page"/>
      </w:r>
    </w:p>
    <w:p w14:paraId="017C69CE" w14:textId="77777777" w:rsidR="004E45FB" w:rsidRDefault="004E45FB" w:rsidP="004E45FB">
      <w:pPr>
        <w:pStyle w:val="Title"/>
      </w:pPr>
      <w:bookmarkStart w:id="0" w:name="_Hlk209542762"/>
      <w:r>
        <w:lastRenderedPageBreak/>
        <w:t>Medical Billing Company - Department FAQs</w:t>
      </w:r>
    </w:p>
    <w:p w14:paraId="1CF3C2B4" w14:textId="77777777" w:rsidR="004E45FB" w:rsidRDefault="004E45FB" w:rsidP="004E45FB">
      <w:pPr>
        <w:pStyle w:val="Heading1"/>
      </w:pPr>
      <w:r>
        <w:t>Coding Department (25 FAQs)</w:t>
      </w:r>
    </w:p>
    <w:p w14:paraId="4E813614" w14:textId="77777777" w:rsidR="004E45FB" w:rsidRDefault="004E45FB" w:rsidP="004E45FB">
      <w:r>
        <w:rPr>
          <w:b/>
          <w:bCs/>
        </w:rPr>
        <w:t>Q: What is medical coding and why is it important?</w:t>
      </w:r>
      <w:r>
        <w:br/>
        <w:t>A: Medical coding is the process of converting healthcare diagnoses, procedures, and services into standardized alphanumeric codes. These codes are used by insurance companies, government programs, and healthcare facilities to ensure proper documentation, billing, and reimbursement. Coding is important because it creates a universal language that reduces ambiguity, ensures compliance with regulations, and helps providers get paid accurately for the care they deliver. Without accurate coding, claims may be denied, audits may occur, and the financial health of a practice could suffer.</w:t>
      </w:r>
    </w:p>
    <w:p w14:paraId="4E047591" w14:textId="77777777" w:rsidR="004E45FB" w:rsidRDefault="004E45FB" w:rsidP="004E45FB">
      <w:r>
        <w:rPr>
          <w:b/>
          <w:bCs/>
        </w:rPr>
        <w:t>Q: Which coding systems are used in the U.S.?</w:t>
      </w:r>
      <w:r>
        <w:br/>
        <w:t>A: In the United States, three primary coding systems are used: ICD-10-CM for diagnoses, CPT (Current Procedural Terminology) for physician procedures and outpatient services, and HCPCS Level II for supplies, equipment, drugs, and services not covered in CPT. Hospitals also use ICD-10-PCS for inpatient procedures. Each system has a distinct role in capturing different aspects of patient care, ensuring detailed and accurate reporting for both clinical and administrative purposes.</w:t>
      </w:r>
    </w:p>
    <w:p w14:paraId="1C1F2B2C" w14:textId="77777777" w:rsidR="004E45FB" w:rsidRDefault="004E45FB" w:rsidP="004E45FB">
      <w:r>
        <w:rPr>
          <w:b/>
          <w:bCs/>
        </w:rPr>
        <w:t>Q: What is the difference between ICD-10, CPT, and HCPCS codes?</w:t>
      </w:r>
      <w:r>
        <w:br/>
        <w:t>A: ICD-10-CM codes represent patient diagnoses and conditions, providing the “why” behind the care. CPT codes represent physician procedures and services, describing “what” was done. HCPCS Level II codes cover items and services not included in CPT, such as medical equipment, ambulance rides, and medications. Together, these systems form a complete picture of the patient encounter for billing and reporting.</w:t>
      </w:r>
    </w:p>
    <w:p w14:paraId="72C7F53F" w14:textId="77777777" w:rsidR="004E45FB" w:rsidRDefault="004E45FB" w:rsidP="004E45FB">
      <w:r>
        <w:rPr>
          <w:b/>
          <w:bCs/>
        </w:rPr>
        <w:t>Q: How do coders decide the correct CPT code?</w:t>
      </w:r>
      <w:r>
        <w:br/>
        <w:t>A: Coders review provider documentation carefully, including operative notes, progress notes, and reports. They apply official coding guidelines, cross-reference payer rules, and check documentation for medical necessity. Often, coders consult tools like CPT manuals, payer-specific instructions, and coding software. Their goal is to ensure that the chosen code reflects the service provided, is justified by the diagnosis, and aligns with compliance standards.</w:t>
      </w:r>
    </w:p>
    <w:p w14:paraId="7C186FEA" w14:textId="77777777" w:rsidR="004E45FB" w:rsidRDefault="004E45FB" w:rsidP="004E45FB">
      <w:r>
        <w:rPr>
          <w:b/>
          <w:bCs/>
        </w:rPr>
        <w:t xml:space="preserve">Q: What </w:t>
      </w:r>
      <w:proofErr w:type="gramStart"/>
      <w:r>
        <w:rPr>
          <w:b/>
          <w:bCs/>
        </w:rPr>
        <w:t>are</w:t>
      </w:r>
      <w:proofErr w:type="gramEnd"/>
      <w:r>
        <w:rPr>
          <w:b/>
          <w:bCs/>
        </w:rPr>
        <w:t xml:space="preserve"> ICD-10 codes used for?</w:t>
      </w:r>
      <w:r>
        <w:br/>
        <w:t xml:space="preserve">A: ICD-10-CM codes are primarily used to describe a patient’s medical conditions and diagnoses. </w:t>
      </w:r>
      <w:r>
        <w:lastRenderedPageBreak/>
        <w:t>They justify the necessity of procedures and treatments, support billing claims, and are used for epidemiological research and public health tracking. Insurers rely on ICD-10 codes to decide whether a service is covered and reimbursable. On a larger scale, these codes provide valuable data for healthcare planning and disease monitoring.</w:t>
      </w:r>
    </w:p>
    <w:p w14:paraId="508A51ED" w14:textId="77777777" w:rsidR="004E45FB" w:rsidRDefault="004E45FB" w:rsidP="004E45FB">
      <w:r>
        <w:rPr>
          <w:b/>
          <w:bCs/>
        </w:rPr>
        <w:t>Q: What are HCPCS Level II codes?</w:t>
      </w:r>
      <w:r>
        <w:br/>
        <w:t>A: HCPCS Level II (Healthcare Common Procedure Coding System) codes identify products, supplies, and services not included in CPT. Examples include durable medical equipment (DME) like wheelchairs, ambulance services, and certain medications administered in outpatient settings. They are especially important for Medicare and Medicaid billing but are also used by private payers.</w:t>
      </w:r>
    </w:p>
    <w:p w14:paraId="6575DCEB" w14:textId="77777777" w:rsidR="004E45FB" w:rsidRDefault="004E45FB" w:rsidP="004E45FB">
      <w:r>
        <w:rPr>
          <w:b/>
          <w:bCs/>
        </w:rPr>
        <w:t>Q: What is upcoding and why is it a compliance risk?</w:t>
      </w:r>
      <w:r>
        <w:br/>
        <w:t>A: Upcoding occurs when a provider bills for a service at a higher level than what was actually performed. For example, coding a simple office visit as a complex one. While this may result in higher reimbursement, it is considered fraudulent and poses significant compliance risks. Penalties may include audits, fines, repayment demands, or even exclusion from payer networks.</w:t>
      </w:r>
    </w:p>
    <w:p w14:paraId="75A90BD1" w14:textId="77777777" w:rsidR="004E45FB" w:rsidRDefault="004E45FB" w:rsidP="004E45FB">
      <w:r>
        <w:rPr>
          <w:b/>
          <w:bCs/>
        </w:rPr>
        <w:t xml:space="preserve">Q: What is </w:t>
      </w:r>
      <w:proofErr w:type="spellStart"/>
      <w:r>
        <w:rPr>
          <w:b/>
          <w:bCs/>
        </w:rPr>
        <w:t>undercoding</w:t>
      </w:r>
      <w:proofErr w:type="spellEnd"/>
      <w:r>
        <w:rPr>
          <w:b/>
          <w:bCs/>
        </w:rPr>
        <w:t xml:space="preserve"> and why does it happen?</w:t>
      </w:r>
      <w:r>
        <w:br/>
        <w:t xml:space="preserve">A: </w:t>
      </w:r>
      <w:proofErr w:type="spellStart"/>
      <w:r>
        <w:t>Undercoding</w:t>
      </w:r>
      <w:proofErr w:type="spellEnd"/>
      <w:r>
        <w:t xml:space="preserve"> is when a provider reports a lower level of service or fewer procedures than were actually performed. This often happens due to incomplete documentation, fear of audits, or lack of coding knowledge. While it may appear safer, </w:t>
      </w:r>
      <w:proofErr w:type="spellStart"/>
      <w:r>
        <w:t>undercoding</w:t>
      </w:r>
      <w:proofErr w:type="spellEnd"/>
      <w:r>
        <w:t xml:space="preserve"> can lead to lost revenue, inaccurate patient records, and data misrepresentation.</w:t>
      </w:r>
    </w:p>
    <w:p w14:paraId="71375911" w14:textId="77777777" w:rsidR="004E45FB" w:rsidRDefault="004E45FB" w:rsidP="004E45FB">
      <w:r>
        <w:rPr>
          <w:b/>
          <w:bCs/>
        </w:rPr>
        <w:t>Q: What is a coding audit?</w:t>
      </w:r>
      <w:r>
        <w:br/>
        <w:t xml:space="preserve">A: A coding audit is a systematic review of coded medical records to ensure accuracy, compliance, and proper documentation. Audits help identify errors, detect patterns of </w:t>
      </w:r>
      <w:proofErr w:type="spellStart"/>
      <w:r>
        <w:t>undercoding</w:t>
      </w:r>
      <w:proofErr w:type="spellEnd"/>
      <w:r>
        <w:t xml:space="preserve"> or upcoding, and highlight training needs. They also protect healthcare organizations from financial and compliance risks by ensuring that coding practices align with payer rules and government regulations.</w:t>
      </w:r>
    </w:p>
    <w:p w14:paraId="7360E306" w14:textId="77777777" w:rsidR="004E45FB" w:rsidRDefault="004E45FB" w:rsidP="004E45FB">
      <w:r>
        <w:rPr>
          <w:b/>
          <w:bCs/>
        </w:rPr>
        <w:t>Q: How often should coding audits be performed?</w:t>
      </w:r>
      <w:r>
        <w:br/>
        <w:t>A: Coding audits should be performed at least annually. However, many practices conduct quarterly or even monthly audits, especially in high-volume specialties or those at higher risk of scrutiny. Frequent audits help maintain consistent accuracy, catch issues early, and ensure ongoing compliance with updated rules.</w:t>
      </w:r>
    </w:p>
    <w:p w14:paraId="66F25523" w14:textId="77777777" w:rsidR="004E45FB" w:rsidRDefault="004E45FB" w:rsidP="004E45FB">
      <w:r>
        <w:rPr>
          <w:b/>
          <w:bCs/>
        </w:rPr>
        <w:t>Q: What role do modifiers play in CPT coding?</w:t>
      </w:r>
      <w:r>
        <w:br/>
        <w:t xml:space="preserve">A: Modifiers are two-digit codes added to CPT codes that provide additional information about the service performed. They help clarify circumstances such as multiple procedures, bilateral </w:t>
      </w:r>
      <w:r>
        <w:lastRenderedPageBreak/>
        <w:t>procedures, or unusual situations. Modifiers prevent claim denials by ensuring payers understand the specifics of a service without altering the main code.</w:t>
      </w:r>
    </w:p>
    <w:p w14:paraId="79B91892" w14:textId="77777777" w:rsidR="004E45FB" w:rsidRDefault="004E45FB" w:rsidP="004E45FB">
      <w:r>
        <w:rPr>
          <w:b/>
          <w:bCs/>
        </w:rPr>
        <w:t>Q: Which modifier indicates multiple procedures on the same day?</w:t>
      </w:r>
      <w:r>
        <w:br/>
        <w:t>A: Modifier -51 is typically used to indicate multiple procedures performed on the same day during a single patient encounter. It helps the payer recognize that while multiple services were provided, they should not be reimbursed at full value for each due to overlap in effort.</w:t>
      </w:r>
    </w:p>
    <w:p w14:paraId="4CF098B7" w14:textId="77777777" w:rsidR="004E45FB" w:rsidRDefault="004E45FB" w:rsidP="004E45FB">
      <w:r>
        <w:rPr>
          <w:b/>
          <w:bCs/>
        </w:rPr>
        <w:t>Q: What is the difference between modifier -25 and -59?</w:t>
      </w:r>
      <w:r>
        <w:br/>
        <w:t>A: Modifier -25 is used when a provider performs a significant, separately identifiable evaluation and management (E/M) service on the same day as another procedure. Modifier -59 indicates a distinct procedural service that is separate from other services performed during the same session. Both modifiers help differentiate services and prevent inappropriate denials.</w:t>
      </w:r>
    </w:p>
    <w:p w14:paraId="451F921A" w14:textId="77777777" w:rsidR="004E45FB" w:rsidRDefault="004E45FB" w:rsidP="004E45FB">
      <w:r>
        <w:rPr>
          <w:b/>
          <w:bCs/>
        </w:rPr>
        <w:t>Q: What is medical necessity in coding?</w:t>
      </w:r>
      <w:r>
        <w:br/>
        <w:t>A: Medical necessity means that a service or procedure is justified by the patient’s condition and is clinically appropriate. It is supported by documentation and diagnoses that align with payer guidelines. Coding must always reflect medical necessity to ensure reimbursement and compliance.</w:t>
      </w:r>
    </w:p>
    <w:p w14:paraId="6734BF51" w14:textId="77777777" w:rsidR="004E45FB" w:rsidRDefault="004E45FB" w:rsidP="004E45FB">
      <w:r>
        <w:rPr>
          <w:b/>
          <w:bCs/>
        </w:rPr>
        <w:t>Q: How does documentation affect coding accuracy?</w:t>
      </w:r>
      <w:r>
        <w:br/>
        <w:t xml:space="preserve">A: Provider documentation forms the foundation of accurate coding. Coders rely entirely on what is recorded in the patient chart. Detailed, clear documentation ensures the correct codes are assigned and reduces denials. Poor or incomplete documentation increases risks of </w:t>
      </w:r>
      <w:proofErr w:type="spellStart"/>
      <w:r>
        <w:t>undercoding</w:t>
      </w:r>
      <w:proofErr w:type="spellEnd"/>
      <w:r>
        <w:t>, compliance issues, and revenue loss.</w:t>
      </w:r>
    </w:p>
    <w:p w14:paraId="6D9C7864" w14:textId="77777777" w:rsidR="004E45FB" w:rsidRDefault="004E45FB" w:rsidP="004E45FB">
      <w:r>
        <w:rPr>
          <w:b/>
          <w:bCs/>
        </w:rPr>
        <w:t>Q: What happens if documentation is incomplete?</w:t>
      </w:r>
      <w:r>
        <w:br/>
        <w:t xml:space="preserve">A: If documentation is incomplete, coders may have to query the provider for clarification. Without sufficient detail, claims may be </w:t>
      </w:r>
      <w:proofErr w:type="spellStart"/>
      <w:r>
        <w:t>undercoded</w:t>
      </w:r>
      <w:proofErr w:type="spellEnd"/>
      <w:r>
        <w:t xml:space="preserve"> or denied. Incomplete documentation also increases audit risk since it cannot fully support billed services.</w:t>
      </w:r>
    </w:p>
    <w:p w14:paraId="26C378BC" w14:textId="77777777" w:rsidR="004E45FB" w:rsidRDefault="004E45FB" w:rsidP="004E45FB">
      <w:r>
        <w:rPr>
          <w:b/>
          <w:bCs/>
        </w:rPr>
        <w:t>Q: What is the coder’s role in compliance with HIPAA?</w:t>
      </w:r>
      <w:r>
        <w:br/>
        <w:t>A: Coders must protect patient health information by following HIPAA privacy and security rules. This means handling records securely, ensuring confidentiality, and using data only for authorized billing and reporting purposes. A coder’s compliance ensures both legal protection and patient trust.</w:t>
      </w:r>
    </w:p>
    <w:p w14:paraId="33FB870F" w14:textId="77777777" w:rsidR="004E45FB" w:rsidRDefault="004E45FB" w:rsidP="004E45FB">
      <w:r>
        <w:rPr>
          <w:b/>
          <w:bCs/>
        </w:rPr>
        <w:t>Q: How do coders handle unlisted procedure codes?</w:t>
      </w:r>
      <w:r>
        <w:br/>
        <w:t>A: When no CPT code exactly matches a procedure, coders use an unlisted procedure code. In such cases, they must submit supporting documentation and often a description of the service. Payers review this information to determine appropriate reimbursement.</w:t>
      </w:r>
    </w:p>
    <w:p w14:paraId="53791E38" w14:textId="77777777" w:rsidR="004E45FB" w:rsidRDefault="004E45FB" w:rsidP="004E45FB">
      <w:r>
        <w:rPr>
          <w:b/>
          <w:bCs/>
        </w:rPr>
        <w:lastRenderedPageBreak/>
        <w:t>Q: What is DRG coding and when is it used?</w:t>
      </w:r>
      <w:r>
        <w:br/>
        <w:t>A: Diagnosis-Related Group (DRG) coding is used in hospital inpatient billing. It categorizes patients based on diagnoses, procedures, age, and other factors to determine a bundled payment rate. DRGs simplify reimbursement by grouping services into fixed payment amounts instead of itemized billing.</w:t>
      </w:r>
    </w:p>
    <w:p w14:paraId="68892707" w14:textId="77777777" w:rsidR="004E45FB" w:rsidRDefault="004E45FB" w:rsidP="004E45FB">
      <w:r>
        <w:rPr>
          <w:b/>
          <w:bCs/>
        </w:rPr>
        <w:t>Q: What is NCCI (National Correct Coding Initiative) edits?</w:t>
      </w:r>
      <w:r>
        <w:br/>
        <w:t>A: NCCI edits are rules established by CMS to prevent improper coding combinations. They identify services that should not be reported together and prevent duplicate or inflated billing. Coders must follow these edits to avoid denials and compliance issues.</w:t>
      </w:r>
    </w:p>
    <w:p w14:paraId="70AB2BD4" w14:textId="77777777" w:rsidR="004E45FB" w:rsidRDefault="004E45FB" w:rsidP="004E45FB">
      <w:r>
        <w:rPr>
          <w:b/>
          <w:bCs/>
        </w:rPr>
        <w:t>Q: How do coders handle payer-specific coding requirements?</w:t>
      </w:r>
      <w:r>
        <w:br/>
        <w:t>A: Coders must adapt to payer-specific requirements in addition to standard coding rules. This often means referencing payer manuals, websites, or policy updates. Following payer-specific rules ensures claims are processed smoothly without unnecessary denials.</w:t>
      </w:r>
    </w:p>
    <w:p w14:paraId="71BD609E" w14:textId="77777777" w:rsidR="004E45FB" w:rsidRDefault="004E45FB" w:rsidP="004E45FB">
      <w:r>
        <w:rPr>
          <w:b/>
          <w:bCs/>
        </w:rPr>
        <w:t>Q: What are the consequences of incorrect coding?</w:t>
      </w:r>
      <w:r>
        <w:br/>
        <w:t>A: Incorrect coding can result in claim denials, payment delays, compliance violations, and financial penalties. It also disrupts patient records and can trigger payer audits. Repeated errors may damage a provider’s reputation and payer relationships.</w:t>
      </w:r>
    </w:p>
    <w:p w14:paraId="0930904D" w14:textId="77777777" w:rsidR="004E45FB" w:rsidRDefault="004E45FB" w:rsidP="004E45FB">
      <w:r>
        <w:rPr>
          <w:b/>
          <w:bCs/>
        </w:rPr>
        <w:t>Q: How does coding impact reimbursement?</w:t>
      </w:r>
      <w:r>
        <w:br/>
        <w:t>A: Codes directly determine the reimbursement providers receive. Accurate coding ensures that providers are paid appropriately for services rendered. Errors in coding can reduce payments, delay cash flow, or lead to lost revenue.</w:t>
      </w:r>
    </w:p>
    <w:p w14:paraId="271C9A0A" w14:textId="77777777" w:rsidR="004E45FB" w:rsidRDefault="004E45FB" w:rsidP="004E45FB">
      <w:r>
        <w:rPr>
          <w:b/>
          <w:bCs/>
        </w:rPr>
        <w:t>Q: How do coders stay updated with code changes?</w:t>
      </w:r>
      <w:r>
        <w:br/>
        <w:t>A: Coders stay current by reviewing annual updates from organizations like AMA (for CPT) and CMS (for ICD-10). They also attend training sessions, webinars, and certification programs. Many coders rely on coding associations, professional groups, and payer notices to remain updated.</w:t>
      </w:r>
    </w:p>
    <w:p w14:paraId="0F4E30BA" w14:textId="77777777" w:rsidR="004E45FB" w:rsidRDefault="004E45FB" w:rsidP="004E45FB">
      <w:r>
        <w:rPr>
          <w:b/>
          <w:bCs/>
        </w:rPr>
        <w:t>Q: What is the annual update cycle for CPT and ICD-10 codes?</w:t>
      </w:r>
      <w:r>
        <w:br/>
        <w:t>A: CPT codes are updated annually every January, while ICD-10-CM and ICD-10-PCS codes are updated every October. These updates ensure that coding systems reflect evolving medical practices, new procedures, and current healthcare needs.</w:t>
      </w:r>
    </w:p>
    <w:p w14:paraId="45B000CC" w14:textId="77777777" w:rsidR="004E45FB" w:rsidRDefault="004E45FB" w:rsidP="004E45FB">
      <w:pPr>
        <w:pStyle w:val="Heading1"/>
      </w:pPr>
      <w:r>
        <w:t>Credentialing Department</w:t>
      </w:r>
    </w:p>
    <w:p w14:paraId="0C1B78EA" w14:textId="77777777" w:rsidR="004E45FB" w:rsidRDefault="004E45FB" w:rsidP="004E45FB">
      <w:pPr>
        <w:tabs>
          <w:tab w:val="left" w:pos="6765"/>
        </w:tabs>
      </w:pPr>
      <w:r>
        <w:rPr>
          <w:b/>
          <w:bCs/>
        </w:rPr>
        <w:t>1. What is provider credentialing?</w:t>
      </w:r>
      <w:r>
        <w:br/>
        <w:t xml:space="preserve">Provider credentialing is the process of verifying a healthcare provider’s qualifications to ensure they are eligible to deliver medical services to patients and receive reimbursement from </w:t>
      </w:r>
      <w:r>
        <w:lastRenderedPageBreak/>
        <w:t>insurance companies. It involves validating the provider’s education, training, licenses, board certifications, work history, malpractice history, and other professional credentials. The main goal is to confirm that providers meet the professional and legal standards set by healthcare organizations, payers, and regulatory bodies. Without credentialing, providers cannot be contracted with insurance networks and may face challenges in billing for their services.</w:t>
      </w:r>
    </w:p>
    <w:p w14:paraId="14FA6494" w14:textId="77777777" w:rsidR="004E45FB" w:rsidRDefault="004E45FB" w:rsidP="004E45FB">
      <w:pPr>
        <w:tabs>
          <w:tab w:val="left" w:pos="6765"/>
        </w:tabs>
      </w:pPr>
      <w:r>
        <w:rPr>
          <w:b/>
          <w:bCs/>
        </w:rPr>
        <w:t>2. Why is credentialing necessary for medical practices?</w:t>
      </w:r>
      <w:r>
        <w:br/>
        <w:t>Credentialing is essential for medical practices because it protects patient safety, ensures compliance with legal requirements, and facilitates timely reimbursement from insurance payers. When a provider is credentialed, patients gain confidence that they are receiving care from a qualified professional who meets industry standards. From a financial perspective, credentialing enables providers to join payer networks, making their services accessible to insured patients. Practices that skip or delay credentialing risk claim denials, revenue loss, and reputational damage. Therefore, credentialing is both a compliance measure and a strategic financial process.</w:t>
      </w:r>
    </w:p>
    <w:p w14:paraId="64F144C0" w14:textId="77777777" w:rsidR="004E45FB" w:rsidRDefault="004E45FB" w:rsidP="004E45FB">
      <w:pPr>
        <w:tabs>
          <w:tab w:val="left" w:pos="6765"/>
        </w:tabs>
      </w:pPr>
      <w:r>
        <w:rPr>
          <w:b/>
          <w:bCs/>
        </w:rPr>
        <w:t>3. What’s the difference between credentialing and enrollment?</w:t>
      </w:r>
      <w:r>
        <w:br/>
        <w:t>Credentialing and enrollment are related but distinct processes. Credentialing is the verification of a provider’s qualifications, such as education, licensure, and work history. Enrollment, on the other hand, is the process of registering a provider with insurance payers so that they are officially recognized as an in-network provider. In other words, credentialing confirms the provider’s ability to practice, while enrollment connects them to payer networks for claim submission and reimbursement. Both steps are necessary for providers to bill and receive payment from insurance companies.</w:t>
      </w:r>
    </w:p>
    <w:p w14:paraId="16E7626D" w14:textId="77777777" w:rsidR="004E45FB" w:rsidRDefault="004E45FB" w:rsidP="004E45FB">
      <w:pPr>
        <w:tabs>
          <w:tab w:val="left" w:pos="6765"/>
        </w:tabs>
      </w:pPr>
      <w:r>
        <w:rPr>
          <w:b/>
          <w:bCs/>
        </w:rPr>
        <w:t>4. How long does credentialing usually take?</w:t>
      </w:r>
      <w:r>
        <w:br/>
        <w:t>The credentialing process typically takes between 60 to 120 days, depending on the payer, state requirements, and completeness of the application. Some payers may complete credentialing within 30 days, while others can take up to six months. Delays often occur if required documents are missing, verifications are slow, or if there are discrepancies in the provider’s application. To avoid unnecessary delays, it’s critical to submit complete and accurate documentation at the start of the process and follow up with payers regularly.</w:t>
      </w:r>
    </w:p>
    <w:p w14:paraId="45B7BFEC" w14:textId="77777777" w:rsidR="004E45FB" w:rsidRDefault="004E45FB" w:rsidP="004E45FB">
      <w:pPr>
        <w:tabs>
          <w:tab w:val="left" w:pos="6765"/>
        </w:tabs>
      </w:pPr>
      <w:r>
        <w:rPr>
          <w:b/>
          <w:bCs/>
        </w:rPr>
        <w:t>5. What documents are required for credentialing?</w:t>
      </w:r>
      <w:r>
        <w:br/>
        <w:t xml:space="preserve">Credentialing requires a wide range of documents that demonstrate a provider’s qualifications and professional history. Commonly requested items include state medical licenses, DEA certificates, board certifications, education and training records, malpractice insurance certificates, CV or résumé, work history, peer references, and information on prior malpractice claims or disciplinary actions. In addition, providers must submit tax information (such as a W-9) </w:t>
      </w:r>
      <w:r>
        <w:lastRenderedPageBreak/>
        <w:t>and sometimes personal identification documents. The exact list may vary by payer and facility requirements.</w:t>
      </w:r>
    </w:p>
    <w:p w14:paraId="354A8FC9" w14:textId="77777777" w:rsidR="004E45FB" w:rsidRDefault="004E45FB" w:rsidP="004E45FB">
      <w:pPr>
        <w:tabs>
          <w:tab w:val="left" w:pos="6765"/>
        </w:tabs>
      </w:pPr>
      <w:r>
        <w:rPr>
          <w:b/>
          <w:bCs/>
        </w:rPr>
        <w:t>6. What is CAQH and why is it used?</w:t>
      </w:r>
      <w:r>
        <w:br/>
        <w:t>CAQH (Council for Affordable Quality Healthcare) is an online platform that streamlines the credentialing process by allowing providers to submit and maintain their professional information in one central database. Insurance companies and other healthcare organizations can then access this information to complete credentialing and re-credentialing, reducing redundancy and paperwork. Providers are expected to maintain their CAQH profile with accurate and up-to-date information, as many major payers rely on CAQH for credentialing verification.</w:t>
      </w:r>
    </w:p>
    <w:p w14:paraId="087ADDB3" w14:textId="77777777" w:rsidR="004E45FB" w:rsidRDefault="004E45FB" w:rsidP="004E45FB">
      <w:pPr>
        <w:tabs>
          <w:tab w:val="left" w:pos="6765"/>
        </w:tabs>
      </w:pPr>
      <w:r>
        <w:rPr>
          <w:b/>
          <w:bCs/>
        </w:rPr>
        <w:t>7. How often should CAQH be updated?</w:t>
      </w:r>
      <w:r>
        <w:br/>
        <w:t>CAQH should be updated at least every 120 days, as payers require re-attestation to confirm that the information remains current. Providers must log in, review their data, and attest to its accuracy. In addition, updates should be made immediately whenever there are changes to licenses, malpractice coverage, addresses, or other critical professional details. Failure to update CAQH in a timely manner can result in delays, denials, or suspension of participation with insurance networks.</w:t>
      </w:r>
    </w:p>
    <w:p w14:paraId="6C97E109" w14:textId="77777777" w:rsidR="004E45FB" w:rsidRDefault="004E45FB" w:rsidP="004E45FB">
      <w:pPr>
        <w:tabs>
          <w:tab w:val="left" w:pos="6765"/>
        </w:tabs>
      </w:pPr>
      <w:r>
        <w:rPr>
          <w:b/>
          <w:bCs/>
        </w:rPr>
        <w:t>8. What happens if credentialing is delayed?</w:t>
      </w:r>
      <w:r>
        <w:br/>
        <w:t>If credentialing is delayed, providers may not be able to bill insurance payers for their services, resulting in significant cash flow issues for the practice. In some cases, claims submitted before credentialing is approved may be denied or paid at out-of-network rates, leaving patients with higher out-of-pocket costs. Delays also impact patient access to care, as providers might not appear in payer directories. To minimize delays, it is critical to start credentialing well in advance of a provider’s start date and proactively follow up with payers.</w:t>
      </w:r>
    </w:p>
    <w:p w14:paraId="19A0FB47" w14:textId="77777777" w:rsidR="004E45FB" w:rsidRDefault="004E45FB" w:rsidP="004E45FB">
      <w:pPr>
        <w:tabs>
          <w:tab w:val="left" w:pos="6765"/>
        </w:tabs>
      </w:pPr>
      <w:r>
        <w:rPr>
          <w:b/>
          <w:bCs/>
        </w:rPr>
        <w:t>9. Can a provider see patients before credentialing is completed?</w:t>
      </w:r>
      <w:r>
        <w:br/>
        <w:t>A provider can see patients before credentialing is completed, but they may not be reimbursed by insurance companies. In such cases, patients may have to pay out-of-pocket or the practice may hold claims until credentialing is approved, which creates administrative and financial challenges. Some payers allow retroactive billing from the credentialing submission date, but this varies by insurer. Practices must carefully weigh the financial risk before allowing providers to begin seeing insured patients without being credentialed.</w:t>
      </w:r>
    </w:p>
    <w:p w14:paraId="4FD48093" w14:textId="77777777" w:rsidR="004E45FB" w:rsidRDefault="004E45FB" w:rsidP="004E45FB">
      <w:pPr>
        <w:tabs>
          <w:tab w:val="left" w:pos="6765"/>
        </w:tabs>
      </w:pPr>
      <w:r>
        <w:rPr>
          <w:b/>
          <w:bCs/>
        </w:rPr>
        <w:t>10. What is re-credentialing and how often is it required?</w:t>
      </w:r>
      <w:r>
        <w:br/>
        <w:t xml:space="preserve">Re-credentialing is the process of re-verifying a provider’s qualifications and professional background at regular intervals to ensure they continue to meet payer and regulatory standards. Most payers require re-credentialing every 2 to 3 years. During re-credentialing, </w:t>
      </w:r>
      <w:r>
        <w:lastRenderedPageBreak/>
        <w:t>providers must update their CAQH profiles, submit current malpractice coverage, and confirm that their licenses and certifications are active. Failure to complete re-credentialing can result in termination from insurance networks and interruption of claim payments.</w:t>
      </w:r>
    </w:p>
    <w:p w14:paraId="26556092" w14:textId="77777777" w:rsidR="004E45FB" w:rsidRDefault="004E45FB" w:rsidP="004E45FB">
      <w:pPr>
        <w:tabs>
          <w:tab w:val="left" w:pos="6765"/>
        </w:tabs>
      </w:pPr>
      <w:r>
        <w:rPr>
          <w:b/>
          <w:bCs/>
        </w:rPr>
        <w:t>11. What is the difference between in-network and out-of-network credentialing?</w:t>
      </w:r>
      <w:r>
        <w:br/>
        <w:t>In-network credentialing refers to a provider being contracted with a payer, which allows them to offer services at negotiated rates and ensures patients with that insurance plan can receive care at lower out-of-pocket costs. Out-of-network credentialing means the provider does not have a contract with the payer, so patients may face higher costs and claims may be paid at reduced rates. Being in-network is advantageous for practices because it increases patient volume and ensures consistent reimbursements.</w:t>
      </w:r>
    </w:p>
    <w:p w14:paraId="34667A5C" w14:textId="77777777" w:rsidR="004E45FB" w:rsidRDefault="004E45FB" w:rsidP="004E45FB">
      <w:pPr>
        <w:tabs>
          <w:tab w:val="left" w:pos="6765"/>
        </w:tabs>
      </w:pPr>
      <w:r>
        <w:rPr>
          <w:b/>
          <w:bCs/>
        </w:rPr>
        <w:t>12. What is delegated credentialing?</w:t>
      </w:r>
      <w:r>
        <w:br/>
        <w:t>Delegated credentialing is an arrangement where an insurance payer delegates the responsibility of credentialing providers to a healthcare organization, such as a large medical group or hospital system. Instead of each provider being credentialed individually by the payer, the organization conducts the credentialing process and submits the results to the payer for approval. This approach speeds up the credentialing process and reduces administrative workload, but it requires the organization to have strict quality assurance and compliance standards.</w:t>
      </w:r>
    </w:p>
    <w:p w14:paraId="5A70F389" w14:textId="77777777" w:rsidR="004E45FB" w:rsidRDefault="004E45FB" w:rsidP="004E45FB">
      <w:pPr>
        <w:tabs>
          <w:tab w:val="left" w:pos="6765"/>
        </w:tabs>
      </w:pPr>
      <w:r>
        <w:rPr>
          <w:b/>
          <w:bCs/>
        </w:rPr>
        <w:t>13. Which payers allow delegated credentialing?</w:t>
      </w:r>
      <w:r>
        <w:br/>
        <w:t>Not all payers allow delegated credentialing, but many large commercial insurance companies and government programs such as Medicare Advantage plans may enter into delegated credentialing agreements with large healthcare groups. Whether delegated credentialing is available depends on the payer’s policies and the size and compliance track record of the healthcare organization. Practices interested in delegated credentialing must negotiate agreements with payers and meet rigorous compliance standards.</w:t>
      </w:r>
    </w:p>
    <w:p w14:paraId="3A3BBFFD" w14:textId="77777777" w:rsidR="004E45FB" w:rsidRDefault="004E45FB" w:rsidP="004E45FB">
      <w:pPr>
        <w:tabs>
          <w:tab w:val="left" w:pos="6765"/>
        </w:tabs>
      </w:pPr>
      <w:r>
        <w:rPr>
          <w:b/>
          <w:bCs/>
        </w:rPr>
        <w:t>14. What are common credentialing mistakes?</w:t>
      </w:r>
      <w:r>
        <w:br/>
        <w:t>Common credentialing mistakes include submitting incomplete applications, providing outdated documents, failing to update CAQH profiles, missing deadlines, and entering incorrect information such as license numbers or NPI details. These errors can cause significant delays or denials. Another frequent issue is failing to track the progress of applications with payers. Proactive management, accurate data entry, and timely follow-ups are essential to avoid these pitfalls.</w:t>
      </w:r>
    </w:p>
    <w:p w14:paraId="214111FF" w14:textId="77777777" w:rsidR="004E45FB" w:rsidRDefault="004E45FB" w:rsidP="004E45FB">
      <w:pPr>
        <w:tabs>
          <w:tab w:val="left" w:pos="6765"/>
        </w:tabs>
      </w:pPr>
      <w:r>
        <w:rPr>
          <w:b/>
          <w:bCs/>
        </w:rPr>
        <w:t>15. Who verifies malpractice insurance during credentialing?</w:t>
      </w:r>
      <w:r>
        <w:br/>
        <w:t xml:space="preserve">During credentialing, malpractice insurance is verified by the payer or the healthcare facility conducting the credentialing process. They require proof of current malpractice coverage with </w:t>
      </w:r>
      <w:r>
        <w:lastRenderedPageBreak/>
        <w:t>appropriate limits. This is necessary to protect patients and organizations from liability risks. Providers are responsible for submitting their malpractice insurance certificate and ensuring it is active and renewed before expiration. Any lapse in coverage can result in delays or denial of credentialing.</w:t>
      </w:r>
    </w:p>
    <w:p w14:paraId="585C293E" w14:textId="77777777" w:rsidR="004E45FB" w:rsidRDefault="004E45FB" w:rsidP="004E45FB">
      <w:pPr>
        <w:tabs>
          <w:tab w:val="left" w:pos="6765"/>
        </w:tabs>
      </w:pPr>
      <w:r>
        <w:rPr>
          <w:b/>
          <w:bCs/>
        </w:rPr>
        <w:t>16. Can credentialing be expedited?</w:t>
      </w:r>
      <w:r>
        <w:br/>
        <w:t>In most cases, credentialing cannot be significantly expedited due to payer-specific verification timelines and regulatory requirements. However, providers and practices can minimize delays by submitting complete, accurate applications and promptly responding to payer requests. Some payers offer provisional credentialing, allowing providers to begin seeing patients while their application is under review, but this is not universally available. Partnering with experienced credentialing specialists can also help reduce processing time.</w:t>
      </w:r>
    </w:p>
    <w:p w14:paraId="62A725E9" w14:textId="77777777" w:rsidR="004E45FB" w:rsidRDefault="004E45FB" w:rsidP="004E45FB">
      <w:pPr>
        <w:tabs>
          <w:tab w:val="left" w:pos="6765"/>
        </w:tabs>
      </w:pPr>
      <w:r>
        <w:rPr>
          <w:b/>
          <w:bCs/>
        </w:rPr>
        <w:t>17. What is privileging and how is it different from credentialing?</w:t>
      </w:r>
      <w:r>
        <w:br/>
        <w:t xml:space="preserve">Privileging is the process of granting a </w:t>
      </w:r>
      <w:proofErr w:type="gramStart"/>
      <w:r>
        <w:t>provider specific clinical responsibilities</w:t>
      </w:r>
      <w:proofErr w:type="gramEnd"/>
      <w:r>
        <w:t xml:space="preserve"> within a healthcare facility, based on their training and demonstrated competency. For example, a surgeon may be privileged to perform certain procedures at a hospital. Credentialing, on the other hand, is broader and involves verifying the provider’s qualifications for general practice. In short, credentialing confirms that a provider is qualified to practice medicine, while privileging specifies what procedures they are authorized to perform within an institution.</w:t>
      </w:r>
    </w:p>
    <w:p w14:paraId="4166352F" w14:textId="77777777" w:rsidR="004E45FB" w:rsidRDefault="004E45FB" w:rsidP="004E45FB">
      <w:pPr>
        <w:tabs>
          <w:tab w:val="left" w:pos="6765"/>
        </w:tabs>
      </w:pPr>
      <w:r>
        <w:rPr>
          <w:b/>
          <w:bCs/>
        </w:rPr>
        <w:t>18. What role does NPDB (National Practitioner Data Bank) play?</w:t>
      </w:r>
      <w:r>
        <w:br/>
        <w:t>The NPDB is a national repository of information about healthcare providers’ professional conduct, including malpractice payments, disciplinary actions, and license restrictions. During credentialing, payers and healthcare organizations query the NPDB to identify any negative reports associated with a provider. This helps ensure that only qualified and ethical providers are allowed to practice. Providers are required to disclose their NPDB history, and failure to do so can result in denial of credentialing.</w:t>
      </w:r>
    </w:p>
    <w:p w14:paraId="0913283D" w14:textId="77777777" w:rsidR="004E45FB" w:rsidRDefault="004E45FB" w:rsidP="004E45FB">
      <w:pPr>
        <w:tabs>
          <w:tab w:val="left" w:pos="6765"/>
        </w:tabs>
      </w:pPr>
      <w:r>
        <w:rPr>
          <w:b/>
          <w:bCs/>
        </w:rPr>
        <w:t>19. How does credentialing affect claim payments?</w:t>
      </w:r>
      <w:r>
        <w:br/>
        <w:t>Credentialing directly impacts claim payments because insurance companies will not reimburse providers who are not credentialed or enrolled. Claims submitted before credentialing is approved are often denied or paid at out-of-network rates. This creates financial strain on practices and can frustrate patients who face higher costs. Timely credentialing ensures smooth revenue cycle management and uninterrupted reimbursement for services rendered.</w:t>
      </w:r>
    </w:p>
    <w:p w14:paraId="3EFB6FAC" w14:textId="77777777" w:rsidR="004E45FB" w:rsidRDefault="004E45FB" w:rsidP="004E45FB">
      <w:pPr>
        <w:tabs>
          <w:tab w:val="left" w:pos="6765"/>
        </w:tabs>
      </w:pPr>
      <w:r>
        <w:rPr>
          <w:b/>
          <w:bCs/>
        </w:rPr>
        <w:t>20. What happens if a provider’s license lapses?</w:t>
      </w:r>
      <w:r>
        <w:br/>
        <w:t xml:space="preserve">If a provider’s license lapses, credentialing is immediately invalidated, and the provider must stop practicing until the license is reinstated. Insurance payers and healthcare organizations require proof of an active license at all times. A lapse not only delays credentialing but can also </w:t>
      </w:r>
      <w:r>
        <w:lastRenderedPageBreak/>
        <w:t>trigger payer audits, cause termination of network participation, and create legal liability. Providers must track license renewal dates carefully to avoid disruptions.</w:t>
      </w:r>
    </w:p>
    <w:p w14:paraId="4EF7E636" w14:textId="77777777" w:rsidR="004E45FB" w:rsidRDefault="004E45FB" w:rsidP="004E45FB">
      <w:pPr>
        <w:tabs>
          <w:tab w:val="left" w:pos="6765"/>
        </w:tabs>
      </w:pPr>
      <w:r>
        <w:rPr>
          <w:b/>
          <w:bCs/>
        </w:rPr>
        <w:t>21. What are the consequences of billing before credentialing is completed?</w:t>
      </w:r>
      <w:r>
        <w:br/>
        <w:t>Billing before credentialing is completed can result in claim denials, patient dissatisfaction, and possible compliance violations. Some payers may allow retroactive billing once credentialing is approved, but others do not. If claims are denied, the practice may face lost revenue or have to bill patients directly, which can harm the provider-patient relationship. Therefore, billing should generally be avoided until credentialing is finalized unless the payer explicitly permits retroactive reimbursement.</w:t>
      </w:r>
    </w:p>
    <w:p w14:paraId="17477F76" w14:textId="77777777" w:rsidR="004E45FB" w:rsidRDefault="004E45FB" w:rsidP="004E45FB">
      <w:pPr>
        <w:tabs>
          <w:tab w:val="left" w:pos="6765"/>
        </w:tabs>
      </w:pPr>
      <w:r>
        <w:rPr>
          <w:b/>
          <w:bCs/>
        </w:rPr>
        <w:t>22. How does credentialing differ for mid-level providers (NPs, PAs)?</w:t>
      </w:r>
      <w:r>
        <w:br/>
        <w:t>Credentialing for nurse practitioners (NPs) and physician assistants (PAs) is similar to that of physicians, but there are some differences. Payers may require supervising physician information, collaborative agreements, and proof of state-specific scope of practice compliance. Some insurers credential NPs and PAs as independent providers, while others require them to be linked to a supervising physician. Despite these variations, mid-level providers must still undergo the same rigorous verification of education, licensure, malpractice coverage, and work history.</w:t>
      </w:r>
    </w:p>
    <w:p w14:paraId="2CF17D2D" w14:textId="77777777" w:rsidR="004E45FB" w:rsidRDefault="004E45FB" w:rsidP="004E45FB">
      <w:pPr>
        <w:pStyle w:val="Heading1"/>
      </w:pPr>
      <w:r>
        <w:t>Eligibility Department – 24 FAQs</w:t>
      </w:r>
    </w:p>
    <w:p w14:paraId="475C00BD" w14:textId="77777777" w:rsidR="004E45FB" w:rsidRDefault="004E45FB" w:rsidP="004E45FB">
      <w:pPr>
        <w:tabs>
          <w:tab w:val="left" w:pos="6765"/>
        </w:tabs>
      </w:pPr>
      <w:r>
        <w:rPr>
          <w:b/>
          <w:bCs/>
        </w:rPr>
        <w:t>1. What is insurance eligibility verification?</w:t>
      </w:r>
      <w:r>
        <w:br/>
        <w:t>Insurance eligibility verification is the process of confirming a patient’s health insurance coverage before providing medical services. It ensures that the patient has active coverage, identifies which services are covered, and clarifies the patient’s financial responsibility. Eligibility verification protects both the provider and the patient by preventing claim denials, unexpected medical bills, and revenue cycle delays. It is a critical first step in the billing process because claims submitted without accurate eligibility checks are highly likely to be denied.</w:t>
      </w:r>
    </w:p>
    <w:p w14:paraId="2F9520E3" w14:textId="77777777" w:rsidR="004E45FB" w:rsidRDefault="004E45FB" w:rsidP="004E45FB">
      <w:pPr>
        <w:tabs>
          <w:tab w:val="left" w:pos="6765"/>
        </w:tabs>
      </w:pPr>
      <w:r>
        <w:rPr>
          <w:b/>
          <w:bCs/>
        </w:rPr>
        <w:t>2. Why is eligibility verification important before patient visits?</w:t>
      </w:r>
      <w:r>
        <w:br/>
        <w:t>Verifying eligibility before patient visits prevents costly claim denials and helps practices collect accurate patient responsibility at the time of service. If a provider delivers care without confirming coverage, the claim may later be denied because of inactive insurance, terminated coverage, or benefit limitations. Patients also benefit because they are informed of their copays, deductibles, or out-of-pocket costs upfront, avoiding unpleasant surprises. Ultimately, eligibility verification protects practice revenue and strengthens patient trust.</w:t>
      </w:r>
    </w:p>
    <w:p w14:paraId="071B7039" w14:textId="77777777" w:rsidR="004E45FB" w:rsidRDefault="004E45FB" w:rsidP="004E45FB">
      <w:pPr>
        <w:tabs>
          <w:tab w:val="left" w:pos="6765"/>
        </w:tabs>
      </w:pPr>
      <w:r>
        <w:rPr>
          <w:b/>
          <w:bCs/>
        </w:rPr>
        <w:t>3. How is eligibility typically verified?</w:t>
      </w:r>
      <w:r>
        <w:br/>
        <w:t xml:space="preserve">Eligibility can be verified through multiple methods: payer web portals, clearinghouse tools, </w:t>
      </w:r>
      <w:r>
        <w:lastRenderedPageBreak/>
        <w:t>electronic 270/271 transactions, or by calling the insurance company directly. Many practices use real-time eligibility (RTE) systems integrated into their practice management or EHR software, which provide immediate verification. The verification process involves checking patient demographics, policy numbers, and payer details against the insurance company’s records to ensure that coverage is active on the date of service.</w:t>
      </w:r>
    </w:p>
    <w:p w14:paraId="42ACE052" w14:textId="77777777" w:rsidR="004E45FB" w:rsidRDefault="004E45FB" w:rsidP="004E45FB">
      <w:pPr>
        <w:tabs>
          <w:tab w:val="left" w:pos="6765"/>
        </w:tabs>
      </w:pPr>
      <w:r>
        <w:rPr>
          <w:b/>
          <w:bCs/>
        </w:rPr>
        <w:t>4. What information is checked during eligibility verification?</w:t>
      </w:r>
      <w:r>
        <w:br/>
        <w:t>During eligibility verification, several key data points are reviewed, including patient demographics, plan effective dates, coverage type (HMO, PPO, Medicare, Medicaid, etc.), service-specific benefits (such as office visits, procedures, or lab tests), copay amounts, deductibles, coinsurance, prior authorization requirements, and network status of the provider. Verifying this information ensures that the provider is reimbursed correctly and the patient understands their financial obligations in advance.</w:t>
      </w:r>
    </w:p>
    <w:p w14:paraId="7D268AAB" w14:textId="77777777" w:rsidR="004E45FB" w:rsidRDefault="004E45FB" w:rsidP="004E45FB">
      <w:pPr>
        <w:tabs>
          <w:tab w:val="left" w:pos="6765"/>
        </w:tabs>
      </w:pPr>
      <w:r>
        <w:rPr>
          <w:b/>
          <w:bCs/>
        </w:rPr>
        <w:t>5. What is a 270/271 transaction?</w:t>
      </w:r>
      <w:r>
        <w:br/>
        <w:t>The 270/271 transaction is a standard HIPAA electronic data exchange format used to verify patient eligibility and benefits. A 270 transaction is a request sent from the provider or clearinghouse to the payer, asking for eligibility details. The 271 transaction is the payer’s response, which includes coverage information, copayments, deductibles, and benefit limitations. This electronic method reduces manual calls to payers and provides quick, accurate verification.</w:t>
      </w:r>
    </w:p>
    <w:p w14:paraId="4AA2BD01" w14:textId="77777777" w:rsidR="004E45FB" w:rsidRDefault="004E45FB" w:rsidP="004E45FB">
      <w:pPr>
        <w:tabs>
          <w:tab w:val="left" w:pos="6765"/>
        </w:tabs>
      </w:pPr>
      <w:r>
        <w:rPr>
          <w:b/>
          <w:bCs/>
        </w:rPr>
        <w:t>6. What is real-time eligibility (RTE)?</w:t>
      </w:r>
      <w:r>
        <w:br/>
        <w:t>Real-time eligibility (RTE) refers to an automated system that instantly verifies patient coverage with payers when patient information is entered into a practice management or EHR system. RTE significantly speeds up the verification process by eliminating manual steps and reducing human error. With RTE, practices can confirm eligibility at scheduling, check-in, or just before services are rendered, ensuring that claim submission and patient billing are accurate.</w:t>
      </w:r>
    </w:p>
    <w:p w14:paraId="6039A501" w14:textId="77777777" w:rsidR="004E45FB" w:rsidRDefault="004E45FB" w:rsidP="004E45FB">
      <w:pPr>
        <w:tabs>
          <w:tab w:val="left" w:pos="6765"/>
        </w:tabs>
      </w:pPr>
      <w:r>
        <w:rPr>
          <w:b/>
          <w:bCs/>
        </w:rPr>
        <w:t>7. What are common eligibility-related denials?</w:t>
      </w:r>
      <w:r>
        <w:br/>
        <w:t>Common eligibility-related denials include services billed for patients with inactive coverage, terminated policies, incorrect plan details, or non-covered services. Denials may also occur if the provider is out-of-network, prior authorization was not obtained, or COB (coordination of benefits) information was not updated. These denials can typically be avoided by performing thorough eligibility checks and confirming all necessary requirements before the appointment.</w:t>
      </w:r>
    </w:p>
    <w:p w14:paraId="1E7C08CF" w14:textId="77777777" w:rsidR="004E45FB" w:rsidRDefault="004E45FB" w:rsidP="004E45FB">
      <w:pPr>
        <w:tabs>
          <w:tab w:val="left" w:pos="6765"/>
        </w:tabs>
      </w:pPr>
      <w:r>
        <w:rPr>
          <w:b/>
          <w:bCs/>
        </w:rPr>
        <w:t>8. How often should eligibility be checked?</w:t>
      </w:r>
      <w:r>
        <w:br/>
        <w:t xml:space="preserve">Eligibility should be checked at every patient visit, even for established patients. Insurance coverage can change frequently due to job changes, plan updates, seasonal enrollments, or Medicaid redeterminations. Verifying eligibility at each encounter ensures that the practice is </w:t>
      </w:r>
      <w:r>
        <w:lastRenderedPageBreak/>
        <w:t>billing the correct payer and that patients are accurately informed of their financial responsibility. Skipping verification increases the risk of claim denials and delayed payments.</w:t>
      </w:r>
    </w:p>
    <w:p w14:paraId="176AA0D4" w14:textId="77777777" w:rsidR="004E45FB" w:rsidRDefault="004E45FB" w:rsidP="004E45FB">
      <w:pPr>
        <w:tabs>
          <w:tab w:val="left" w:pos="6765"/>
        </w:tabs>
      </w:pPr>
      <w:r>
        <w:rPr>
          <w:b/>
          <w:bCs/>
        </w:rPr>
        <w:t>9. Can eligibility change between visits?</w:t>
      </w:r>
      <w:r>
        <w:br/>
        <w:t>Yes, eligibility can change between visits due to life events such as employment changes, switching insurers, or plan expirations. Even short gaps in coverage can affect claim reimbursement. For example, a patient may have active coverage in January but lose coverage in February due to job loss or non-payment of premiums. Because of this, practices must verify eligibility for every visit, even if the patient was recently seen.</w:t>
      </w:r>
    </w:p>
    <w:p w14:paraId="70A89E42" w14:textId="77777777" w:rsidR="004E45FB" w:rsidRDefault="004E45FB" w:rsidP="004E45FB">
      <w:pPr>
        <w:tabs>
          <w:tab w:val="left" w:pos="6765"/>
        </w:tabs>
      </w:pPr>
      <w:r>
        <w:rPr>
          <w:b/>
          <w:bCs/>
        </w:rPr>
        <w:t>10. What is the impact of not verifying eligibility?</w:t>
      </w:r>
      <w:r>
        <w:br/>
        <w:t>Failing to verify eligibility often leads to denied claims, lost revenue, and patient dissatisfaction. Practices may provide services that are not reimbursed by the payer, resulting in financial losses. Patients may also face unexpected bills if coverage is inactive or benefits differ from what they assumed. Lack of verification disrupts the revenue cycle, increases administrative workload, and damages the patient-provider relationship.</w:t>
      </w:r>
    </w:p>
    <w:p w14:paraId="0FCC417E" w14:textId="77777777" w:rsidR="004E45FB" w:rsidRDefault="004E45FB" w:rsidP="004E45FB">
      <w:pPr>
        <w:tabs>
          <w:tab w:val="left" w:pos="6765"/>
        </w:tabs>
      </w:pPr>
      <w:r>
        <w:rPr>
          <w:b/>
          <w:bCs/>
        </w:rPr>
        <w:t>11. How do deductibles and copays affect eligibility verification?</w:t>
      </w:r>
      <w:r>
        <w:br/>
        <w:t>Deductibles and copays are key elements checked during eligibility verification because they determine the patient’s out-of-pocket cost. The deductible is the amount the patient must pay before insurance starts covering services, while the copay is a fixed fee paid at the time of service. By verifying these amounts in advance, practices can collect payments upfront and reduce the risk of unpaid balances, while also ensuring patients understand their financial responsibility.</w:t>
      </w:r>
    </w:p>
    <w:p w14:paraId="29F92776" w14:textId="77777777" w:rsidR="004E45FB" w:rsidRDefault="004E45FB" w:rsidP="004E45FB">
      <w:pPr>
        <w:tabs>
          <w:tab w:val="left" w:pos="6765"/>
        </w:tabs>
      </w:pPr>
      <w:r>
        <w:rPr>
          <w:b/>
          <w:bCs/>
        </w:rPr>
        <w:t>12. What is prior authorization and how does it relate to eligibility?</w:t>
      </w:r>
      <w:r>
        <w:br/>
        <w:t>Prior authorization is a requirement from payers for certain services to be approved before they are performed. It is closely related to eligibility verification because eligibility checks often reveal whether prior authorization is needed. If providers fail to obtain authorization, claims may be denied even if the patient has active coverage. Verifying eligibility therefore not only confirms coverage but also flags services that require additional approval steps.</w:t>
      </w:r>
    </w:p>
    <w:p w14:paraId="566BA58B" w14:textId="77777777" w:rsidR="004E45FB" w:rsidRDefault="004E45FB" w:rsidP="004E45FB">
      <w:pPr>
        <w:tabs>
          <w:tab w:val="left" w:pos="6765"/>
        </w:tabs>
      </w:pPr>
      <w:r>
        <w:rPr>
          <w:b/>
          <w:bCs/>
        </w:rPr>
        <w:t>13. What’s the difference between active coverage and terminated coverage?</w:t>
      </w:r>
      <w:r>
        <w:br/>
        <w:t>Active coverage means the patient’s insurance policy is currently valid and the payer will reimburse for covered services. Terminated coverage means the policy has ended, and the patient is no longer eligible for benefits under that plan. Terminations may occur due to non-payment of premiums, job changes, or end of enrollment periods. If a claim is submitted for a patient with terminated coverage, it will almost always be denied.</w:t>
      </w:r>
    </w:p>
    <w:p w14:paraId="7ABAB0DD" w14:textId="77777777" w:rsidR="004E45FB" w:rsidRDefault="004E45FB" w:rsidP="004E45FB">
      <w:pPr>
        <w:tabs>
          <w:tab w:val="left" w:pos="6765"/>
        </w:tabs>
      </w:pPr>
      <w:r>
        <w:rPr>
          <w:b/>
          <w:bCs/>
        </w:rPr>
        <w:t>14. How are coordination of benefits (COB) handled in eligibility?</w:t>
      </w:r>
      <w:r>
        <w:br/>
        <w:t xml:space="preserve">Coordination of benefits (COB) applies when a patient is covered by more than one insurance </w:t>
      </w:r>
      <w:r>
        <w:lastRenderedPageBreak/>
        <w:t>plan. Eligibility verification identifies which payer is primary and which is secondary. If COB information is not updated, claims may be denied or delayed. For example, if a patient has both employer insurance and Medicare, one plan must pay first while the other covers the balance. Accurate COB verification prevents duplicate payments and ensures claims are routed correctly.</w:t>
      </w:r>
    </w:p>
    <w:p w14:paraId="672019A6" w14:textId="77777777" w:rsidR="004E45FB" w:rsidRDefault="004E45FB" w:rsidP="004E45FB">
      <w:pPr>
        <w:tabs>
          <w:tab w:val="left" w:pos="6765"/>
        </w:tabs>
      </w:pPr>
      <w:r>
        <w:rPr>
          <w:b/>
          <w:bCs/>
        </w:rPr>
        <w:t>15. What is retroactive eligibility?</w:t>
      </w:r>
      <w:r>
        <w:br/>
        <w:t>Retroactive eligibility occurs when a patient’s insurance coverage is reinstated or applied retroactively for a past period. This often happens in Medicaid programs, where coverage may be backdated to the date of application or the beginning of a month. Retroactive eligibility allows providers to bill for services already rendered, but it requires careful claim submission within payer deadlines. Practices must monitor retroactive changes to ensure proper billing.</w:t>
      </w:r>
    </w:p>
    <w:p w14:paraId="5584EFD0" w14:textId="77777777" w:rsidR="004E45FB" w:rsidRDefault="004E45FB" w:rsidP="004E45FB">
      <w:pPr>
        <w:tabs>
          <w:tab w:val="left" w:pos="6765"/>
        </w:tabs>
      </w:pPr>
      <w:r>
        <w:rPr>
          <w:b/>
          <w:bCs/>
        </w:rPr>
        <w:t>16. How do seasonal plan changes (like Medicare enrollment) affect eligibility?</w:t>
      </w:r>
      <w:r>
        <w:br/>
        <w:t>Seasonal plan changes, such as Medicare annual enrollment, can significantly impact eligibility. Patients may switch plans, change coverage options, or update their provider networks during open enrollment periods. This means that eligibility verified before the new coverage year may no longer be valid. Practices must recheck eligibility after enrollment periods to ensure claims are submitted to the correct payer and that coverage details are accurate.</w:t>
      </w:r>
    </w:p>
    <w:p w14:paraId="67F0D7BA" w14:textId="77777777" w:rsidR="004E45FB" w:rsidRDefault="004E45FB" w:rsidP="004E45FB">
      <w:pPr>
        <w:tabs>
          <w:tab w:val="left" w:pos="6765"/>
        </w:tabs>
      </w:pPr>
      <w:r>
        <w:rPr>
          <w:b/>
          <w:bCs/>
        </w:rPr>
        <w:t>17. What tools or portals are commonly used for eligibility checks?</w:t>
      </w:r>
      <w:r>
        <w:br/>
        <w:t>Common tools for eligibility verification include payer-specific portals, clearinghouse platforms, practice management system integrations, and CAQH’s COB Smart system. Many payers also provide automated phone systems for verification. Clearinghouses are especially popular because they allow providers to check eligibility across multiple payers in one place, saving time and reducing administrative effort.</w:t>
      </w:r>
    </w:p>
    <w:p w14:paraId="1D90DA42" w14:textId="77777777" w:rsidR="004E45FB" w:rsidRDefault="004E45FB" w:rsidP="004E45FB">
      <w:pPr>
        <w:tabs>
          <w:tab w:val="left" w:pos="6765"/>
        </w:tabs>
      </w:pPr>
      <w:r>
        <w:rPr>
          <w:b/>
          <w:bCs/>
        </w:rPr>
        <w:t>18. What happens if payer portals give conflicting info?</w:t>
      </w:r>
      <w:r>
        <w:br/>
        <w:t>If payer portals provide conflicting eligibility information, the practice should contact the payer directly for clarification and document the communication. Conflicting information can occur due to system delays, COB updates, or errors in data feeds. Relying on inaccurate data can result in claim denials, so it is critical to confirm eligibility with the payer before providing services. Maintaining documentation of verification attempts helps during appeals if claims are later denied.</w:t>
      </w:r>
    </w:p>
    <w:p w14:paraId="5911C7BA" w14:textId="77777777" w:rsidR="004E45FB" w:rsidRDefault="004E45FB" w:rsidP="004E45FB">
      <w:pPr>
        <w:tabs>
          <w:tab w:val="left" w:pos="6765"/>
        </w:tabs>
      </w:pPr>
      <w:r>
        <w:rPr>
          <w:b/>
          <w:bCs/>
        </w:rPr>
        <w:t>19. What details are required from the patient to verify eligibility?</w:t>
      </w:r>
      <w:r>
        <w:br/>
        <w:t>To verify eligibility, practices need the patient’s full name, date of birth, insurance ID or policy number, payer name, and sometimes the subscriber’s details if the patient is a dependent. Additional information such as group number, employer name, and relationship to the policyholder may also be required. Accurate demographic and insurance details are essential to prevent errors in eligibility checks.</w:t>
      </w:r>
    </w:p>
    <w:p w14:paraId="1A281BCA" w14:textId="77777777" w:rsidR="004E45FB" w:rsidRDefault="004E45FB" w:rsidP="004E45FB">
      <w:pPr>
        <w:tabs>
          <w:tab w:val="left" w:pos="6765"/>
        </w:tabs>
      </w:pPr>
      <w:r>
        <w:rPr>
          <w:b/>
          <w:bCs/>
        </w:rPr>
        <w:lastRenderedPageBreak/>
        <w:t>20. Can eligibility be verified for future-dated appointments?</w:t>
      </w:r>
      <w:r>
        <w:br/>
        <w:t>Yes, eligibility can often be verified for future appointments, though the accuracy depends on the payer and the timing. Some payers allow eligibility checks up to 30 days in advance, while others provide information only for the current date. Future-dated eligibility checks are helpful for scheduling but should be re-verified closer to the appointment to confirm coverage has not changed.</w:t>
      </w:r>
    </w:p>
    <w:p w14:paraId="0FBED978" w14:textId="77777777" w:rsidR="004E45FB" w:rsidRDefault="004E45FB" w:rsidP="004E45FB">
      <w:pPr>
        <w:tabs>
          <w:tab w:val="left" w:pos="6765"/>
        </w:tabs>
      </w:pPr>
      <w:r>
        <w:rPr>
          <w:b/>
          <w:bCs/>
        </w:rPr>
        <w:t>21. What is the role of clearinghouses in eligibility verification?</w:t>
      </w:r>
      <w:r>
        <w:br/>
      </w:r>
      <w:proofErr w:type="gramStart"/>
      <w:r>
        <w:t>Clearinghouses</w:t>
      </w:r>
      <w:proofErr w:type="gramEnd"/>
      <w:r>
        <w:t xml:space="preserve"> act as intermediaries between providers and payers, facilitating electronic eligibility checks through standardized 270/271 transactions. They allow providers to verify coverage for multiple payers through a single system, streamlining workflows. Clearinghouses also reduce manual effort, improve accuracy, and integrate eligibility results into practice management systems for easier tracking. They play a vital role in automating and simplifying the eligibility process.</w:t>
      </w:r>
    </w:p>
    <w:p w14:paraId="27A99634" w14:textId="77777777" w:rsidR="004E45FB" w:rsidRDefault="004E45FB" w:rsidP="004E45FB">
      <w:pPr>
        <w:tabs>
          <w:tab w:val="left" w:pos="6765"/>
        </w:tabs>
      </w:pPr>
      <w:r>
        <w:rPr>
          <w:b/>
          <w:bCs/>
        </w:rPr>
        <w:t>22. How do high-deductible health plans affect patient responsibility?</w:t>
      </w:r>
      <w:r>
        <w:br/>
        <w:t>High-deductible health plans (HDHPs) increase patient financial responsibility because patients must pay significant amounts out-of-pocket before insurance covers services. Eligibility verification identifies the deductible balance so providers can inform patients in advance. For practices, HDHPs mean more upfront collections and greater emphasis on financial counseling. Without eligibility verification, providers may face unpaid balances if patients are unaware of their deductible status.</w:t>
      </w:r>
    </w:p>
    <w:p w14:paraId="2FF418EA" w14:textId="77777777" w:rsidR="004E45FB" w:rsidRDefault="004E45FB" w:rsidP="004E45FB">
      <w:pPr>
        <w:tabs>
          <w:tab w:val="left" w:pos="6765"/>
        </w:tabs>
      </w:pPr>
      <w:r>
        <w:rPr>
          <w:b/>
          <w:bCs/>
        </w:rPr>
        <w:t>23. What is the standard turnaround time for eligibility checks?</w:t>
      </w:r>
      <w:r>
        <w:br/>
        <w:t>Eligibility checks are typically completed in real-time, often within seconds when using clearinghouse portals or RTE systems. Manual methods, such as calling the payer, can take longer—anywhere from a few minutes to an hour depending on call volumes. The industry standard is to complete eligibility verification at the time of scheduling or check-in, ensuring coverage is confirmed before services are provided.</w:t>
      </w:r>
    </w:p>
    <w:p w14:paraId="426CA28C" w14:textId="77777777" w:rsidR="004E45FB" w:rsidRDefault="004E45FB" w:rsidP="004E45FB">
      <w:pPr>
        <w:tabs>
          <w:tab w:val="left" w:pos="6765"/>
        </w:tabs>
      </w:pPr>
      <w:r>
        <w:rPr>
          <w:b/>
          <w:bCs/>
        </w:rPr>
        <w:t>24. Who is responsible for informing patients about coverage gaps?</w:t>
      </w:r>
      <w:r>
        <w:br/>
        <w:t>It is the responsibility of the provider’s front desk staff or eligibility verification team to inform patients of coverage gaps. Once eligibility is checked, any issues such as inactive insurance, terminated policies, or unmet deductibles must be communicated to the patient before services are provided. Transparency helps patients make informed decisions about their care and prevents surprise billing disputes.</w:t>
      </w:r>
    </w:p>
    <w:p w14:paraId="5CA4B105" w14:textId="77777777" w:rsidR="004E45FB" w:rsidRDefault="004E45FB" w:rsidP="004E45FB">
      <w:pPr>
        <w:pStyle w:val="Heading1"/>
      </w:pPr>
      <w:r>
        <w:lastRenderedPageBreak/>
        <w:t>Billing Department – Production (15 FAQs)</w:t>
      </w:r>
    </w:p>
    <w:p w14:paraId="3527F6B1" w14:textId="77777777" w:rsidR="004E45FB" w:rsidRDefault="004E45FB" w:rsidP="004E45FB">
      <w:pPr>
        <w:tabs>
          <w:tab w:val="left" w:pos="6765"/>
        </w:tabs>
      </w:pPr>
      <w:r>
        <w:rPr>
          <w:b/>
          <w:bCs/>
        </w:rPr>
        <w:t>1. What is charge entry in medical billing?</w:t>
      </w:r>
      <w:r>
        <w:br/>
        <w:t>Charge entry is the process of entering all relevant details of patient visits, diagnoses, and procedures into the billing system for claim creation. It involves capturing information from encounter forms, superbills, or EHR records and translating it into standardized codes like CPT, ICD-10, and HCPCS. Accurate charge entry ensures that services are billed correctly, revenue is maximized, and claim denials are minimized. Errors at this stage can ripple through the revenue cycle, resulting in claim rejections or compliance issues.</w:t>
      </w:r>
    </w:p>
    <w:p w14:paraId="592FB107" w14:textId="77777777" w:rsidR="004E45FB" w:rsidRDefault="004E45FB" w:rsidP="004E45FB">
      <w:pPr>
        <w:tabs>
          <w:tab w:val="left" w:pos="6765"/>
        </w:tabs>
      </w:pPr>
      <w:r>
        <w:rPr>
          <w:b/>
          <w:bCs/>
        </w:rPr>
        <w:t>2. Who provides the data for charge entry?</w:t>
      </w:r>
      <w:r>
        <w:br/>
        <w:t>Data for charge entry typically comes from providers, coders, or clinical staff. Providers submit encounter forms or superbills that detail the services performed and diagnoses. Medical coders may review and assign the appropriate codes before sending them for billing. In many practices, the EHR system captures this information, which is then extracted by the billing team. The accuracy of charge entry depends heavily on the completeness of provider documentation.</w:t>
      </w:r>
    </w:p>
    <w:p w14:paraId="15A73363" w14:textId="77777777" w:rsidR="004E45FB" w:rsidRDefault="004E45FB" w:rsidP="004E45FB">
      <w:pPr>
        <w:tabs>
          <w:tab w:val="left" w:pos="6765"/>
        </w:tabs>
      </w:pPr>
      <w:r>
        <w:rPr>
          <w:b/>
          <w:bCs/>
        </w:rPr>
        <w:t>3. How soon should charges be entered?</w:t>
      </w:r>
      <w:r>
        <w:br/>
        <w:t>Charges should ideally be entered within 24 to 48 hours of the patient encounter. Prompt charge entry ensures faster claim submission, which improves cash flow and reduces the risk of missing payer timely filing deadlines. Delayed charge entry not only slows down revenue collection but can also lead to discrepancies in patient billing, scheduling, and reporting. Establishing a routine process for same-day or next-day entry helps practices stay financially healthy.</w:t>
      </w:r>
    </w:p>
    <w:p w14:paraId="4A6B0846" w14:textId="77777777" w:rsidR="004E45FB" w:rsidRDefault="004E45FB" w:rsidP="004E45FB">
      <w:pPr>
        <w:tabs>
          <w:tab w:val="left" w:pos="6765"/>
        </w:tabs>
      </w:pPr>
      <w:r>
        <w:rPr>
          <w:b/>
          <w:bCs/>
        </w:rPr>
        <w:t>4. What is claim creation?</w:t>
      </w:r>
      <w:r>
        <w:br/>
        <w:t>Claim creation is the process of compiling all necessary billing data, including patient demographics, insurance information, diagnosis codes, procedure codes, and provider details, into a standardized format for submission to payers. Claims can be generated electronically in ANSI 837 format or manually on paper forms like HCFA-1500 or UB-04. A clean claim must include accurate and complete information to avoid rejections or denials during processing.</w:t>
      </w:r>
    </w:p>
    <w:p w14:paraId="07293ED3" w14:textId="77777777" w:rsidR="004E45FB" w:rsidRDefault="004E45FB" w:rsidP="004E45FB">
      <w:pPr>
        <w:tabs>
          <w:tab w:val="left" w:pos="6765"/>
        </w:tabs>
      </w:pPr>
      <w:r>
        <w:rPr>
          <w:b/>
          <w:bCs/>
        </w:rPr>
        <w:t>5. What is claim scrubbing?</w:t>
      </w:r>
      <w:r>
        <w:br/>
        <w:t>Claim scrubbing is the automated or manual review of claims before submission to identify and correct errors. Scrubbing checks for missing data, invalid codes, incorrect modifiers, or payer-specific requirements. By catching issues early, claim scrubbing reduces rejections, speeds up reimbursement, and improves first-pass acceptance rates. Most billing software includes built-in scrubbers, and clearinghouses also perform additional edits before forwarding claims to payers.</w:t>
      </w:r>
    </w:p>
    <w:p w14:paraId="545BCC83" w14:textId="77777777" w:rsidR="004E45FB" w:rsidRDefault="004E45FB" w:rsidP="004E45FB">
      <w:pPr>
        <w:tabs>
          <w:tab w:val="left" w:pos="6765"/>
        </w:tabs>
      </w:pPr>
      <w:r>
        <w:rPr>
          <w:b/>
          <w:bCs/>
        </w:rPr>
        <w:t>6. What are the most common claim errors?</w:t>
      </w:r>
      <w:r>
        <w:br/>
        <w:t xml:space="preserve">Common claim errors include incorrect patient demographics, missing or invalid insurance </w:t>
      </w:r>
      <w:r>
        <w:lastRenderedPageBreak/>
        <w:t>details, mismatched CPT and ICD-10 codes, missing modifiers, duplicate claims, and billing for non-covered services. Clerical mistakes, such as typos in policy numbers or provider NPI, are also frequent. These errors can lead to claim denials, payment delays, or compliance risks. Strong quality checks and thorough claim scrubbing can prevent many of these issues.</w:t>
      </w:r>
    </w:p>
    <w:p w14:paraId="60C1AFB4" w14:textId="77777777" w:rsidR="004E45FB" w:rsidRDefault="004E45FB" w:rsidP="004E45FB">
      <w:pPr>
        <w:tabs>
          <w:tab w:val="left" w:pos="6765"/>
        </w:tabs>
      </w:pPr>
      <w:r>
        <w:rPr>
          <w:b/>
          <w:bCs/>
        </w:rPr>
        <w:t>7. What is the difference between HCFA-1500 and UB-04 forms?</w:t>
      </w:r>
      <w:r>
        <w:br/>
        <w:t>The HCFA-1500 (CMS-1500) form is used primarily for professional billing, such as physician services, office visits, and outpatient care. In contrast, the UB-04 form is used for institutional billing, such as hospital stays, skilled nursing facilities, and inpatient services. Both forms contain patient, provider, and payer details, but they differ in formatting and data fields to accommodate the type of care being billed. Using the correct form is essential for proper reimbursement.</w:t>
      </w:r>
    </w:p>
    <w:p w14:paraId="017E7EBC" w14:textId="77777777" w:rsidR="004E45FB" w:rsidRDefault="004E45FB" w:rsidP="004E45FB">
      <w:pPr>
        <w:tabs>
          <w:tab w:val="left" w:pos="6765"/>
        </w:tabs>
      </w:pPr>
      <w:r>
        <w:rPr>
          <w:b/>
          <w:bCs/>
        </w:rPr>
        <w:t>8. What are clearinghouses in medical billing?</w:t>
      </w:r>
      <w:r>
        <w:br/>
        <w:t>Clearinghouses are intermediaries between providers and payers that process electronic claims. They check claims for errors, apply payer-specific edits, and then forward clean claims to insurance companies. Clearinghouses also send back acknowledgments, rejection notices, and payer responses. By centralizing communication, they simplify the submission of claims to multiple payers, reduce administrative work, and improve claim acceptance rates.</w:t>
      </w:r>
    </w:p>
    <w:p w14:paraId="6CD0ACD0" w14:textId="77777777" w:rsidR="004E45FB" w:rsidRDefault="004E45FB" w:rsidP="004E45FB">
      <w:pPr>
        <w:tabs>
          <w:tab w:val="left" w:pos="6765"/>
        </w:tabs>
      </w:pPr>
      <w:r>
        <w:rPr>
          <w:b/>
          <w:bCs/>
        </w:rPr>
        <w:t>9. What is an electronic data interchange (EDI) claim?</w:t>
      </w:r>
      <w:r>
        <w:br/>
        <w:t>An EDI claim is an electronic submission of a healthcare claim in a standardized format (ANSI 837) directly to payers or through a clearinghouse. EDI eliminates paper claims, reduces processing time, and improves accuracy. Since HIPAA mandates the use of electronic transactions for most providers, EDI has become the industry standard for claim submission.</w:t>
      </w:r>
    </w:p>
    <w:p w14:paraId="1C82A273" w14:textId="77777777" w:rsidR="004E45FB" w:rsidRDefault="004E45FB" w:rsidP="004E45FB">
      <w:pPr>
        <w:tabs>
          <w:tab w:val="left" w:pos="6765"/>
        </w:tabs>
      </w:pPr>
      <w:r>
        <w:rPr>
          <w:b/>
          <w:bCs/>
        </w:rPr>
        <w:t>10. What is the difference between paper and electronic claims?</w:t>
      </w:r>
      <w:r>
        <w:br/>
        <w:t>Paper claims, submitted using HCFA-1500 or UB-04 forms, are manually processed and take longer for payers to review. Electronic claims, in contrast, are submitted via EDI, reach payers faster, and undergo automated edits for accuracy. While some small payers still accept paper claims, electronic claims are preferred because they reduce errors, cut costs, and accelerate reimbursement.</w:t>
      </w:r>
    </w:p>
    <w:p w14:paraId="5A9ED098" w14:textId="77777777" w:rsidR="004E45FB" w:rsidRDefault="004E45FB" w:rsidP="004E45FB">
      <w:pPr>
        <w:tabs>
          <w:tab w:val="left" w:pos="6765"/>
        </w:tabs>
      </w:pPr>
      <w:r>
        <w:rPr>
          <w:b/>
          <w:bCs/>
        </w:rPr>
        <w:t>11. What is a rejected claim?</w:t>
      </w:r>
      <w:r>
        <w:br/>
        <w:t>A rejected claim is one that never makes it into the payer’s adjudication system due to errors or missing information. Rejections typically occur at the clearinghouse or payer front-end level. Since the claim was not processed, it must be corrected and resubmitted. Rejections differ from denials because they occur before adjudication and do not require a formal appeal process.</w:t>
      </w:r>
    </w:p>
    <w:p w14:paraId="19B5479D" w14:textId="77777777" w:rsidR="004E45FB" w:rsidRDefault="004E45FB" w:rsidP="004E45FB">
      <w:pPr>
        <w:tabs>
          <w:tab w:val="left" w:pos="6765"/>
        </w:tabs>
      </w:pPr>
      <w:r>
        <w:rPr>
          <w:b/>
          <w:bCs/>
        </w:rPr>
        <w:t>12. What are payer-specific edits?</w:t>
      </w:r>
      <w:r>
        <w:br/>
        <w:t xml:space="preserve">Payer-specific edits are unique claim requirements set by individual insurance companies. These </w:t>
      </w:r>
      <w:r>
        <w:lastRenderedPageBreak/>
        <w:t>edits may include specific code pairings, modifier usage, or documentation requirements. For example, one payer may require a modifier for a procedure that another payer does not. Billing teams must be familiar with payer-specific rules to avoid unnecessary rejections and denials.</w:t>
      </w:r>
    </w:p>
    <w:p w14:paraId="5A891731" w14:textId="77777777" w:rsidR="004E45FB" w:rsidRDefault="004E45FB" w:rsidP="004E45FB">
      <w:pPr>
        <w:tabs>
          <w:tab w:val="left" w:pos="6765"/>
        </w:tabs>
      </w:pPr>
      <w:r>
        <w:rPr>
          <w:b/>
          <w:bCs/>
        </w:rPr>
        <w:t>13. What is the role of production staff in denial prevention?</w:t>
      </w:r>
      <w:r>
        <w:br/>
        <w:t>Production staff play a critical role in denial prevention by ensuring that charges are accurately entered, claims are properly scrubbed, and payer-specific rules are followed. They serve as the first line of defense against errors that could result in claim denials. Attention to detail at the production stage greatly reduces administrative costs and protects the revenue cycle from disruptions.</w:t>
      </w:r>
    </w:p>
    <w:p w14:paraId="584BA5BD" w14:textId="77777777" w:rsidR="004E45FB" w:rsidRDefault="004E45FB" w:rsidP="004E45FB">
      <w:pPr>
        <w:tabs>
          <w:tab w:val="left" w:pos="6765"/>
        </w:tabs>
      </w:pPr>
      <w:r>
        <w:rPr>
          <w:b/>
          <w:bCs/>
        </w:rPr>
        <w:t>14. What is a superbill and how is it used?</w:t>
      </w:r>
      <w:r>
        <w:br/>
        <w:t>A superbill is a document that providers complete during or after a patient encounter, listing diagnoses, procedures, and services rendered. It includes CPT and ICD-10 codes, patient demographics, and provider information. The superbill serves as the foundation for charge entry and claim creation, ensuring that services are billed accurately. In modern practices, superbills are often generated electronically through EHR systems.</w:t>
      </w:r>
    </w:p>
    <w:p w14:paraId="692235EC" w14:textId="77777777" w:rsidR="004E45FB" w:rsidRDefault="004E45FB" w:rsidP="004E45FB">
      <w:pPr>
        <w:tabs>
          <w:tab w:val="left" w:pos="6765"/>
        </w:tabs>
      </w:pPr>
      <w:r>
        <w:rPr>
          <w:b/>
          <w:bCs/>
        </w:rPr>
        <w:t>15. What details must be present in a clean claim?</w:t>
      </w:r>
      <w:r>
        <w:br/>
        <w:t>A clean claim must include accurate patient demographics, insurance information, policy number, provider NPI, CPT and ICD-10 codes, modifiers (if applicable), service dates, place of service, and payer details. It must also meet all payer-specific requirements and comply with HIPAA formatting standards. Clean claims are processed without delay, resulting in faster reimbursements and fewer administrative follow-ups.</w:t>
      </w:r>
    </w:p>
    <w:p w14:paraId="607B9F03" w14:textId="77777777" w:rsidR="004E45FB" w:rsidRDefault="004E45FB" w:rsidP="004E45FB">
      <w:pPr>
        <w:pStyle w:val="Heading1"/>
      </w:pPr>
      <w:r>
        <w:t>Billing Department – Accounts Receivable (AR) (15 FAQs)</w:t>
      </w:r>
    </w:p>
    <w:p w14:paraId="01900EBC" w14:textId="77777777" w:rsidR="004E45FB" w:rsidRDefault="004E45FB" w:rsidP="004E45FB">
      <w:pPr>
        <w:tabs>
          <w:tab w:val="left" w:pos="6765"/>
        </w:tabs>
      </w:pPr>
      <w:r>
        <w:rPr>
          <w:b/>
          <w:bCs/>
        </w:rPr>
        <w:t>1. What is AR (Accounts Receivable) in medical billing?</w:t>
      </w:r>
      <w:r>
        <w:br/>
        <w:t>AR in medical billing refers to the outstanding money owed to a healthcare provider for services already rendered but not yet paid by payers or patients. It includes pending insurance payments, patient balances, and denied claims that are still in process. Managing AR effectively is critical to ensuring steady cash flow and financial stability for a practice.</w:t>
      </w:r>
    </w:p>
    <w:p w14:paraId="0E91F135" w14:textId="77777777" w:rsidR="004E45FB" w:rsidRDefault="004E45FB" w:rsidP="004E45FB">
      <w:pPr>
        <w:tabs>
          <w:tab w:val="left" w:pos="6765"/>
        </w:tabs>
      </w:pPr>
      <w:r>
        <w:rPr>
          <w:b/>
          <w:bCs/>
        </w:rPr>
        <w:t>2. What is AR follow-up?</w:t>
      </w:r>
      <w:r>
        <w:br/>
        <w:t>AR follow-up is the process of monitoring and working on unpaid claims to secure timely payments from payers and patients. It involves contacting insurance companies for status updates, correcting claim errors, resubmitting claims, and appealing denials. AR follow-up also includes patient collections for balances due. The goal is to minimize outstanding balances and improve overall revenue cycle performance.</w:t>
      </w:r>
    </w:p>
    <w:p w14:paraId="0FDF267F" w14:textId="77777777" w:rsidR="004E45FB" w:rsidRDefault="004E45FB" w:rsidP="004E45FB">
      <w:pPr>
        <w:tabs>
          <w:tab w:val="left" w:pos="6765"/>
        </w:tabs>
      </w:pPr>
      <w:r>
        <w:rPr>
          <w:b/>
          <w:bCs/>
        </w:rPr>
        <w:lastRenderedPageBreak/>
        <w:t>3. How often should AR be worked?</w:t>
      </w:r>
      <w:r>
        <w:br/>
        <w:t>AR should be worked on a daily or weekly basis depending on claim volume and staffing. Timely follow-up is essential because payers have strict deadlines for appeals and claim corrections. Best practice is to review claims within 15 to 30 days of submission, ensuring that delays or denials are addressed quickly before they age into harder-to-collect categories.</w:t>
      </w:r>
    </w:p>
    <w:p w14:paraId="7ED48381" w14:textId="77777777" w:rsidR="004E45FB" w:rsidRDefault="004E45FB" w:rsidP="004E45FB">
      <w:pPr>
        <w:tabs>
          <w:tab w:val="left" w:pos="6765"/>
        </w:tabs>
      </w:pPr>
      <w:r>
        <w:rPr>
          <w:b/>
          <w:bCs/>
        </w:rPr>
        <w:t>4. What is the difference between a rejection and a denial?</w:t>
      </w:r>
      <w:r>
        <w:br/>
        <w:t>A rejection occurs when a claim is not accepted for processing due to front-end errors, such as invalid codes or missing information. A denial, on the other hand, happens after the claim has been processed and the payer has decided not to reimburse it, often due to medical necessity or coverage issues. Rejected claims must be corrected and resubmitted, while denied claims require appeals or further documentation.</w:t>
      </w:r>
    </w:p>
    <w:p w14:paraId="39C5D83F" w14:textId="77777777" w:rsidR="004E45FB" w:rsidRDefault="004E45FB" w:rsidP="004E45FB">
      <w:pPr>
        <w:tabs>
          <w:tab w:val="left" w:pos="6765"/>
        </w:tabs>
      </w:pPr>
      <w:r>
        <w:rPr>
          <w:b/>
          <w:bCs/>
        </w:rPr>
        <w:t>5. What are common reasons for claim denials?</w:t>
      </w:r>
      <w:r>
        <w:br/>
        <w:t>Common reasons for claim denials include lack of prior authorization, coverage termination, non-covered services, coding errors, duplicate claims, and missing documentation. Other reasons may include coordination of benefits issues or failure to meet timely filing requirements. Understanding the most frequent denial reasons helps practices implement prevention strategies.</w:t>
      </w:r>
    </w:p>
    <w:p w14:paraId="7605CC2A" w14:textId="77777777" w:rsidR="004E45FB" w:rsidRDefault="004E45FB" w:rsidP="004E45FB">
      <w:pPr>
        <w:tabs>
          <w:tab w:val="left" w:pos="6765"/>
        </w:tabs>
      </w:pPr>
      <w:r>
        <w:rPr>
          <w:b/>
          <w:bCs/>
        </w:rPr>
        <w:t>6. How are denied claims appealed?</w:t>
      </w:r>
      <w:r>
        <w:br/>
        <w:t>Denied claims are appealed by submitting additional documentation, medical records, or corrected information to the payer along with a formal appeal letter. The appeal process follows payer-specific guidelines and must be completed within the appeal timeline, which varies by payer. Strong appeals require detailed explanations, supporting medical necessity evidence, and accurate coding.</w:t>
      </w:r>
    </w:p>
    <w:p w14:paraId="57765AF2" w14:textId="77777777" w:rsidR="004E45FB" w:rsidRDefault="004E45FB" w:rsidP="004E45FB">
      <w:pPr>
        <w:tabs>
          <w:tab w:val="left" w:pos="6765"/>
        </w:tabs>
      </w:pPr>
      <w:r>
        <w:rPr>
          <w:b/>
          <w:bCs/>
        </w:rPr>
        <w:t>7. What is the standard appeal timeline?</w:t>
      </w:r>
      <w:r>
        <w:br/>
        <w:t>The standard appeal timeline varies but generally ranges from 30 to 180 days from the date of denial. Medicare and Medicaid often have specific timelines, while commercial payers set their own. Practices must track deadlines carefully to avoid losing the right to appeal. A structured appeals process ensures that valid claims are reconsidered and paid.</w:t>
      </w:r>
    </w:p>
    <w:p w14:paraId="728BE122" w14:textId="77777777" w:rsidR="004E45FB" w:rsidRDefault="004E45FB" w:rsidP="004E45FB">
      <w:pPr>
        <w:tabs>
          <w:tab w:val="left" w:pos="6765"/>
        </w:tabs>
      </w:pPr>
      <w:r>
        <w:rPr>
          <w:b/>
          <w:bCs/>
        </w:rPr>
        <w:t>8. What is timely filing and why is it important?</w:t>
      </w:r>
      <w:r>
        <w:br/>
        <w:t>Timely filing refers to the payer’s deadline for submitting claims after the date of service. It can range from 30 days to one year depending on the payer. If a claim is submitted late, it is automatically denied, and the provider cannot collect payment. Maintaining efficient charge entry and claim submission workflows is critical to meeting timely filing limits.</w:t>
      </w:r>
    </w:p>
    <w:p w14:paraId="7B48D2C7" w14:textId="77777777" w:rsidR="004E45FB" w:rsidRDefault="004E45FB" w:rsidP="004E45FB">
      <w:pPr>
        <w:tabs>
          <w:tab w:val="left" w:pos="6765"/>
        </w:tabs>
      </w:pPr>
      <w:r>
        <w:rPr>
          <w:b/>
          <w:bCs/>
        </w:rPr>
        <w:t>9. What is AR aging?</w:t>
      </w:r>
      <w:r>
        <w:br/>
        <w:t xml:space="preserve">AR aging is a categorization of outstanding balances based on how long they have been unpaid. </w:t>
      </w:r>
      <w:r>
        <w:lastRenderedPageBreak/>
        <w:t>Common aging buckets include 0–30 days, 31–60 days, 61–90 days, and 91+ days. Aging reports help practices identify problem areas and prioritize follow-up efforts. The longer a claim remains unpaid, the harder it becomes to collect, which is why monitoring AR aging is crucial.</w:t>
      </w:r>
    </w:p>
    <w:p w14:paraId="33CB1F32" w14:textId="77777777" w:rsidR="004E45FB" w:rsidRDefault="004E45FB" w:rsidP="004E45FB">
      <w:pPr>
        <w:tabs>
          <w:tab w:val="left" w:pos="6765"/>
        </w:tabs>
      </w:pPr>
      <w:r>
        <w:rPr>
          <w:b/>
          <w:bCs/>
        </w:rPr>
        <w:t>10. What percentage of AR should ideally be in the 90+ day bucket?</w:t>
      </w:r>
      <w:r>
        <w:br/>
        <w:t>Ideally, less than 15–20% of a practice’s AR should fall into the 90+ day bucket. Higher percentages indicate inefficiencies in claims submission, follow-up, or denial management. Best-performing practices maintain a low percentage of aged AR to ensure consistent cash flow and financial health.</w:t>
      </w:r>
    </w:p>
    <w:p w14:paraId="1278813B" w14:textId="77777777" w:rsidR="004E45FB" w:rsidRDefault="004E45FB" w:rsidP="004E45FB">
      <w:pPr>
        <w:tabs>
          <w:tab w:val="left" w:pos="6765"/>
        </w:tabs>
      </w:pPr>
      <w:r>
        <w:rPr>
          <w:b/>
          <w:bCs/>
        </w:rPr>
        <w:t>11. What are CARC and RARC codes?</w:t>
      </w:r>
      <w:r>
        <w:br/>
        <w:t>CARC (Claim Adjustment Reason Codes) and RARC (Remittance Advice Remark Codes) are standardized codes used by payers to explain claim payment decisions. CARC codes indicate why a claim was adjusted or denied, while RARC codes provide additional details. These codes are critical for billing staff to understand payer responses and determine next steps, such as resubmission or appeal.</w:t>
      </w:r>
    </w:p>
    <w:p w14:paraId="34027386" w14:textId="77777777" w:rsidR="004E45FB" w:rsidRDefault="004E45FB" w:rsidP="004E45FB">
      <w:pPr>
        <w:tabs>
          <w:tab w:val="left" w:pos="6765"/>
        </w:tabs>
      </w:pPr>
      <w:r>
        <w:rPr>
          <w:b/>
          <w:bCs/>
        </w:rPr>
        <w:t>12. What is underpayment in AR?</w:t>
      </w:r>
      <w:r>
        <w:br/>
        <w:t>Underpayment occurs when a payer reimburses less than the contracted rate for a service. This may be due to processing errors, incorrect contract terms, or missed secondary billing. Identifying underpayments requires careful review of remittance advices and comparison with contract rates. Practices must pursue corrections with payers to recover lost revenue.</w:t>
      </w:r>
    </w:p>
    <w:p w14:paraId="5D16B345" w14:textId="77777777" w:rsidR="004E45FB" w:rsidRDefault="004E45FB" w:rsidP="004E45FB">
      <w:pPr>
        <w:tabs>
          <w:tab w:val="left" w:pos="6765"/>
        </w:tabs>
      </w:pPr>
      <w:r>
        <w:rPr>
          <w:b/>
          <w:bCs/>
        </w:rPr>
        <w:t>13. How is a zero-payment denial different from a partial payment?</w:t>
      </w:r>
      <w:r>
        <w:br/>
        <w:t>A zero-payment denial occurs when a claim is fully denied and no reimbursement is issued, often due to coverage or coding issues. A partial payment means the payer covered part of the claim but reduced payment for certain services, applied adjustments, or shifted responsibility to the patient. Both require follow-up, but zero-pay denials usually need appeals, while partial payments may need adjustments or patient billing.</w:t>
      </w:r>
    </w:p>
    <w:p w14:paraId="4AE844DE" w14:textId="77777777" w:rsidR="004E45FB" w:rsidRDefault="004E45FB" w:rsidP="004E45FB">
      <w:pPr>
        <w:tabs>
          <w:tab w:val="left" w:pos="6765"/>
        </w:tabs>
      </w:pPr>
      <w:r>
        <w:rPr>
          <w:b/>
          <w:bCs/>
        </w:rPr>
        <w:t>14. What is the role of AR in cash flow management?</w:t>
      </w:r>
      <w:r>
        <w:br/>
        <w:t>AR plays a central role in cash flow management by determining how quickly revenue is collected from payers and patients. Efficient AR processes reduce outstanding balances, shorten the revenue cycle, and improve practice liquidity. Poor AR management, on the other hand, leads to delays in payment, higher write-offs, and financial instability.</w:t>
      </w:r>
    </w:p>
    <w:p w14:paraId="4BA6DA94" w14:textId="77777777" w:rsidR="004E45FB" w:rsidRDefault="004E45FB" w:rsidP="004E45FB">
      <w:pPr>
        <w:tabs>
          <w:tab w:val="left" w:pos="6765"/>
        </w:tabs>
      </w:pPr>
      <w:r>
        <w:rPr>
          <w:b/>
          <w:bCs/>
        </w:rPr>
        <w:t>15. What reports are used for AR analysis?</w:t>
      </w:r>
      <w:r>
        <w:br/>
        <w:t xml:space="preserve">Key reports for AR analysis include AR aging reports, denial analysis reports, payer performance reports, collection effectiveness indices, and days in AR metrics. These reports help practices track unpaid claims, identify trends in denials, and evaluate payer turnaround times. Regular </w:t>
      </w:r>
      <w:r>
        <w:lastRenderedPageBreak/>
        <w:t>analysis ensures that management can take corrective actions to improve cash flow and minimize revenue leakage.</w:t>
      </w:r>
    </w:p>
    <w:bookmarkEnd w:id="0"/>
    <w:p w14:paraId="5B1C491D" w14:textId="77777777" w:rsidR="004E45FB" w:rsidRDefault="004E45FB" w:rsidP="004E45FB">
      <w:pPr>
        <w:pStyle w:val="Heading1"/>
      </w:pPr>
      <w:r>
        <w:t xml:space="preserve">Payers Section (Comprehensive FAQs) </w:t>
      </w:r>
    </w:p>
    <w:p w14:paraId="672DC635" w14:textId="77777777" w:rsidR="004E45FB" w:rsidRDefault="004E45FB" w:rsidP="004E45FB">
      <w:pPr>
        <w:pStyle w:val="Heading1"/>
      </w:pPr>
      <w:r>
        <w:t>Commercial Payers</w:t>
      </w:r>
    </w:p>
    <w:p w14:paraId="6219D5F0" w14:textId="77777777" w:rsidR="004E45FB" w:rsidRDefault="004E45FB" w:rsidP="004E45FB">
      <w:pPr>
        <w:tabs>
          <w:tab w:val="left" w:pos="6765"/>
        </w:tabs>
      </w:pPr>
      <w:r>
        <w:rPr>
          <w:b/>
          <w:bCs/>
        </w:rPr>
        <w:t>Q: What is UnitedHealthcare (UHC)?</w:t>
      </w:r>
      <w:r>
        <w:br/>
        <w:t>A: UnitedHealthcare is the largest private health insurance company in the U.S., covering over 50 million people. It offers employer-sponsored insurance, individual marketplace plans, Medicare Advantage, and Medicaid Managed Care. UHC is known for requiring prior authorizations on many services, and providers must use its dedicated portal or clearinghouse for eligibility and claims management.</w:t>
      </w:r>
    </w:p>
    <w:p w14:paraId="14314D9A" w14:textId="77777777" w:rsidR="004E45FB" w:rsidRDefault="004E45FB" w:rsidP="004E45FB">
      <w:pPr>
        <w:tabs>
          <w:tab w:val="left" w:pos="6765"/>
        </w:tabs>
      </w:pPr>
      <w:r>
        <w:rPr>
          <w:b/>
          <w:bCs/>
        </w:rPr>
        <w:t>Q: What is Aetna?</w:t>
      </w:r>
      <w:r>
        <w:br/>
        <w:t>A: Aetna is a major private insurance company, now owned by CVS Health. It provides commercial, Medicare Advantage, and Medicaid plans. Providers use the Availity portal to check eligibility, submit claims, and obtain authorizations. Aetna’s rules on referrals and authorizations vary by plan type, but it is one of the largest insurers in the country.</w:t>
      </w:r>
    </w:p>
    <w:p w14:paraId="427AD8A0" w14:textId="77777777" w:rsidR="004E45FB" w:rsidRDefault="004E45FB" w:rsidP="004E45FB">
      <w:pPr>
        <w:tabs>
          <w:tab w:val="left" w:pos="6765"/>
        </w:tabs>
      </w:pPr>
      <w:r>
        <w:rPr>
          <w:b/>
          <w:bCs/>
        </w:rPr>
        <w:t>Q: What is Cigna?</w:t>
      </w:r>
      <w:r>
        <w:br/>
        <w:t>A: Cigna is a global health insurance company offering commercial health plans, Medicare Advantage, and international insurance. It operates through its Cigna Healthcare division in the U.S. Cigna often emphasizes preventive care and wellness, but like other payers, requires pre-certifications for many procedures.</w:t>
      </w:r>
    </w:p>
    <w:p w14:paraId="7DD53721" w14:textId="77777777" w:rsidR="004E45FB" w:rsidRDefault="004E45FB" w:rsidP="004E45FB">
      <w:pPr>
        <w:tabs>
          <w:tab w:val="left" w:pos="6765"/>
        </w:tabs>
      </w:pPr>
      <w:r>
        <w:rPr>
          <w:b/>
          <w:bCs/>
        </w:rPr>
        <w:t>Q: What is Humana?</w:t>
      </w:r>
      <w:r>
        <w:br/>
        <w:t>A: Humana is best known for its Medicare Advantage business but also provides commercial insurance in some markets. It frequently ranks as one of the top Medicare Advantage insurers, meaning providers must be familiar with Humana-specific authorization and eligibility processes.</w:t>
      </w:r>
    </w:p>
    <w:p w14:paraId="77B0F85A" w14:textId="77777777" w:rsidR="004E45FB" w:rsidRDefault="004E45FB" w:rsidP="004E45FB">
      <w:pPr>
        <w:tabs>
          <w:tab w:val="left" w:pos="6765"/>
        </w:tabs>
      </w:pPr>
      <w:r>
        <w:rPr>
          <w:b/>
          <w:bCs/>
        </w:rPr>
        <w:t>Q: How is Blue Cross Blue Shield (BCBS) structured?</w:t>
      </w:r>
      <w:r>
        <w:br/>
        <w:t>A: Blue Cross Blue Shield is not one company but a federation of 30+ independent companies that operate under the BCBS Association. Each state has its own BCBS organization, which means eligibility and billing rules may vary. Providers must check the local BCBS portal or payer ID when dealing with claims.</w:t>
      </w:r>
    </w:p>
    <w:p w14:paraId="5B348F34" w14:textId="77777777" w:rsidR="004E45FB" w:rsidRDefault="004E45FB" w:rsidP="004E45FB">
      <w:pPr>
        <w:tabs>
          <w:tab w:val="left" w:pos="6765"/>
        </w:tabs>
        <w:spacing w:after="0"/>
        <w:jc w:val="center"/>
      </w:pPr>
      <w:r>
        <w:pict w14:anchorId="1CFDB788">
          <v:rect id="_x0000_i1025" style="width:468pt;height:1.5pt" o:hralign="center" o:hrstd="t" o:hr="t" fillcolor="#a0a0a0" stroked="f"/>
        </w:pict>
      </w:r>
    </w:p>
    <w:p w14:paraId="0A669722" w14:textId="77777777" w:rsidR="004E45FB" w:rsidRDefault="004E45FB" w:rsidP="004E45FB">
      <w:pPr>
        <w:pStyle w:val="Heading1"/>
      </w:pPr>
      <w:r>
        <w:lastRenderedPageBreak/>
        <w:t>Government Payers</w:t>
      </w:r>
    </w:p>
    <w:p w14:paraId="1CC0B3A4" w14:textId="77777777" w:rsidR="004E45FB" w:rsidRDefault="004E45FB" w:rsidP="004E45FB">
      <w:pPr>
        <w:tabs>
          <w:tab w:val="left" w:pos="6765"/>
        </w:tabs>
      </w:pPr>
      <w:r>
        <w:rPr>
          <w:b/>
          <w:bCs/>
        </w:rPr>
        <w:t>Q: What is Medicare?</w:t>
      </w:r>
      <w:r>
        <w:br/>
        <w:t>A: Medicare is a federal health insurance program primarily for individuals aged 65 or older, as well as some younger individuals with disabilities. It has four parts: Part A (hospital), Part B (medical/outpatient), Part C (Medicare Advantage), and Part D (prescription drugs). Providers bill either Medicare directly or a Medicare Advantage carrier.</w:t>
      </w:r>
    </w:p>
    <w:p w14:paraId="27B86E93" w14:textId="77777777" w:rsidR="004E45FB" w:rsidRDefault="004E45FB" w:rsidP="004E45FB">
      <w:pPr>
        <w:tabs>
          <w:tab w:val="left" w:pos="6765"/>
        </w:tabs>
      </w:pPr>
      <w:r>
        <w:rPr>
          <w:b/>
          <w:bCs/>
        </w:rPr>
        <w:t>Q: What is Medicaid?</w:t>
      </w:r>
      <w:r>
        <w:br/>
        <w:t>A: Medicaid is a joint federal and state program for low-income individuals and families. Each state sets its own eligibility criteria, benefits, and provider requirements. In most states, Medicaid operates through Managed Care Organizations (MCOs) like Molina or Centene, which providers must credential with separately.</w:t>
      </w:r>
    </w:p>
    <w:p w14:paraId="6976C8A1" w14:textId="77777777" w:rsidR="004E45FB" w:rsidRDefault="004E45FB" w:rsidP="004E45FB">
      <w:pPr>
        <w:tabs>
          <w:tab w:val="left" w:pos="6765"/>
        </w:tabs>
      </w:pPr>
      <w:r>
        <w:rPr>
          <w:b/>
          <w:bCs/>
        </w:rPr>
        <w:t>Q: What is Tricare?</w:t>
      </w:r>
      <w:r>
        <w:br/>
        <w:t>A: Tricare is the health insurance program for U.S. military service members, retirees, and their dependents. It offers plans like Tricare Prime (HMO-style) and Tricare Select (PPO-style). Providers must work with regional contractors to verify eligibility and obtain referrals or authorizations.</w:t>
      </w:r>
    </w:p>
    <w:p w14:paraId="0CFBB06B" w14:textId="77777777" w:rsidR="004E45FB" w:rsidRDefault="004E45FB" w:rsidP="004E45FB">
      <w:pPr>
        <w:tabs>
          <w:tab w:val="left" w:pos="6765"/>
        </w:tabs>
      </w:pPr>
      <w:r>
        <w:rPr>
          <w:b/>
          <w:bCs/>
        </w:rPr>
        <w:t>Q: What is CHIP (Children’s Health Insurance Program)?</w:t>
      </w:r>
      <w:r>
        <w:br/>
        <w:t>A: CHIP provides low-cost health coverage to children in families that earn too much for Medicaid but cannot afford private insurance. Like Medicaid, CHIP is run by states and often managed through contracted MCOs.</w:t>
      </w:r>
    </w:p>
    <w:p w14:paraId="2EABA9E0" w14:textId="77777777" w:rsidR="004E45FB" w:rsidRDefault="004E45FB" w:rsidP="004E45FB">
      <w:pPr>
        <w:tabs>
          <w:tab w:val="left" w:pos="6765"/>
        </w:tabs>
      </w:pPr>
      <w:r>
        <w:rPr>
          <w:b/>
          <w:bCs/>
        </w:rPr>
        <w:t xml:space="preserve">Q: What </w:t>
      </w:r>
      <w:proofErr w:type="gramStart"/>
      <w:r>
        <w:rPr>
          <w:b/>
          <w:bCs/>
        </w:rPr>
        <w:t>are</w:t>
      </w:r>
      <w:proofErr w:type="gramEnd"/>
      <w:r>
        <w:rPr>
          <w:b/>
          <w:bCs/>
        </w:rPr>
        <w:t xml:space="preserve"> Medicare Administrative Contractors (MACs)?</w:t>
      </w:r>
      <w:r>
        <w:br/>
        <w:t>A: MACs are regional organizations contracted by CMS to process Medicare Part A and Part B claims. They handle enrollment, claims, audits, and provider support. Providers must be aware of their region’s MAC rules.</w:t>
      </w:r>
    </w:p>
    <w:p w14:paraId="0AA0C846" w14:textId="77777777" w:rsidR="004E45FB" w:rsidRDefault="004E45FB" w:rsidP="004E45FB">
      <w:pPr>
        <w:tabs>
          <w:tab w:val="left" w:pos="6765"/>
        </w:tabs>
        <w:spacing w:after="0"/>
        <w:jc w:val="center"/>
      </w:pPr>
      <w:r>
        <w:pict w14:anchorId="4C768CCF">
          <v:rect id="_x0000_i1026" style="width:468pt;height:1.5pt" o:hralign="center" o:hrstd="t" o:hr="t" fillcolor="#a0a0a0" stroked="f"/>
        </w:pict>
      </w:r>
    </w:p>
    <w:p w14:paraId="552FED5C" w14:textId="77777777" w:rsidR="004E45FB" w:rsidRDefault="004E45FB" w:rsidP="004E45FB">
      <w:pPr>
        <w:pStyle w:val="Heading1"/>
      </w:pPr>
      <w:r>
        <w:t>Plan Types</w:t>
      </w:r>
    </w:p>
    <w:p w14:paraId="2AB1CAA6" w14:textId="77777777" w:rsidR="004E45FB" w:rsidRDefault="004E45FB" w:rsidP="004E45FB">
      <w:pPr>
        <w:tabs>
          <w:tab w:val="left" w:pos="6765"/>
        </w:tabs>
      </w:pPr>
      <w:r>
        <w:rPr>
          <w:b/>
          <w:bCs/>
        </w:rPr>
        <w:t>Q: What is an HMO plan?</w:t>
      </w:r>
      <w:r>
        <w:br/>
        <w:t>A: A Health Maintenance Organization (HMO) plan requires members to choose a Primary Care Physician (PCP) and usually requires referrals to see specialists. Out-of-network care is typically not covered except in emergencies.</w:t>
      </w:r>
    </w:p>
    <w:p w14:paraId="01B80F2F" w14:textId="77777777" w:rsidR="004E45FB" w:rsidRDefault="004E45FB" w:rsidP="004E45FB">
      <w:pPr>
        <w:tabs>
          <w:tab w:val="left" w:pos="6765"/>
        </w:tabs>
      </w:pPr>
      <w:r>
        <w:rPr>
          <w:b/>
          <w:bCs/>
        </w:rPr>
        <w:t>Q: What is a PPO plan?</w:t>
      </w:r>
      <w:r>
        <w:br/>
        <w:t xml:space="preserve">A: A Preferred Provider Organization (PPO) plan gives members flexibility to see specialists </w:t>
      </w:r>
      <w:r>
        <w:lastRenderedPageBreak/>
        <w:t>without referrals and to use out-of-network providers, though at higher cost. PPOs generally have higher premiums than HMOs.</w:t>
      </w:r>
    </w:p>
    <w:p w14:paraId="0D2B3F7D" w14:textId="77777777" w:rsidR="004E45FB" w:rsidRDefault="004E45FB" w:rsidP="004E45FB">
      <w:pPr>
        <w:tabs>
          <w:tab w:val="left" w:pos="6765"/>
        </w:tabs>
      </w:pPr>
      <w:r>
        <w:rPr>
          <w:b/>
          <w:bCs/>
        </w:rPr>
        <w:t>Q: What is an EPO plan?</w:t>
      </w:r>
      <w:r>
        <w:br/>
        <w:t>A: An Exclusive Provider Organization (EPO) plan is similar to a PPO but does not cover out-of-network care at all, except for emergencies. It provides more flexibility than HMOs but less than PPOs.</w:t>
      </w:r>
    </w:p>
    <w:p w14:paraId="4F2F67D7" w14:textId="77777777" w:rsidR="004E45FB" w:rsidRDefault="004E45FB" w:rsidP="004E45FB">
      <w:pPr>
        <w:tabs>
          <w:tab w:val="left" w:pos="6765"/>
        </w:tabs>
      </w:pPr>
      <w:r>
        <w:rPr>
          <w:b/>
          <w:bCs/>
        </w:rPr>
        <w:t>Q: What is a POS plan?</w:t>
      </w:r>
      <w:r>
        <w:br/>
        <w:t>A: A Point of Service (POS) plan is a hybrid between HMO and PPO. It requires referrals like an HMO but allows limited out-of-network coverage like a PPO.</w:t>
      </w:r>
    </w:p>
    <w:p w14:paraId="68AF943C" w14:textId="77777777" w:rsidR="004E45FB" w:rsidRDefault="004E45FB" w:rsidP="004E45FB">
      <w:pPr>
        <w:tabs>
          <w:tab w:val="left" w:pos="6765"/>
        </w:tabs>
      </w:pPr>
      <w:r>
        <w:rPr>
          <w:b/>
          <w:bCs/>
        </w:rPr>
        <w:t>Q: What is Medicare Advantage (Part C)?</w:t>
      </w:r>
      <w:r>
        <w:br/>
        <w:t>A: Medicare Advantage is a private alternative to Original Medicare, offered by companies like UHC, Humana, and Aetna. These plans often include extra benefits like dental and vision but usually have stricter authorization requirements.</w:t>
      </w:r>
    </w:p>
    <w:p w14:paraId="32D6BD5B" w14:textId="77777777" w:rsidR="004E45FB" w:rsidRDefault="004E45FB" w:rsidP="004E45FB">
      <w:pPr>
        <w:tabs>
          <w:tab w:val="left" w:pos="6765"/>
        </w:tabs>
      </w:pPr>
      <w:r>
        <w:rPr>
          <w:b/>
          <w:bCs/>
        </w:rPr>
        <w:t>Q: What is Medicaid Managed Care?</w:t>
      </w:r>
      <w:r>
        <w:br/>
        <w:t>A: Medicaid Managed Care is when states contract private insurers to administer Medicaid benefits. Providers must credential separately with each MCO and follow their rules for eligibility, referrals, and authorizations.</w:t>
      </w:r>
    </w:p>
    <w:p w14:paraId="732B13B0" w14:textId="77777777" w:rsidR="004E45FB" w:rsidRDefault="004E45FB" w:rsidP="004E45FB">
      <w:pPr>
        <w:tabs>
          <w:tab w:val="left" w:pos="6765"/>
        </w:tabs>
        <w:spacing w:after="0"/>
        <w:jc w:val="center"/>
      </w:pPr>
      <w:r>
        <w:pict w14:anchorId="7B04C813">
          <v:rect id="_x0000_i1027" style="width:468pt;height:1.5pt" o:hralign="center" o:hrstd="t" o:hr="t" fillcolor="#a0a0a0" stroked="f"/>
        </w:pict>
      </w:r>
    </w:p>
    <w:p w14:paraId="569F39A7" w14:textId="77777777" w:rsidR="004E45FB" w:rsidRDefault="004E45FB" w:rsidP="004E45FB">
      <w:pPr>
        <w:pStyle w:val="Heading1"/>
      </w:pPr>
      <w:r>
        <w:t>General Payer FAQs</w:t>
      </w:r>
    </w:p>
    <w:p w14:paraId="3573991B" w14:textId="77777777" w:rsidR="004E45FB" w:rsidRDefault="004E45FB" w:rsidP="004E45FB">
      <w:pPr>
        <w:tabs>
          <w:tab w:val="left" w:pos="6765"/>
        </w:tabs>
      </w:pPr>
      <w:r>
        <w:rPr>
          <w:b/>
          <w:bCs/>
        </w:rPr>
        <w:t>Q: Why do payers require prior authorizations?</w:t>
      </w:r>
      <w:r>
        <w:br/>
        <w:t>A: Payers use prior authorizations to control costs and ensure that services are medically necessary. Without approval, claims may be denied, leaving providers or patients responsible for the cost.</w:t>
      </w:r>
    </w:p>
    <w:p w14:paraId="2EC567B1" w14:textId="77777777" w:rsidR="004E45FB" w:rsidRDefault="004E45FB" w:rsidP="004E45FB">
      <w:pPr>
        <w:tabs>
          <w:tab w:val="left" w:pos="6765"/>
        </w:tabs>
      </w:pPr>
      <w:r>
        <w:rPr>
          <w:b/>
          <w:bCs/>
        </w:rPr>
        <w:t>Q: What is the difference between in-network and out-of-network providers?</w:t>
      </w:r>
      <w:r>
        <w:br/>
        <w:t>A: In-network providers have contracts with a payer to accept negotiated rates, while out-of-network providers do not. Patients typically pay more for out-of-network care, and in some plan types (like HMOs), out-of-network services may not be covered at all.</w:t>
      </w:r>
    </w:p>
    <w:p w14:paraId="6627C4B2" w14:textId="77777777" w:rsidR="004E45FB" w:rsidRDefault="004E45FB" w:rsidP="004E45FB">
      <w:pPr>
        <w:tabs>
          <w:tab w:val="left" w:pos="6765"/>
        </w:tabs>
      </w:pPr>
      <w:r>
        <w:rPr>
          <w:b/>
          <w:bCs/>
        </w:rPr>
        <w:t>Q: What is coordination of benefits (COB)?</w:t>
      </w:r>
      <w:r>
        <w:br/>
        <w:t>A: COB determines the order in which multiple insurance plans pay for a patient’s care. For example, employer coverage is usually primary, while Medicare may be secondary. Incorrect COB can result in denials or payment delays.</w:t>
      </w:r>
    </w:p>
    <w:p w14:paraId="1EB1C0E0" w14:textId="77777777" w:rsidR="004E45FB" w:rsidRDefault="004E45FB" w:rsidP="004E45FB">
      <w:pPr>
        <w:tabs>
          <w:tab w:val="left" w:pos="6765"/>
        </w:tabs>
      </w:pPr>
      <w:r>
        <w:rPr>
          <w:b/>
          <w:bCs/>
        </w:rPr>
        <w:lastRenderedPageBreak/>
        <w:t>Q: How do payer portals help providers?</w:t>
      </w:r>
      <w:r>
        <w:br/>
        <w:t>A: Payer portals allow providers to check patient eligibility, submit claims, request authorizations, and view remittance advice. They reduce the need for phone calls and speed up processing.</w:t>
      </w:r>
    </w:p>
    <w:p w14:paraId="24410D8B" w14:textId="77777777" w:rsidR="004E45FB" w:rsidRDefault="004E45FB" w:rsidP="004E45FB">
      <w:pPr>
        <w:tabs>
          <w:tab w:val="left" w:pos="6765"/>
        </w:tabs>
      </w:pPr>
      <w:r>
        <w:rPr>
          <w:b/>
          <w:bCs/>
        </w:rPr>
        <w:t xml:space="preserve">Q: What </w:t>
      </w:r>
      <w:proofErr w:type="gramStart"/>
      <w:r>
        <w:rPr>
          <w:b/>
          <w:bCs/>
        </w:rPr>
        <w:t>are</w:t>
      </w:r>
      <w:proofErr w:type="gramEnd"/>
      <w:r>
        <w:rPr>
          <w:b/>
          <w:bCs/>
        </w:rPr>
        <w:t xml:space="preserve"> EDI, ERA, and EFT in payer transactions?</w:t>
      </w:r>
      <w:r>
        <w:br/>
        <w:t>A: EDI (Electronic Data Interchange) is the system used to submit claims electronically. ERA (Electronic Remittance Advice) provides detailed explanations of payments and denials. EFT (Electronic Funds Transfer) deposits payments directly into provider bank accounts.</w:t>
      </w:r>
    </w:p>
    <w:p w14:paraId="6EB161DD" w14:textId="77777777" w:rsidR="004E45FB" w:rsidRDefault="004E45FB" w:rsidP="004E45FB">
      <w:pPr>
        <w:tabs>
          <w:tab w:val="left" w:pos="6765"/>
        </w:tabs>
      </w:pPr>
      <w:r>
        <w:rPr>
          <w:b/>
          <w:bCs/>
        </w:rPr>
        <w:t>Q: What happens if a payer denies a claim due to lack of authorization?</w:t>
      </w:r>
      <w:r>
        <w:br/>
        <w:t>A: If a required authorization was not obtained, the payer may deny the claim outright. Appeals are sometimes possible but often unsuccessful, making proactive authorization checks essential.</w:t>
      </w:r>
    </w:p>
    <w:p w14:paraId="2604495B" w14:textId="77777777" w:rsidR="004E45FB" w:rsidRDefault="004E45FB" w:rsidP="004E45FB">
      <w:pPr>
        <w:tabs>
          <w:tab w:val="left" w:pos="6765"/>
        </w:tabs>
      </w:pPr>
      <w:r>
        <w:rPr>
          <w:b/>
          <w:bCs/>
        </w:rPr>
        <w:t>Q: Why do different payers have different rules?</w:t>
      </w:r>
      <w:r>
        <w:br/>
        <w:t>A: Each payer develops its own policies, contracts, and systems, which is why providers must be familiar with payer-specific requirements. A service approved by one payer may require prior authorization with another.</w:t>
      </w:r>
    </w:p>
    <w:p w14:paraId="0D7EFB75" w14:textId="77777777" w:rsidR="004E45FB" w:rsidRDefault="004E45FB" w:rsidP="004E45FB">
      <w:pPr>
        <w:pStyle w:val="Heading1"/>
      </w:pPr>
      <w:r>
        <w:t>Patient Responsibility &amp; Benefits – FAQs</w:t>
      </w:r>
    </w:p>
    <w:p w14:paraId="5B817159" w14:textId="77777777" w:rsidR="004E45FB" w:rsidRDefault="004E45FB" w:rsidP="004E45FB">
      <w:pPr>
        <w:tabs>
          <w:tab w:val="left" w:pos="6765"/>
        </w:tabs>
      </w:pPr>
      <w:r>
        <w:rPr>
          <w:b/>
          <w:bCs/>
        </w:rPr>
        <w:t>Q: What does “patient responsibility” mean in medical billing?</w:t>
      </w:r>
      <w:r>
        <w:br/>
        <w:t>A: Patient responsibility refers to the portion of healthcare costs that the patient must pay out-of-pocket according to their insurance plan. This includes deductibles, copayments, coinsurance, and charges for non-covered services. Even if insurance pays most of the bill, the patient is still financially accountable for their share, making it important to understand benefit details before seeking care.</w:t>
      </w:r>
    </w:p>
    <w:p w14:paraId="0FE645DE" w14:textId="77777777" w:rsidR="004E45FB" w:rsidRDefault="004E45FB" w:rsidP="004E45FB">
      <w:pPr>
        <w:tabs>
          <w:tab w:val="left" w:pos="6765"/>
        </w:tabs>
      </w:pPr>
      <w:r>
        <w:rPr>
          <w:b/>
          <w:bCs/>
        </w:rPr>
        <w:t>Q: What is a copayment (copay)?</w:t>
      </w:r>
      <w:r>
        <w:br/>
        <w:t>A: A copay is a fixed, predetermined amount that a patient pays for a healthcare service at the time of the visit. For example, a plan may require a $30 copay for primary care visits and a $50 copay for specialists. Copays vary depending on the service and do not usually depend on the cost of the visit.</w:t>
      </w:r>
    </w:p>
    <w:p w14:paraId="101303A8" w14:textId="77777777" w:rsidR="004E45FB" w:rsidRDefault="004E45FB" w:rsidP="004E45FB">
      <w:pPr>
        <w:tabs>
          <w:tab w:val="left" w:pos="6765"/>
        </w:tabs>
      </w:pPr>
      <w:r>
        <w:rPr>
          <w:b/>
          <w:bCs/>
        </w:rPr>
        <w:t>Q: What is a deductible?</w:t>
      </w:r>
      <w:r>
        <w:br/>
        <w:t>A: A deductible is the amount a patient must pay each year before insurance begins covering most services. For instance, with a $2,000 deductible, the patient pays the first $2,000 of eligible expenses before insurance takes over. Preventive care may be exempt from deductibles under many plans.</w:t>
      </w:r>
    </w:p>
    <w:p w14:paraId="44800BBD" w14:textId="77777777" w:rsidR="004E45FB" w:rsidRDefault="004E45FB" w:rsidP="004E45FB">
      <w:pPr>
        <w:tabs>
          <w:tab w:val="left" w:pos="6765"/>
        </w:tabs>
      </w:pPr>
      <w:r>
        <w:rPr>
          <w:b/>
          <w:bCs/>
        </w:rPr>
        <w:lastRenderedPageBreak/>
        <w:t>Q: What is coinsurance?</w:t>
      </w:r>
      <w:r>
        <w:br/>
        <w:t>A: Coinsurance is the percentage of costs the patient pays after meeting the deductible. For example, if a plan has 20% coinsurance, the patient pays 20% of the allowed amount while insurance covers the remaining 80%. Unlike copays, coinsurance amounts change depending on the service’s cost.</w:t>
      </w:r>
    </w:p>
    <w:p w14:paraId="7F4F24FA" w14:textId="77777777" w:rsidR="004E45FB" w:rsidRDefault="004E45FB" w:rsidP="004E45FB">
      <w:pPr>
        <w:tabs>
          <w:tab w:val="left" w:pos="6765"/>
        </w:tabs>
      </w:pPr>
      <w:r>
        <w:rPr>
          <w:b/>
          <w:bCs/>
        </w:rPr>
        <w:t>Q: What does “out-of-pocket maximum” mean?</w:t>
      </w:r>
      <w:r>
        <w:br/>
        <w:t>A: The out-of-pocket maximum is the yearly limit a patient will pay for covered healthcare services. After this limit is reached, insurance covers 100% of eligible costs. This protects patients from catastrophic medical bills, but the limit does not usually include premiums or out-of-network expenses.</w:t>
      </w:r>
    </w:p>
    <w:p w14:paraId="1A4A8A6D" w14:textId="77777777" w:rsidR="004E45FB" w:rsidRDefault="004E45FB" w:rsidP="004E45FB">
      <w:pPr>
        <w:tabs>
          <w:tab w:val="left" w:pos="6765"/>
        </w:tabs>
      </w:pPr>
      <w:r>
        <w:rPr>
          <w:b/>
          <w:bCs/>
        </w:rPr>
        <w:t>Q: What is balance billing?</w:t>
      </w:r>
      <w:r>
        <w:br/>
        <w:t>A: Balance billing occurs when providers bill patients for the difference between their charge and the amount the insurance company allows. This is prohibited for in-network providers under most insurance contracts, but patients may face balance billing if they see an out-of-network provider.</w:t>
      </w:r>
    </w:p>
    <w:p w14:paraId="38AD37F6" w14:textId="77777777" w:rsidR="004E45FB" w:rsidRDefault="004E45FB" w:rsidP="004E45FB">
      <w:pPr>
        <w:tabs>
          <w:tab w:val="left" w:pos="6765"/>
        </w:tabs>
      </w:pPr>
      <w:r>
        <w:rPr>
          <w:b/>
          <w:bCs/>
        </w:rPr>
        <w:t>Q: What is an Explanation of Benefits (EOB)?</w:t>
      </w:r>
      <w:r>
        <w:br/>
        <w:t>A: An Explanation of Benefits is a statement from the insurer that explains what was billed, what was covered, how much was paid, and what portion is the patient’s responsibility. It is not a bill but helps patients understand how their claim was processed.</w:t>
      </w:r>
    </w:p>
    <w:p w14:paraId="6848B354" w14:textId="77777777" w:rsidR="004E45FB" w:rsidRDefault="004E45FB" w:rsidP="004E45FB">
      <w:pPr>
        <w:tabs>
          <w:tab w:val="left" w:pos="6765"/>
        </w:tabs>
      </w:pPr>
      <w:r>
        <w:rPr>
          <w:b/>
          <w:bCs/>
        </w:rPr>
        <w:t>Q: How is patient responsibility calculated?</w:t>
      </w:r>
      <w:r>
        <w:br/>
        <w:t>A: Patient responsibility is determined by insurance rules such as deductibles, copays, and coinsurance, along with any non-covered services. The provider bills insurance first, and once processed, the insurer indicates the exact portion the patient must pay.</w:t>
      </w:r>
    </w:p>
    <w:p w14:paraId="48148AFC" w14:textId="77777777" w:rsidR="004E45FB" w:rsidRDefault="004E45FB" w:rsidP="004E45FB">
      <w:pPr>
        <w:tabs>
          <w:tab w:val="left" w:pos="6765"/>
        </w:tabs>
      </w:pPr>
      <w:r>
        <w:rPr>
          <w:b/>
          <w:bCs/>
        </w:rPr>
        <w:t>Q: What happens if a patient does not meet their deductible?</w:t>
      </w:r>
      <w:r>
        <w:br/>
        <w:t>A: If the deductible has not been met, the patient pays the full contracted amount for services until the deductible requirement is satisfied. Only then will insurance begin sharing the cost through coinsurance or copays.</w:t>
      </w:r>
    </w:p>
    <w:p w14:paraId="5724CDD9" w14:textId="77777777" w:rsidR="004E45FB" w:rsidRDefault="004E45FB" w:rsidP="004E45FB">
      <w:pPr>
        <w:tabs>
          <w:tab w:val="left" w:pos="6765"/>
        </w:tabs>
      </w:pPr>
      <w:r>
        <w:rPr>
          <w:b/>
          <w:bCs/>
        </w:rPr>
        <w:t>Q: What is the difference between copay and coinsurance?</w:t>
      </w:r>
      <w:r>
        <w:br/>
        <w:t>A: A copay is a flat, fixed fee for a service, such as $25 for a doctor’s visit, while coinsurance is a percentage of the total allowed charge, such as 20% of a $1,000 bill. Both are forms of cost-sharing but calculated differently.</w:t>
      </w:r>
    </w:p>
    <w:p w14:paraId="39F9D1AD" w14:textId="77777777" w:rsidR="004E45FB" w:rsidRDefault="004E45FB" w:rsidP="004E45FB">
      <w:pPr>
        <w:tabs>
          <w:tab w:val="left" w:pos="6765"/>
        </w:tabs>
      </w:pPr>
      <w:r>
        <w:rPr>
          <w:b/>
          <w:bCs/>
        </w:rPr>
        <w:t>Q: What if a service is not covered by insurance?</w:t>
      </w:r>
      <w:r>
        <w:br/>
        <w:t>A: If a service is excluded under a patient’s plan, the entire cost becomes the patient’s responsibility. For example, cosmetic procedures are often not covered and must be paid fully out-of-pocket.</w:t>
      </w:r>
    </w:p>
    <w:p w14:paraId="3FEDBD81" w14:textId="77777777" w:rsidR="004E45FB" w:rsidRDefault="004E45FB" w:rsidP="004E45FB">
      <w:pPr>
        <w:tabs>
          <w:tab w:val="left" w:pos="6765"/>
        </w:tabs>
      </w:pPr>
      <w:r>
        <w:rPr>
          <w:b/>
          <w:bCs/>
        </w:rPr>
        <w:lastRenderedPageBreak/>
        <w:t>Q: How do HMO and PPO plans affect patient responsibility?</w:t>
      </w:r>
      <w:r>
        <w:br/>
        <w:t>A: HMO plans typically require referrals and limit patients to in-network providers, often with lower costs. PPO plans allow more flexibility to see out-of-network providers but generally result in higher deductibles, coinsurance, or balance billing.</w:t>
      </w:r>
    </w:p>
    <w:p w14:paraId="1E8BC7AC" w14:textId="77777777" w:rsidR="004E45FB" w:rsidRDefault="004E45FB" w:rsidP="004E45FB">
      <w:pPr>
        <w:tabs>
          <w:tab w:val="left" w:pos="6765"/>
        </w:tabs>
      </w:pPr>
      <w:r>
        <w:rPr>
          <w:b/>
          <w:bCs/>
        </w:rPr>
        <w:t>Q: What is prior authorization and why does it matter for patients?</w:t>
      </w:r>
      <w:r>
        <w:br/>
        <w:t>A: Prior authorization is advance approval required by insurers for certain services. If authorization is not obtained, the claim may be denied, leaving the patient fully responsible for the cost even if the service was medically necessary.</w:t>
      </w:r>
    </w:p>
    <w:p w14:paraId="7377C1BC" w14:textId="77777777" w:rsidR="004E45FB" w:rsidRDefault="004E45FB" w:rsidP="004E45FB">
      <w:pPr>
        <w:tabs>
          <w:tab w:val="left" w:pos="6765"/>
        </w:tabs>
      </w:pPr>
      <w:r>
        <w:rPr>
          <w:b/>
          <w:bCs/>
        </w:rPr>
        <w:t>Q: What happens if a patient goes out-of-network?</w:t>
      </w:r>
      <w:r>
        <w:br/>
        <w:t>A: Out-of-network services usually come with higher deductibles and coinsurance, and in some cases, the insurance may not pay at all. This means patients may face much higher bills compared to using in-network providers.</w:t>
      </w:r>
    </w:p>
    <w:p w14:paraId="54504899" w14:textId="77777777" w:rsidR="004E45FB" w:rsidRDefault="004E45FB" w:rsidP="004E45FB">
      <w:pPr>
        <w:tabs>
          <w:tab w:val="left" w:pos="6765"/>
        </w:tabs>
      </w:pPr>
      <w:r>
        <w:rPr>
          <w:b/>
          <w:bCs/>
        </w:rPr>
        <w:t>Q: What is a secondary insurance and how does it affect patient responsibility?</w:t>
      </w:r>
      <w:r>
        <w:br/>
        <w:t xml:space="preserve">A: Secondary insurance may cover costs not paid by the primary insurance, such as remaining coinsurance, copays, or deductibles. This can reduce patient responsibility, but coordination of benefits rules </w:t>
      </w:r>
      <w:proofErr w:type="gramStart"/>
      <w:r>
        <w:t>determine</w:t>
      </w:r>
      <w:proofErr w:type="gramEnd"/>
      <w:r>
        <w:t xml:space="preserve"> the order of payment.</w:t>
      </w:r>
    </w:p>
    <w:p w14:paraId="26FE06CD" w14:textId="77777777" w:rsidR="004E45FB" w:rsidRDefault="004E45FB" w:rsidP="004E45FB">
      <w:pPr>
        <w:tabs>
          <w:tab w:val="left" w:pos="6765"/>
        </w:tabs>
      </w:pPr>
      <w:r>
        <w:rPr>
          <w:b/>
          <w:bCs/>
        </w:rPr>
        <w:t>Q: What is the difference between “copay at time of service” and “billing after insurance”?</w:t>
      </w:r>
      <w:r>
        <w:br/>
        <w:t>A: Copays are collected upfront when the patient checks in, while deductibles and coinsurance amounts are determined later after the insurer processes the claim. This often leads to additional billing after the visit.</w:t>
      </w:r>
    </w:p>
    <w:p w14:paraId="7A57AB8E" w14:textId="77777777" w:rsidR="004E45FB" w:rsidRDefault="004E45FB" w:rsidP="004E45FB">
      <w:pPr>
        <w:tabs>
          <w:tab w:val="left" w:pos="6765"/>
        </w:tabs>
      </w:pPr>
      <w:r>
        <w:rPr>
          <w:b/>
          <w:bCs/>
        </w:rPr>
        <w:t>Q: Can patient responsibility be waived by providers?</w:t>
      </w:r>
      <w:r>
        <w:br/>
        <w:t>A: In most cases, no. Routinely waiving copays or deductibles can be considered fraud or a violation of insurance contracts. Providers may only waive responsibility under financial hardship or charity care policies, with proper documentation.</w:t>
      </w:r>
    </w:p>
    <w:p w14:paraId="105D5290" w14:textId="77777777" w:rsidR="004E45FB" w:rsidRDefault="004E45FB" w:rsidP="004E45FB">
      <w:pPr>
        <w:tabs>
          <w:tab w:val="left" w:pos="6765"/>
        </w:tabs>
      </w:pPr>
      <w:r>
        <w:rPr>
          <w:b/>
          <w:bCs/>
        </w:rPr>
        <w:t>Q: How does patient responsibility affect collections?</w:t>
      </w:r>
      <w:r>
        <w:br/>
        <w:t>A: Patient balances make up a significant portion of provider revenue, so clear communication and timely collection are critical. Failure to collect patient responsibility can hurt cash flow and increase bad debt for practices.</w:t>
      </w:r>
    </w:p>
    <w:p w14:paraId="6735080C" w14:textId="77777777" w:rsidR="004E45FB" w:rsidRDefault="004E45FB" w:rsidP="004E45FB">
      <w:pPr>
        <w:tabs>
          <w:tab w:val="left" w:pos="6765"/>
        </w:tabs>
      </w:pPr>
      <w:r>
        <w:rPr>
          <w:b/>
          <w:bCs/>
        </w:rPr>
        <w:t>Q: What is financial hardship in billing?</w:t>
      </w:r>
      <w:r>
        <w:br/>
        <w:t>A: Financial hardship refers to situations where patients cannot afford their share of costs. Providers may have policies that allow discounts, sliding scales, or charity programs to help patients in these circumstances.</w:t>
      </w:r>
    </w:p>
    <w:p w14:paraId="788294DD" w14:textId="77777777" w:rsidR="004E45FB" w:rsidRDefault="004E45FB" w:rsidP="004E45FB">
      <w:pPr>
        <w:tabs>
          <w:tab w:val="left" w:pos="6765"/>
        </w:tabs>
      </w:pPr>
      <w:r>
        <w:rPr>
          <w:b/>
          <w:bCs/>
        </w:rPr>
        <w:t>Q: What is “self-pay”?</w:t>
      </w:r>
      <w:r>
        <w:br/>
        <w:t xml:space="preserve">A: A self-pay patient pays directly for medical services without insurance involvement. This can </w:t>
      </w:r>
      <w:r>
        <w:lastRenderedPageBreak/>
        <w:t>be because the patient is uninsured or chooses not to use their insurance. Providers may offer discounted rates for self-pay patients.</w:t>
      </w:r>
    </w:p>
    <w:p w14:paraId="4495E0B0" w14:textId="77777777" w:rsidR="004E45FB" w:rsidRDefault="004E45FB" w:rsidP="004E45FB">
      <w:pPr>
        <w:tabs>
          <w:tab w:val="left" w:pos="6765"/>
        </w:tabs>
      </w:pPr>
      <w:r>
        <w:rPr>
          <w:b/>
          <w:bCs/>
        </w:rPr>
        <w:t>Q: How do patients know what they owe?</w:t>
      </w:r>
      <w:r>
        <w:br/>
        <w:t>A: Patients can estimate costs by verifying eligibility before services and reviewing their Explanation of Benefits afterward. Providers also communicate expected costs upfront to avoid surprises.</w:t>
      </w:r>
    </w:p>
    <w:p w14:paraId="44D9AA43" w14:textId="77777777" w:rsidR="004E45FB" w:rsidRDefault="004E45FB" w:rsidP="004E45FB">
      <w:pPr>
        <w:tabs>
          <w:tab w:val="left" w:pos="6765"/>
        </w:tabs>
      </w:pPr>
      <w:r>
        <w:rPr>
          <w:b/>
          <w:bCs/>
        </w:rPr>
        <w:t>Q: What is coordination of benefits (COB)?</w:t>
      </w:r>
      <w:r>
        <w:br/>
        <w:t>A: Coordination of benefits ensures that when a patient has multiple insurance plans, one pays as the primary insurer and the other as secondary. This prevents duplicate payments and determines the patient’s final responsibility.</w:t>
      </w:r>
    </w:p>
    <w:p w14:paraId="6D659C83" w14:textId="77777777" w:rsidR="004E45FB" w:rsidRDefault="004E45FB" w:rsidP="004E45FB">
      <w:pPr>
        <w:tabs>
          <w:tab w:val="left" w:pos="6765"/>
        </w:tabs>
      </w:pPr>
      <w:r>
        <w:rPr>
          <w:b/>
          <w:bCs/>
        </w:rPr>
        <w:t>Q: What is patient balance after insurance adjustment?</w:t>
      </w:r>
      <w:r>
        <w:br/>
        <w:t>A: After insurance processes a claim, it applies contractual adjustments that reduce billed charges to the allowed amount. The patient balance is then calculated based on deductibles, coinsurance, or copays.</w:t>
      </w:r>
    </w:p>
    <w:p w14:paraId="6E323510" w14:textId="77777777" w:rsidR="004E45FB" w:rsidRDefault="004E45FB" w:rsidP="004E45FB">
      <w:pPr>
        <w:tabs>
          <w:tab w:val="left" w:pos="6765"/>
        </w:tabs>
      </w:pPr>
      <w:r>
        <w:rPr>
          <w:b/>
          <w:bCs/>
        </w:rPr>
        <w:t>Q: Why is verifying patient eligibility important for patient responsibility?</w:t>
      </w:r>
      <w:r>
        <w:br/>
        <w:t>A: Eligibility checks confirm coverage, benefits, and patient cost-sharing amounts before the visit. Without this step, patients may face unexpected bills and providers risk denied claims.</w:t>
      </w:r>
    </w:p>
    <w:p w14:paraId="172AA12C" w14:textId="77777777" w:rsidR="004E45FB" w:rsidRDefault="004E45FB" w:rsidP="004E45FB">
      <w:pPr>
        <w:tabs>
          <w:tab w:val="left" w:pos="6765"/>
        </w:tabs>
      </w:pPr>
      <w:r>
        <w:rPr>
          <w:b/>
          <w:bCs/>
        </w:rPr>
        <w:t>Q: Can patients appeal insurance denials related to their responsibility?</w:t>
      </w:r>
      <w:r>
        <w:br/>
        <w:t>A: Yes, patients can file appeals if they believe a claim was incorrectly denied or that the insurer should have covered a service. Appeals require supporting documentation and must be filed within specific timelines.</w:t>
      </w:r>
    </w:p>
    <w:p w14:paraId="5975E049" w14:textId="77777777" w:rsidR="004E45FB" w:rsidRDefault="004E45FB" w:rsidP="004E45FB">
      <w:pPr>
        <w:pStyle w:val="Heading1"/>
      </w:pPr>
      <w:r>
        <w:t>Claims &amp; Denials – FAQs</w:t>
      </w:r>
    </w:p>
    <w:p w14:paraId="1A2A3F6B" w14:textId="77777777" w:rsidR="004E45FB" w:rsidRDefault="004E45FB" w:rsidP="004E45FB">
      <w:pPr>
        <w:tabs>
          <w:tab w:val="left" w:pos="6765"/>
        </w:tabs>
      </w:pPr>
      <w:r>
        <w:rPr>
          <w:b/>
          <w:bCs/>
        </w:rPr>
        <w:t>Q: What is a medical claim in healthcare billing?</w:t>
      </w:r>
      <w:r>
        <w:br/>
        <w:t>A: A medical claim is a formal request sent to an insurance payer by a healthcare provider to receive payment for services rendered to a patient. It contains details like patient demographics, diagnoses (ICD-10 codes), procedures (CPT/HCPCS codes), dates of service, and provider information. Claims serve as the financial bridge between healthcare providers and insurance companies, ensuring providers are reimbursed and patients’ benefits are applied correctly.</w:t>
      </w:r>
    </w:p>
    <w:p w14:paraId="61CF98C0" w14:textId="77777777" w:rsidR="004E45FB" w:rsidRDefault="004E45FB" w:rsidP="004E45FB">
      <w:pPr>
        <w:tabs>
          <w:tab w:val="left" w:pos="6765"/>
        </w:tabs>
      </w:pPr>
      <w:r>
        <w:rPr>
          <w:b/>
          <w:bCs/>
        </w:rPr>
        <w:t>Q: What is the difference between a clean claim and a dirty claim?</w:t>
      </w:r>
      <w:r>
        <w:br/>
        <w:t xml:space="preserve">A: A clean claim is one that is accurate, complete, and submitted in compliance with payer requirements, allowing it to be processed without delays. A dirty claim, on the other hand, contains errors such as incorrect patient demographics, missing codes, or mismatched data. </w:t>
      </w:r>
      <w:r>
        <w:lastRenderedPageBreak/>
        <w:t>Clean claims result in faster payments, while dirty claims typically get denied or returned, requiring rework that slows revenue cycles.</w:t>
      </w:r>
    </w:p>
    <w:p w14:paraId="7423F662" w14:textId="77777777" w:rsidR="004E45FB" w:rsidRDefault="004E45FB" w:rsidP="004E45FB">
      <w:pPr>
        <w:tabs>
          <w:tab w:val="left" w:pos="6765"/>
        </w:tabs>
      </w:pPr>
      <w:r>
        <w:rPr>
          <w:b/>
          <w:bCs/>
        </w:rPr>
        <w:t>Q: Why do claim denials happen?</w:t>
      </w:r>
      <w:r>
        <w:br/>
        <w:t>A: Claim denials occur when payers refuse to reimburse providers due to issues such as incomplete information, coding errors, lack of prior authorization, or services not covered under the patient’s plan. Denials can be administrative (like incorrect data) or clinical (such as lack of medical necessity). Identifying the root cause of denials is crucial for preventing revenue loss and improving operational efficiency.</w:t>
      </w:r>
    </w:p>
    <w:p w14:paraId="22AFF860" w14:textId="77777777" w:rsidR="004E45FB" w:rsidRDefault="004E45FB" w:rsidP="004E45FB">
      <w:pPr>
        <w:tabs>
          <w:tab w:val="left" w:pos="6765"/>
        </w:tabs>
      </w:pPr>
      <w:r>
        <w:rPr>
          <w:b/>
          <w:bCs/>
        </w:rPr>
        <w:t>Q: What is the difference between a rejection and a denial?</w:t>
      </w:r>
      <w:r>
        <w:br/>
        <w:t>A: A rejection happens when a claim never enters the payer’s system due to front-end issues such as formatting errors, invalid codes, or incorrect identifiers. These claims must be corrected and resubmitted. A denial, however, occurs after the payer processes the claim and decides not to pay, often due to eligibility, benefit, or medical necessity issues. Rejections are typically easier to fix than denials.</w:t>
      </w:r>
    </w:p>
    <w:p w14:paraId="53D84E92" w14:textId="77777777" w:rsidR="004E45FB" w:rsidRDefault="004E45FB" w:rsidP="004E45FB">
      <w:pPr>
        <w:tabs>
          <w:tab w:val="left" w:pos="6765"/>
        </w:tabs>
      </w:pPr>
      <w:r>
        <w:rPr>
          <w:b/>
          <w:bCs/>
        </w:rPr>
        <w:t>Q: How are denied claims appealed?</w:t>
      </w:r>
      <w:r>
        <w:br/>
        <w:t>A: Appealing denied claims involves reviewing the denial reason, gathering supporting documentation, and resubmitting the claim with an appeal letter. The process may include medical records, physician notes, or evidence of medical necessity. Each payer has strict timelines and procedures for appeals, making it important for billing teams to follow guidelines carefully to maximize the chance of overturning denials.</w:t>
      </w:r>
    </w:p>
    <w:p w14:paraId="2C4B0CC2" w14:textId="77777777" w:rsidR="004E45FB" w:rsidRDefault="004E45FB" w:rsidP="004E45FB">
      <w:pPr>
        <w:tabs>
          <w:tab w:val="left" w:pos="6765"/>
        </w:tabs>
      </w:pPr>
      <w:r>
        <w:rPr>
          <w:b/>
          <w:bCs/>
        </w:rPr>
        <w:t>Q: What are common reasons for claim rejections?</w:t>
      </w:r>
      <w:r>
        <w:br/>
        <w:t>A: Rejections often result from incorrect patient demographics (wrong name, DOB, ID), invalid procedure or diagnosis codes, missing modifiers, or mismatched provider information. Technical errors such as incomplete claim forms or transmission issues through clearinghouses can also cause rejections. Addressing these quickly ensures claims are accepted into the payer’s system for processing.</w:t>
      </w:r>
    </w:p>
    <w:p w14:paraId="56354086" w14:textId="77777777" w:rsidR="004E45FB" w:rsidRDefault="004E45FB" w:rsidP="004E45FB">
      <w:pPr>
        <w:tabs>
          <w:tab w:val="left" w:pos="6765"/>
        </w:tabs>
      </w:pPr>
      <w:r>
        <w:rPr>
          <w:b/>
          <w:bCs/>
        </w:rPr>
        <w:t>Q: How does prior authorization affect claim approvals?</w:t>
      </w:r>
      <w:r>
        <w:br/>
        <w:t>A: Prior authorization is when an insurance company requires pre-approval for certain procedures or medications. If providers fail to obtain it before delivering care, the claim is likely to be denied, leaving the patient or provider responsible for the cost. Authorization is crucial for compliance with payer rules and directly impacts whether a claim will be reimbursed.</w:t>
      </w:r>
    </w:p>
    <w:p w14:paraId="53F92A8C" w14:textId="77777777" w:rsidR="004E45FB" w:rsidRDefault="004E45FB" w:rsidP="004E45FB">
      <w:pPr>
        <w:tabs>
          <w:tab w:val="left" w:pos="6765"/>
        </w:tabs>
      </w:pPr>
      <w:r>
        <w:rPr>
          <w:b/>
          <w:bCs/>
        </w:rPr>
        <w:t>Q: What is timely filing in claims submission?</w:t>
      </w:r>
      <w:r>
        <w:br/>
        <w:t xml:space="preserve">A: Timely filing refers to the deadline set by insurers for providers to submit claims after the date of service. Deadlines can range from 30 days to one year depending on the payer. Claims </w:t>
      </w:r>
      <w:r>
        <w:lastRenderedPageBreak/>
        <w:t>submitted after this window are automatically denied, and providers lose the right to payment, making adherence to filing deadlines critical for revenue integrity.</w:t>
      </w:r>
    </w:p>
    <w:p w14:paraId="18E21CD8" w14:textId="77777777" w:rsidR="004E45FB" w:rsidRDefault="004E45FB" w:rsidP="004E45FB">
      <w:pPr>
        <w:tabs>
          <w:tab w:val="left" w:pos="6765"/>
        </w:tabs>
      </w:pPr>
      <w:r>
        <w:rPr>
          <w:b/>
          <w:bCs/>
        </w:rPr>
        <w:t>Q: What role do clearinghouses play in claim submission?</w:t>
      </w:r>
      <w:r>
        <w:br/>
        <w:t>A: Clearinghouses act as intermediaries between providers and payers, reviewing claims for formatting and compliance errors before submission. They ensure claims meet payer-specific requirements, reducing the likelihood of rejections. By catching errors upfront, clearinghouses help providers maintain higher clean claim rates and improve revenue cycle efficiency.</w:t>
      </w:r>
    </w:p>
    <w:p w14:paraId="35795818" w14:textId="77777777" w:rsidR="004E45FB" w:rsidRDefault="004E45FB" w:rsidP="004E45FB">
      <w:pPr>
        <w:tabs>
          <w:tab w:val="left" w:pos="6765"/>
        </w:tabs>
      </w:pPr>
      <w:r>
        <w:rPr>
          <w:b/>
          <w:bCs/>
        </w:rPr>
        <w:t>Q: What are CARC and RARC codes in denials?</w:t>
      </w:r>
      <w:r>
        <w:br/>
        <w:t>A: CARC (Claim Adjustment Reason Codes) and RARC (Remittance Advice Remark Codes) are standardized codes used by payers to explain why a claim was denied or adjusted. CARC codes provide high-level reasons (e.g., missing information), while RARC codes give additional details. Understanding these codes helps billing teams identify denial trends and implement corrective measures.</w:t>
      </w:r>
    </w:p>
    <w:p w14:paraId="0B357174" w14:textId="77777777" w:rsidR="004E45FB" w:rsidRDefault="004E45FB" w:rsidP="004E45FB">
      <w:pPr>
        <w:tabs>
          <w:tab w:val="left" w:pos="6765"/>
        </w:tabs>
      </w:pPr>
      <w:r>
        <w:rPr>
          <w:b/>
          <w:bCs/>
        </w:rPr>
        <w:t>Q: What is medical necessity in claims processing?</w:t>
      </w:r>
      <w:r>
        <w:br/>
        <w:t>A: Medical necessity means the services billed must be clinically appropriate and justified for the patient’s diagnosis. Payers require documentation showing that tests, procedures, or treatments were essential for the patient’s condition. If medical necessity is not supported, claims are denied, which is why accurate documentation and coding are vital.</w:t>
      </w:r>
    </w:p>
    <w:p w14:paraId="1C4E35BA" w14:textId="77777777" w:rsidR="004E45FB" w:rsidRDefault="004E45FB" w:rsidP="004E45FB">
      <w:pPr>
        <w:tabs>
          <w:tab w:val="left" w:pos="6765"/>
        </w:tabs>
      </w:pPr>
      <w:r>
        <w:rPr>
          <w:b/>
          <w:bCs/>
        </w:rPr>
        <w:t>Q: How does coordination of benefits (COB) impact claims?</w:t>
      </w:r>
      <w:r>
        <w:br/>
        <w:t>A: COB applies when a patient has multiple insurance plans, and it determines which plan pays first. If COB information is missing or incorrect, claims may be denied until it is clarified. Correctly identifying primary and secondary insurers prevents payment delays and ensures patients are not overcharged.</w:t>
      </w:r>
    </w:p>
    <w:p w14:paraId="7F6FD817" w14:textId="77777777" w:rsidR="004E45FB" w:rsidRDefault="004E45FB" w:rsidP="004E45FB">
      <w:pPr>
        <w:tabs>
          <w:tab w:val="left" w:pos="6765"/>
        </w:tabs>
      </w:pPr>
      <w:r>
        <w:rPr>
          <w:b/>
          <w:bCs/>
        </w:rPr>
        <w:t xml:space="preserve">Q: What is </w:t>
      </w:r>
      <w:proofErr w:type="spellStart"/>
      <w:r>
        <w:rPr>
          <w:b/>
          <w:bCs/>
        </w:rPr>
        <w:t>downcoding</w:t>
      </w:r>
      <w:proofErr w:type="spellEnd"/>
      <w:r>
        <w:rPr>
          <w:b/>
          <w:bCs/>
        </w:rPr>
        <w:t xml:space="preserve"> in claims processing?</w:t>
      </w:r>
      <w:r>
        <w:br/>
        <w:t xml:space="preserve">A: </w:t>
      </w:r>
      <w:proofErr w:type="spellStart"/>
      <w:r>
        <w:t>Downcoding</w:t>
      </w:r>
      <w:proofErr w:type="spellEnd"/>
      <w:r>
        <w:t xml:space="preserve"> occurs when an insurance payer reduces the level of service reported by the provider, typically because documentation did not support the billed code. This results in reduced reimbursement for the provider. Preventing </w:t>
      </w:r>
      <w:proofErr w:type="spellStart"/>
      <w:r>
        <w:t>downcoding</w:t>
      </w:r>
      <w:proofErr w:type="spellEnd"/>
      <w:r>
        <w:t xml:space="preserve"> requires detailed and accurate clinical documentation that matches the level of care delivered.</w:t>
      </w:r>
    </w:p>
    <w:p w14:paraId="00C1DB0D" w14:textId="77777777" w:rsidR="004E45FB" w:rsidRDefault="004E45FB" w:rsidP="004E45FB">
      <w:pPr>
        <w:tabs>
          <w:tab w:val="left" w:pos="6765"/>
        </w:tabs>
      </w:pPr>
      <w:r>
        <w:rPr>
          <w:b/>
          <w:bCs/>
        </w:rPr>
        <w:t>Q: How do payer-specific rules affect claim processing?</w:t>
      </w:r>
      <w:r>
        <w:br/>
        <w:t>A: Each payer has unique requirements for coding, modifiers, authorization, and documentation. A claim that passes for one insurer may be denied by another due to different policies. Staying updated with payer rules and maintaining payer-specific billing guidelines is critical to minimizing denials.</w:t>
      </w:r>
    </w:p>
    <w:p w14:paraId="27FD3C65" w14:textId="77777777" w:rsidR="004E45FB" w:rsidRDefault="004E45FB" w:rsidP="004E45FB">
      <w:pPr>
        <w:tabs>
          <w:tab w:val="left" w:pos="6765"/>
        </w:tabs>
      </w:pPr>
      <w:r>
        <w:rPr>
          <w:b/>
          <w:bCs/>
        </w:rPr>
        <w:t>Q: What is an underpayment in claims?</w:t>
      </w:r>
      <w:r>
        <w:br/>
        <w:t xml:space="preserve">A: An underpayment happens when a payer reimburses less than the contracted rate or </w:t>
      </w:r>
      <w:r>
        <w:lastRenderedPageBreak/>
        <w:t>expected amount for a service. This may occur due to payer errors, incorrect application of benefits, or misinterpretation of policies. Providers must regularly review payments against contracts to identify and appeal underpayments.</w:t>
      </w:r>
    </w:p>
    <w:p w14:paraId="3902AAC9" w14:textId="77777777" w:rsidR="004E45FB" w:rsidRDefault="004E45FB" w:rsidP="004E45FB">
      <w:pPr>
        <w:tabs>
          <w:tab w:val="left" w:pos="6765"/>
        </w:tabs>
      </w:pPr>
      <w:r>
        <w:rPr>
          <w:b/>
          <w:bCs/>
        </w:rPr>
        <w:t>Q: What is the role of denial management in revenue cycle?</w:t>
      </w:r>
      <w:r>
        <w:br/>
        <w:t>A: Denial management involves tracking, analyzing, and appealing denied claims to recover lost revenue. It also includes identifying patterns and implementing preventive strategies such as staff training and process improvements. Effective denial management minimizes revenue leakage and improves cash flow.</w:t>
      </w:r>
    </w:p>
    <w:p w14:paraId="365EB9EC" w14:textId="77777777" w:rsidR="004E45FB" w:rsidRDefault="004E45FB" w:rsidP="004E45FB">
      <w:pPr>
        <w:tabs>
          <w:tab w:val="left" w:pos="6765"/>
        </w:tabs>
      </w:pPr>
      <w:r>
        <w:rPr>
          <w:b/>
          <w:bCs/>
        </w:rPr>
        <w:t>Q: How do bundled payments affect claims?</w:t>
      </w:r>
      <w:r>
        <w:br/>
        <w:t>A: In bundled payment models, multiple services are grouped together and reimbursed as a single payment. For example, all services related to a surgery may be paid as one bundled fee. This can complicate claim submissions if providers are unaware of bundling rules, leading to unexpected denials or lower payments.</w:t>
      </w:r>
    </w:p>
    <w:p w14:paraId="6B0F6D3F" w14:textId="77777777" w:rsidR="004E45FB" w:rsidRDefault="004E45FB" w:rsidP="004E45FB">
      <w:pPr>
        <w:tabs>
          <w:tab w:val="left" w:pos="6765"/>
        </w:tabs>
      </w:pPr>
      <w:r>
        <w:rPr>
          <w:b/>
          <w:bCs/>
        </w:rPr>
        <w:t>Q: What is retroactive denial?</w:t>
      </w:r>
      <w:r>
        <w:br/>
        <w:t>A: A retroactive denial happens when an insurance company initially pays a claim but later reverses the payment after reviewing eligibility or policy coverage. This often occurs if the patient was found ineligible for coverage at the time of service. Retroactive denials create financial risks for providers who must then recover payments from patients.</w:t>
      </w:r>
    </w:p>
    <w:p w14:paraId="49DEF3E9" w14:textId="77777777" w:rsidR="004E45FB" w:rsidRDefault="004E45FB" w:rsidP="004E45FB">
      <w:pPr>
        <w:tabs>
          <w:tab w:val="left" w:pos="6765"/>
        </w:tabs>
      </w:pPr>
      <w:r>
        <w:rPr>
          <w:b/>
          <w:bCs/>
        </w:rPr>
        <w:t>Q: How do coding errors lead to claim denials?</w:t>
      </w:r>
      <w:r>
        <w:br/>
        <w:t>A: Incorrect, missing, or mismatched codes for diagnoses and procedures are among the leading causes of denials. For example, if a CPT code does not align with an ICD-10 diagnosis, the claim may be denied for lack of medical necessity. Proper coding audits and staff training help reduce such errors.</w:t>
      </w:r>
    </w:p>
    <w:p w14:paraId="09400C63" w14:textId="77777777" w:rsidR="004E45FB" w:rsidRDefault="004E45FB" w:rsidP="004E45FB">
      <w:pPr>
        <w:tabs>
          <w:tab w:val="left" w:pos="6765"/>
        </w:tabs>
      </w:pPr>
      <w:r>
        <w:rPr>
          <w:b/>
          <w:bCs/>
        </w:rPr>
        <w:t>Q: What is an appeal timeline for denied claims?</w:t>
      </w:r>
      <w:r>
        <w:br/>
        <w:t>A: Appeal timelines vary by payer but generally range from 30 to 180 days after the denial notice. Providers must file within these windows, including supporting documentation. Missing the deadline usually forfeits the right to payment, highlighting the need for efficient denial tracking.</w:t>
      </w:r>
    </w:p>
    <w:p w14:paraId="7927E42A" w14:textId="77777777" w:rsidR="004E45FB" w:rsidRDefault="004E45FB" w:rsidP="004E45FB">
      <w:pPr>
        <w:tabs>
          <w:tab w:val="left" w:pos="6765"/>
        </w:tabs>
      </w:pPr>
      <w:r>
        <w:rPr>
          <w:b/>
          <w:bCs/>
        </w:rPr>
        <w:t>Q: How does eligibility verification prevent claim denials?</w:t>
      </w:r>
      <w:r>
        <w:br/>
        <w:t>A: Eligibility checks confirm whether a patient’s insurance is active and what services are covered before treatment. If coverage is not verified, claims may be denied for ineligibility or terminated benefits. By confirming eligibility in advance, providers reduce denials and improve patient satisfaction.</w:t>
      </w:r>
    </w:p>
    <w:p w14:paraId="0A6913ED" w14:textId="77777777" w:rsidR="004E45FB" w:rsidRDefault="004E45FB" w:rsidP="004E45FB">
      <w:pPr>
        <w:tabs>
          <w:tab w:val="left" w:pos="6765"/>
        </w:tabs>
      </w:pPr>
      <w:r>
        <w:rPr>
          <w:b/>
          <w:bCs/>
        </w:rPr>
        <w:t>Q: What is the difference between pre-authorization denial and claim denial?</w:t>
      </w:r>
      <w:r>
        <w:br/>
        <w:t xml:space="preserve">A: A pre-authorization denial happens before the service is provided, when the insurer refuses </w:t>
      </w:r>
      <w:r>
        <w:lastRenderedPageBreak/>
        <w:t>approval for a requested procedure. A claim denial occurs after submission, when payment is refused. Both can impact patient care and provider revenue, but pre-authorization denials prevent costs from being incurred in the first place.</w:t>
      </w:r>
    </w:p>
    <w:p w14:paraId="7C2E1787" w14:textId="77777777" w:rsidR="004E45FB" w:rsidRDefault="004E45FB" w:rsidP="004E45FB">
      <w:pPr>
        <w:tabs>
          <w:tab w:val="left" w:pos="6765"/>
        </w:tabs>
      </w:pPr>
      <w:r>
        <w:rPr>
          <w:b/>
          <w:bCs/>
        </w:rPr>
        <w:t>Q: What are common strategies to reduce denials?</w:t>
      </w:r>
      <w:r>
        <w:br/>
        <w:t>A: Strategies include verifying eligibility upfront, obtaining prior authorizations, ensuring accurate coding, conducting regular audits, and keeping staff trained on payer requirements. Proactive denial prevention reduces rework, increases revenue, and shortens payment cycles.</w:t>
      </w:r>
    </w:p>
    <w:p w14:paraId="0F498B3C" w14:textId="77777777" w:rsidR="004E45FB" w:rsidRDefault="004E45FB" w:rsidP="004E45FB">
      <w:pPr>
        <w:tabs>
          <w:tab w:val="left" w:pos="6765"/>
        </w:tabs>
      </w:pPr>
      <w:r>
        <w:rPr>
          <w:b/>
          <w:bCs/>
        </w:rPr>
        <w:t>Q: How does claim follow-up affect denial resolution?</w:t>
      </w:r>
      <w:r>
        <w:br/>
        <w:t>A: Consistent claim follow-up ensures that denials are addressed quickly and payments are not delayed unnecessarily. Dedicated AR staff monitor claims, contact payers, and resubmit corrected claims within deadlines. Timely follow-up is crucial for recovering revenue and maintaining cash flow stability.</w:t>
      </w:r>
    </w:p>
    <w:p w14:paraId="136F3393" w14:textId="77777777" w:rsidR="004E45FB" w:rsidRDefault="004E45FB" w:rsidP="004E45FB">
      <w:pPr>
        <w:pStyle w:val="Heading1"/>
      </w:pPr>
      <w:r>
        <w:t>Medicare FAQ Section</w:t>
      </w:r>
    </w:p>
    <w:p w14:paraId="2C1A396A" w14:textId="77777777" w:rsidR="004E45FB" w:rsidRDefault="004E45FB" w:rsidP="004E45FB">
      <w:pPr>
        <w:tabs>
          <w:tab w:val="left" w:pos="6765"/>
        </w:tabs>
      </w:pPr>
      <w:r>
        <w:rPr>
          <w:b/>
          <w:bCs/>
        </w:rPr>
        <w:t>Q1: What is Medicare and who is eligible for it?</w:t>
      </w:r>
      <w:r>
        <w:br/>
        <w:t>A: Medicare is a federal health insurance program primarily for individuals aged 65 and older, but it also covers certain younger people with disabilities or End-Stage Renal Disease (ESRD). It provides coverage for hospital stays, physician services, preventive care, and prescription drugs. Eligibility is usually based on age and work history, with most beneficiaries qualifying automatically when they turn 65 if they or their spouse paid Medicare taxes.</w:t>
      </w:r>
    </w:p>
    <w:p w14:paraId="05195507" w14:textId="77777777" w:rsidR="004E45FB" w:rsidRDefault="004E45FB" w:rsidP="004E45FB">
      <w:pPr>
        <w:tabs>
          <w:tab w:val="left" w:pos="6765"/>
        </w:tabs>
      </w:pPr>
      <w:r>
        <w:rPr>
          <w:b/>
          <w:bCs/>
        </w:rPr>
        <w:t>Q2: What are the different parts of Medicare?</w:t>
      </w:r>
      <w:r>
        <w:br/>
        <w:t>A: Medicare is divided into four parts: Part A (hospital insurance), Part B (medical insurance), Part C (Medicare Advantage plans offered by private insurers), and Part D (prescription drug coverage). Part A typically covers inpatient care, while Part B covers outpatient services, doctors’ visits, and preventive services. Part C combines hospital, medical, and often drug coverage, while Part D focuses solely on medications.</w:t>
      </w:r>
    </w:p>
    <w:p w14:paraId="37DFA5E4" w14:textId="77777777" w:rsidR="004E45FB" w:rsidRDefault="004E45FB" w:rsidP="004E45FB">
      <w:pPr>
        <w:tabs>
          <w:tab w:val="left" w:pos="6765"/>
        </w:tabs>
      </w:pPr>
      <w:r>
        <w:rPr>
          <w:b/>
          <w:bCs/>
        </w:rPr>
        <w:t>Q3: What does Medicare Part A cover?</w:t>
      </w:r>
      <w:r>
        <w:br/>
        <w:t>A: Part A covers inpatient hospital care, skilled nursing facility care (with conditions), hospice services, and limited home health care. Beneficiaries usually do not pay a premium if they or their spouse worked long enough to qualify, but they are responsible for deductibles and coinsurance.</w:t>
      </w:r>
    </w:p>
    <w:p w14:paraId="19EBE616" w14:textId="77777777" w:rsidR="004E45FB" w:rsidRDefault="004E45FB" w:rsidP="004E45FB">
      <w:pPr>
        <w:tabs>
          <w:tab w:val="left" w:pos="6765"/>
        </w:tabs>
      </w:pPr>
      <w:r>
        <w:rPr>
          <w:b/>
          <w:bCs/>
        </w:rPr>
        <w:t>Q4: What does Medicare Part B cover?</w:t>
      </w:r>
      <w:r>
        <w:br/>
        <w:t>A: Part B covers outpatient and preventive services, such as doctor visits, lab tests, durable medical equipment, mental health services, and some home health care. Beneficiaries typically pay a monthly premium for Part B, in addition to deductibles and coinsurance.</w:t>
      </w:r>
    </w:p>
    <w:p w14:paraId="09E68DB2" w14:textId="77777777" w:rsidR="004E45FB" w:rsidRDefault="004E45FB" w:rsidP="004E45FB">
      <w:pPr>
        <w:tabs>
          <w:tab w:val="left" w:pos="6765"/>
        </w:tabs>
      </w:pPr>
      <w:r>
        <w:rPr>
          <w:b/>
          <w:bCs/>
        </w:rPr>
        <w:lastRenderedPageBreak/>
        <w:t>Q5: How do Medicare Advantage (Part C) plans work?</w:t>
      </w:r>
      <w:r>
        <w:br/>
        <w:t>A: Medicare Advantage plans are offered by private insurance companies approved by Medicare. They bundle Part A, Part B, and often Part D coverage, and may include additional benefits like dental, vision, and hearing. However, coverage and networks vary depending on the plan and location, so patients must review their options carefully.</w:t>
      </w:r>
    </w:p>
    <w:p w14:paraId="6CD6A5E0" w14:textId="77777777" w:rsidR="004E45FB" w:rsidRDefault="004E45FB" w:rsidP="004E45FB">
      <w:pPr>
        <w:tabs>
          <w:tab w:val="left" w:pos="6765"/>
        </w:tabs>
      </w:pPr>
      <w:r>
        <w:rPr>
          <w:b/>
          <w:bCs/>
        </w:rPr>
        <w:t>Q6: What is Medicare Part D and why is it important?</w:t>
      </w:r>
      <w:r>
        <w:br/>
        <w:t>A: Medicare Part D provides prescription drug coverage through private insurers. Beneficiaries choose from multiple plans with different formularies, premiums, and cost-sharing. Having Part D is crucial for managing the cost of medications, especially for chronic conditions requiring ongoing prescriptions.</w:t>
      </w:r>
    </w:p>
    <w:p w14:paraId="01A675C5" w14:textId="77777777" w:rsidR="004E45FB" w:rsidRDefault="004E45FB" w:rsidP="004E45FB">
      <w:pPr>
        <w:tabs>
          <w:tab w:val="left" w:pos="6765"/>
        </w:tabs>
      </w:pPr>
      <w:r>
        <w:rPr>
          <w:b/>
          <w:bCs/>
        </w:rPr>
        <w:t>Q7: How does Medicare handle referrals and prior authorizations?</w:t>
      </w:r>
      <w:r>
        <w:br/>
        <w:t>A: Traditional Medicare generally does not require referrals for specialists and has minimal prior authorization requirements, though some services like certain hospital stays or DME may need them. However, Medicare Advantage plans often operate like HMOs or PPOs and may require referrals and prior authorizations.</w:t>
      </w:r>
    </w:p>
    <w:p w14:paraId="6A00AF8D" w14:textId="77777777" w:rsidR="004E45FB" w:rsidRDefault="004E45FB" w:rsidP="004E45FB">
      <w:pPr>
        <w:tabs>
          <w:tab w:val="left" w:pos="6765"/>
        </w:tabs>
      </w:pPr>
      <w:r>
        <w:rPr>
          <w:b/>
          <w:bCs/>
        </w:rPr>
        <w:t xml:space="preserve">Q8: What </w:t>
      </w:r>
      <w:proofErr w:type="gramStart"/>
      <w:r>
        <w:rPr>
          <w:b/>
          <w:bCs/>
        </w:rPr>
        <w:t>are</w:t>
      </w:r>
      <w:proofErr w:type="gramEnd"/>
      <w:r>
        <w:rPr>
          <w:b/>
          <w:bCs/>
        </w:rPr>
        <w:t xml:space="preserve"> Medicare Supplement (Medigap) plans?</w:t>
      </w:r>
      <w:r>
        <w:br/>
        <w:t>A: Medigap plans are private insurance policies that help cover costs not paid by Original Medicare, such as copayments, coinsurance, and deductibles. These plans provide additional financial protection, but they do not include prescription drug coverage, which must be purchased separately through Part D.</w:t>
      </w:r>
    </w:p>
    <w:p w14:paraId="375B9BC7" w14:textId="77777777" w:rsidR="004E45FB" w:rsidRDefault="004E45FB" w:rsidP="004E45FB">
      <w:pPr>
        <w:tabs>
          <w:tab w:val="left" w:pos="6765"/>
        </w:tabs>
      </w:pPr>
      <w:r>
        <w:rPr>
          <w:b/>
          <w:bCs/>
        </w:rPr>
        <w:t>Q9: How does Medicare determine reimbursement rates for providers?</w:t>
      </w:r>
      <w:r>
        <w:br/>
        <w:t>A: Medicare sets standardized reimbursement rates through the Physician Fee Schedule and Diagnosis-Related Groups (DRGs) for inpatient care. Rates are adjusted based on geographic location, service complexity, and patient condition. Providers must accept Medicare’s approved rates if they participate.</w:t>
      </w:r>
    </w:p>
    <w:p w14:paraId="5073E148" w14:textId="77777777" w:rsidR="004E45FB" w:rsidRDefault="004E45FB" w:rsidP="004E45FB">
      <w:pPr>
        <w:tabs>
          <w:tab w:val="left" w:pos="6765"/>
        </w:tabs>
      </w:pPr>
      <w:r>
        <w:rPr>
          <w:b/>
          <w:bCs/>
        </w:rPr>
        <w:t>Q10: What is Medicare Assignment?</w:t>
      </w:r>
      <w:r>
        <w:br/>
        <w:t>A: Medicare Assignment means that a provider agrees to accept Medicare’s approved amount as full payment for a covered service. Patients are then only responsible for deductibles and coinsurance. Providers who do not accept assignment may charge up to 15% more, leading to higher out-of-pocket costs for patients.</w:t>
      </w:r>
    </w:p>
    <w:p w14:paraId="089665A5" w14:textId="77777777" w:rsidR="004E45FB" w:rsidRDefault="004E45FB" w:rsidP="004E45FB">
      <w:pPr>
        <w:tabs>
          <w:tab w:val="left" w:pos="6765"/>
        </w:tabs>
      </w:pPr>
      <w:r>
        <w:rPr>
          <w:b/>
          <w:bCs/>
        </w:rPr>
        <w:t>Q11: How does Medicare handle preventive services?</w:t>
      </w:r>
      <w:r>
        <w:br/>
        <w:t>A: Medicare places strong emphasis on preventive care and covers many services at no cost to the beneficiary, such as flu shots, cancer screenings, annual wellness visits, and cardiovascular screenings. The goal is to encourage early detection and reduce long-term healthcare costs.</w:t>
      </w:r>
    </w:p>
    <w:p w14:paraId="0CC6204B" w14:textId="77777777" w:rsidR="004E45FB" w:rsidRDefault="004E45FB" w:rsidP="004E45FB">
      <w:pPr>
        <w:tabs>
          <w:tab w:val="left" w:pos="6765"/>
        </w:tabs>
      </w:pPr>
      <w:r>
        <w:rPr>
          <w:b/>
          <w:bCs/>
        </w:rPr>
        <w:lastRenderedPageBreak/>
        <w:t>Q12: How do claims get submitted to Medicare?</w:t>
      </w:r>
      <w:r>
        <w:br/>
        <w:t>A: Providers electronically submit claims through Medicare Administrative Contractors (MACs). Medicare processes the claim, determines coverage and payment, and issues payment directly to providers. Patients then receive an Explanation of Benefits (EOB) outlining what was covered.</w:t>
      </w:r>
    </w:p>
    <w:p w14:paraId="27D19D50" w14:textId="77777777" w:rsidR="004E45FB" w:rsidRDefault="004E45FB" w:rsidP="004E45FB">
      <w:pPr>
        <w:tabs>
          <w:tab w:val="left" w:pos="6765"/>
        </w:tabs>
      </w:pPr>
      <w:r>
        <w:rPr>
          <w:b/>
          <w:bCs/>
        </w:rPr>
        <w:t>Q13: What is the Medicare deductible and coinsurance structure?</w:t>
      </w:r>
      <w:r>
        <w:br/>
        <w:t>A: Medicare beneficiaries face different deductibles depending on the service. For example, in 2025, the Part A inpatient deductible is applied per benefit period, while Part B has an annual deductible followed by 20% coinsurance. These costs vary annually as Medicare updates payment rules.</w:t>
      </w:r>
    </w:p>
    <w:p w14:paraId="2F8CC527" w14:textId="77777777" w:rsidR="004E45FB" w:rsidRDefault="004E45FB" w:rsidP="004E45FB">
      <w:pPr>
        <w:tabs>
          <w:tab w:val="left" w:pos="6765"/>
        </w:tabs>
      </w:pPr>
      <w:r>
        <w:rPr>
          <w:b/>
          <w:bCs/>
        </w:rPr>
        <w:t>Q14: How does Medicare coordinate with other insurance?</w:t>
      </w:r>
      <w:r>
        <w:br/>
        <w:t>A: Medicare acts as either the primary or secondary payer depending on the beneficiary’s situation. For example, if a beneficiary is still working and covered by employer insurance, the employer plan usually pays first. If the employer has fewer than 20 employees, Medicare typically becomes the primary payer.</w:t>
      </w:r>
    </w:p>
    <w:p w14:paraId="467440C2" w14:textId="77777777" w:rsidR="004E45FB" w:rsidRDefault="004E45FB" w:rsidP="004E45FB">
      <w:pPr>
        <w:tabs>
          <w:tab w:val="left" w:pos="6765"/>
        </w:tabs>
      </w:pPr>
      <w:r>
        <w:rPr>
          <w:b/>
          <w:bCs/>
        </w:rPr>
        <w:t>Q15: What happens if a claim is denied by Medicare?</w:t>
      </w:r>
      <w:r>
        <w:br/>
        <w:t>A: If Medicare denies a claim, providers or patients can appeal through a structured process that includes five levels, from redetermination by the MAC to judicial review in federal court. Many denials result from insufficient documentation, so thorough record-keeping is critical.</w:t>
      </w:r>
    </w:p>
    <w:p w14:paraId="74E53946" w14:textId="77777777" w:rsidR="004E45FB" w:rsidRDefault="004E45FB" w:rsidP="004E45FB">
      <w:pPr>
        <w:tabs>
          <w:tab w:val="left" w:pos="6765"/>
        </w:tabs>
      </w:pPr>
      <w:r>
        <w:rPr>
          <w:b/>
          <w:bCs/>
        </w:rPr>
        <w:t>Q16: What are common compliance risks for Medicare billing?</w:t>
      </w:r>
      <w:r>
        <w:br/>
        <w:t>A: Common risks include upcoding, unbundling, billing for services not rendered, or failing to document medical necessity. Providers must follow strict compliance guidelines, as violations can result in audits, penalties, or exclusion from Medicare.</w:t>
      </w:r>
    </w:p>
    <w:p w14:paraId="18D33ABA" w14:textId="77777777" w:rsidR="004E45FB" w:rsidRDefault="004E45FB" w:rsidP="004E45FB">
      <w:pPr>
        <w:tabs>
          <w:tab w:val="left" w:pos="6765"/>
        </w:tabs>
      </w:pPr>
      <w:r>
        <w:rPr>
          <w:b/>
          <w:bCs/>
        </w:rPr>
        <w:t>Q17: How often does Medicare update its policies and codes?</w:t>
      </w:r>
      <w:r>
        <w:br/>
        <w:t>A: Medicare updates coverage, reimbursement rates, and coding rules annually. CPT codes are updated every January, and ICD-10 codes every October. Providers must stay informed to ensure compliance and accurate billing.</w:t>
      </w:r>
    </w:p>
    <w:p w14:paraId="7A80B4A1" w14:textId="77777777" w:rsidR="004E45FB" w:rsidRDefault="004E45FB" w:rsidP="004E45FB">
      <w:pPr>
        <w:tabs>
          <w:tab w:val="left" w:pos="6765"/>
        </w:tabs>
      </w:pPr>
      <w:r>
        <w:rPr>
          <w:b/>
          <w:bCs/>
        </w:rPr>
        <w:t>Q18: How does Medicare Advantage differ financially from Original Medicare?</w:t>
      </w:r>
      <w:r>
        <w:br/>
        <w:t>A: Original Medicare requires separate enrollment in Part A, Part B, and Part D (with possible Medigap coverage), while Medicare Advantage consolidates them into a single plan with fixed out-of-pocket limits. Advantage plans may have lower upfront costs but stricter networks and authorization rules.</w:t>
      </w:r>
    </w:p>
    <w:p w14:paraId="369E7422" w14:textId="77777777" w:rsidR="004E45FB" w:rsidRDefault="004E45FB" w:rsidP="004E45FB">
      <w:pPr>
        <w:tabs>
          <w:tab w:val="left" w:pos="6765"/>
        </w:tabs>
      </w:pPr>
      <w:r>
        <w:rPr>
          <w:b/>
          <w:bCs/>
        </w:rPr>
        <w:t>Q19: What is the role of Medicare in value-based care?</w:t>
      </w:r>
      <w:r>
        <w:br/>
        <w:t>A: Medicare promotes value-based care through programs like the Merit-Based Incentive Payment System (MIPS) and Accountable Care Organizations (ACOs). These initiatives shift payment from volume-based (fee-for-service) to quality- and outcome-based reimbursement.</w:t>
      </w:r>
    </w:p>
    <w:p w14:paraId="77DA08B3" w14:textId="77777777" w:rsidR="004E45FB" w:rsidRDefault="004E45FB" w:rsidP="004E45FB">
      <w:pPr>
        <w:tabs>
          <w:tab w:val="left" w:pos="6765"/>
        </w:tabs>
      </w:pPr>
      <w:r>
        <w:rPr>
          <w:b/>
          <w:bCs/>
        </w:rPr>
        <w:lastRenderedPageBreak/>
        <w:t>Q20: What are the most common reasons Medicare claims are denied?</w:t>
      </w:r>
      <w:r>
        <w:br/>
        <w:t>A: Denials often occur due to insufficient documentation, incorrect coding, lack of medical necessity, expired authorizations, or duplicate billing. Understanding Medicare’s Local Coverage Determinations (LCDs) and National Coverage Determinations (NCDs) is essential for reducing denials.</w:t>
      </w:r>
    </w:p>
    <w:p w14:paraId="028CBEC1" w14:textId="77777777" w:rsidR="004E45FB" w:rsidRDefault="004E45FB" w:rsidP="004E45FB">
      <w:pPr>
        <w:pStyle w:val="Heading1"/>
      </w:pPr>
      <w:r>
        <w:t>Medicaid FAQ Section</w:t>
      </w:r>
    </w:p>
    <w:p w14:paraId="6C7EB22D" w14:textId="77777777" w:rsidR="004E45FB" w:rsidRDefault="004E45FB" w:rsidP="004E45FB">
      <w:pPr>
        <w:tabs>
          <w:tab w:val="left" w:pos="6765"/>
        </w:tabs>
      </w:pPr>
      <w:r>
        <w:rPr>
          <w:b/>
          <w:bCs/>
        </w:rPr>
        <w:t>Q1: What is Medicaid and who qualifies for it?</w:t>
      </w:r>
      <w:r>
        <w:br/>
        <w:t>A: Medicaid is a joint federal and state health insurance program that provides coverage to low-income individuals and families, including children, pregnant women, elderly adults, and people with disabilities. Eligibility is based on income, household size, and state-specific criteria, since each state runs its own Medicaid program within federal guidelines. Some states have expanded Medicaid under the Affordable Care Act (ACA), allowing more adults to qualify.</w:t>
      </w:r>
    </w:p>
    <w:p w14:paraId="53864DCD" w14:textId="77777777" w:rsidR="004E45FB" w:rsidRDefault="004E45FB" w:rsidP="004E45FB">
      <w:pPr>
        <w:tabs>
          <w:tab w:val="left" w:pos="6765"/>
        </w:tabs>
      </w:pPr>
      <w:r>
        <w:rPr>
          <w:b/>
          <w:bCs/>
        </w:rPr>
        <w:t>Q2: How does Medicaid differ from Medicare?</w:t>
      </w:r>
      <w:r>
        <w:br/>
        <w:t xml:space="preserve">A: While Medicare is primarily age-based and federally administered, Medicaid is income-based and jointly run by states and the federal government. Medicaid offers more comprehensive coverage for long-term care, nursing home services, and personal care, which Medicare generally does not cover. Many people who are eligible for both programs are called “dual </w:t>
      </w:r>
      <w:proofErr w:type="spellStart"/>
      <w:r>
        <w:t>eligibles</w:t>
      </w:r>
      <w:proofErr w:type="spellEnd"/>
      <w:r>
        <w:t>” and receive benefits from both.</w:t>
      </w:r>
    </w:p>
    <w:p w14:paraId="6263A024" w14:textId="77777777" w:rsidR="004E45FB" w:rsidRDefault="004E45FB" w:rsidP="004E45FB">
      <w:pPr>
        <w:tabs>
          <w:tab w:val="left" w:pos="6765"/>
        </w:tabs>
      </w:pPr>
      <w:r>
        <w:rPr>
          <w:b/>
          <w:bCs/>
        </w:rPr>
        <w:t>Q3: What services are covered under Medicaid?</w:t>
      </w:r>
      <w:r>
        <w:br/>
        <w:t>A: Medicaid covers a wide range of healthcare services including inpatient and outpatient hospital care, physician services, lab and X-ray services, nursing home care, home health, preventive screenings, and in many cases, prescription drugs. States have flexibility to add optional benefits, such as dental, vision, or chiropractic care, which means coverage varies by state.</w:t>
      </w:r>
    </w:p>
    <w:p w14:paraId="230369C9" w14:textId="77777777" w:rsidR="004E45FB" w:rsidRDefault="004E45FB" w:rsidP="004E45FB">
      <w:pPr>
        <w:tabs>
          <w:tab w:val="left" w:pos="6765"/>
        </w:tabs>
      </w:pPr>
      <w:r>
        <w:rPr>
          <w:b/>
          <w:bCs/>
        </w:rPr>
        <w:t>Q4: What is EPSDT in Medicaid?</w:t>
      </w:r>
      <w:r>
        <w:br/>
        <w:t>A: EPSDT stands for Early and Periodic Screening, Diagnostic, and Treatment. It is a mandatory Medicaid benefit for children and adolescents under age 21. EPSDT ensures that young beneficiaries receive regular check-ups, screenings, immunizations, and treatment for conditions identified during those visits, promoting long-term health.</w:t>
      </w:r>
    </w:p>
    <w:p w14:paraId="54FDFC4A" w14:textId="77777777" w:rsidR="004E45FB" w:rsidRDefault="004E45FB" w:rsidP="004E45FB">
      <w:pPr>
        <w:tabs>
          <w:tab w:val="left" w:pos="6765"/>
        </w:tabs>
      </w:pPr>
      <w:r>
        <w:rPr>
          <w:b/>
          <w:bCs/>
        </w:rPr>
        <w:t>Q5: How does Medicaid handle long-term care?</w:t>
      </w:r>
      <w:r>
        <w:br/>
        <w:t>A: Medicaid is the largest payer for long-term care services in the U.S. It covers nursing facility care, in-home personal care services, and community-based programs for people who qualify based on medical need and income. Unlike Medicare, which offers only short-term skilled nursing care, Medicaid provides ongoing support for individuals requiring daily assistance.</w:t>
      </w:r>
    </w:p>
    <w:p w14:paraId="2EC48C88" w14:textId="77777777" w:rsidR="004E45FB" w:rsidRDefault="004E45FB" w:rsidP="004E45FB">
      <w:pPr>
        <w:tabs>
          <w:tab w:val="left" w:pos="6765"/>
        </w:tabs>
      </w:pPr>
      <w:r>
        <w:rPr>
          <w:b/>
          <w:bCs/>
        </w:rPr>
        <w:lastRenderedPageBreak/>
        <w:t xml:space="preserve">Q6: What </w:t>
      </w:r>
      <w:proofErr w:type="gramStart"/>
      <w:r>
        <w:rPr>
          <w:b/>
          <w:bCs/>
        </w:rPr>
        <w:t>are</w:t>
      </w:r>
      <w:proofErr w:type="gramEnd"/>
      <w:r>
        <w:rPr>
          <w:b/>
          <w:bCs/>
        </w:rPr>
        <w:t xml:space="preserve"> Medicaid Managed Care Organizations (MCOs)?</w:t>
      </w:r>
      <w:r>
        <w:br/>
        <w:t>A: Many states contract with private Managed Care Organizations to administer Medicaid benefits. Beneficiaries enrolled in MCOs receive care through a network of providers, and the MCO is responsible for ensuring access and controlling costs. This system often requires referrals, authorizations, and strict adherence to the plan’s rules.</w:t>
      </w:r>
    </w:p>
    <w:p w14:paraId="45501B97" w14:textId="77777777" w:rsidR="004E45FB" w:rsidRDefault="004E45FB" w:rsidP="004E45FB">
      <w:pPr>
        <w:tabs>
          <w:tab w:val="left" w:pos="6765"/>
        </w:tabs>
      </w:pPr>
      <w:r>
        <w:rPr>
          <w:b/>
          <w:bCs/>
        </w:rPr>
        <w:t>Q7: What role do prior authorizations play in Medicaid?</w:t>
      </w:r>
      <w:r>
        <w:br/>
        <w:t>A: Prior authorization is commonly required in Medicaid, especially for high-cost services, procedures, and specialty drugs. Providers must request approval before delivering certain treatments to ensure medical necessity and cost control. Denied authorizations can delay care, so accurate documentation is crucial.</w:t>
      </w:r>
    </w:p>
    <w:p w14:paraId="2D3F560F" w14:textId="77777777" w:rsidR="004E45FB" w:rsidRDefault="004E45FB" w:rsidP="004E45FB">
      <w:pPr>
        <w:tabs>
          <w:tab w:val="left" w:pos="6765"/>
        </w:tabs>
      </w:pPr>
      <w:r>
        <w:rPr>
          <w:b/>
          <w:bCs/>
        </w:rPr>
        <w:t>Q8: How does Medicaid pay providers?</w:t>
      </w:r>
      <w:r>
        <w:br/>
        <w:t>A: Medicaid generally reimburses providers at lower rates than Medicare or commercial insurance. Payment models vary by state but often include fee-for-service, capitation (per member per month payments for MCOs), and value-based initiatives. Because of the lower reimbursement, some providers limit the number of Medicaid patients they accept.</w:t>
      </w:r>
    </w:p>
    <w:p w14:paraId="71D54DFF" w14:textId="77777777" w:rsidR="004E45FB" w:rsidRDefault="004E45FB" w:rsidP="004E45FB">
      <w:pPr>
        <w:tabs>
          <w:tab w:val="left" w:pos="6765"/>
        </w:tabs>
      </w:pPr>
      <w:r>
        <w:rPr>
          <w:b/>
          <w:bCs/>
        </w:rPr>
        <w:t>Q9: What is “dual eligibility” and how does it work?</w:t>
      </w:r>
      <w:r>
        <w:br/>
        <w:t>A: Dual eligible beneficiaries qualify for both Medicare and Medicaid. Medicare generally covers hospital and physician services first, while Medicaid provides assistance with premiums, cost-sharing, and services not covered by Medicare (like long-term care). Coordination between the two programs is vital to avoid billing errors.</w:t>
      </w:r>
    </w:p>
    <w:p w14:paraId="1F1E1398" w14:textId="77777777" w:rsidR="004E45FB" w:rsidRDefault="004E45FB" w:rsidP="004E45FB">
      <w:pPr>
        <w:tabs>
          <w:tab w:val="left" w:pos="6765"/>
        </w:tabs>
      </w:pPr>
      <w:r>
        <w:rPr>
          <w:b/>
          <w:bCs/>
        </w:rPr>
        <w:t>Q10: What is CHIP and how does it relate to Medicaid?</w:t>
      </w:r>
      <w:r>
        <w:br/>
        <w:t>A: The Children’s Health Insurance Program (CHIP) provides health coverage to children in families who earn too much to qualify for Medicaid but cannot afford private insurance. Some states run CHIP as part of Medicaid, while others operate it as a separate program. Together, Medicaid and CHIP ensure broad access to healthcare for children.</w:t>
      </w:r>
    </w:p>
    <w:p w14:paraId="5FE26DAE" w14:textId="77777777" w:rsidR="004E45FB" w:rsidRDefault="004E45FB" w:rsidP="004E45FB">
      <w:pPr>
        <w:tabs>
          <w:tab w:val="left" w:pos="6765"/>
        </w:tabs>
      </w:pPr>
      <w:r>
        <w:rPr>
          <w:b/>
          <w:bCs/>
        </w:rPr>
        <w:t>Q11: What is the Medicaid redetermination process?</w:t>
      </w:r>
      <w:r>
        <w:br/>
        <w:t>A: Redetermination is the periodic review of a beneficiary’s eligibility, usually every 12 months. States check income, household status, and other qualifying factors. If individuals no longer meet the requirements, their coverage may end. Proper documentation and timely submission of paperwork are crucial to avoid coverage gaps.</w:t>
      </w:r>
    </w:p>
    <w:p w14:paraId="0C96A6A6" w14:textId="77777777" w:rsidR="004E45FB" w:rsidRDefault="004E45FB" w:rsidP="004E45FB">
      <w:pPr>
        <w:tabs>
          <w:tab w:val="left" w:pos="6765"/>
        </w:tabs>
      </w:pPr>
      <w:r>
        <w:rPr>
          <w:b/>
          <w:bCs/>
        </w:rPr>
        <w:t>Q12: How do Medicaid waivers work?</w:t>
      </w:r>
      <w:r>
        <w:br/>
        <w:t>A: States can apply for federal waivers, such as Section 1115 waivers, to test new approaches in Medicaid delivery. These waivers allow flexibility to expand coverage, provide services not typically covered, or create work requirements. Waivers are an important tool for tailoring Medicaid programs to state needs.</w:t>
      </w:r>
    </w:p>
    <w:p w14:paraId="0A83DA24" w14:textId="77777777" w:rsidR="004E45FB" w:rsidRDefault="004E45FB" w:rsidP="004E45FB">
      <w:pPr>
        <w:tabs>
          <w:tab w:val="left" w:pos="6765"/>
        </w:tabs>
      </w:pPr>
      <w:r>
        <w:rPr>
          <w:b/>
          <w:bCs/>
        </w:rPr>
        <w:lastRenderedPageBreak/>
        <w:t>Q13: How does Medicaid handle behavioral health services?</w:t>
      </w:r>
      <w:r>
        <w:br/>
        <w:t>A: Medicaid is a major payer for mental health and substance use treatment. It covers services like counseling, psychiatric care, medication-assisted treatment (MAT), and inpatient behavioral health. Coverage details vary by state, and some states integrate behavioral health into Medicaid managed care.</w:t>
      </w:r>
    </w:p>
    <w:p w14:paraId="7F545484" w14:textId="77777777" w:rsidR="004E45FB" w:rsidRDefault="004E45FB" w:rsidP="004E45FB">
      <w:pPr>
        <w:tabs>
          <w:tab w:val="left" w:pos="6765"/>
        </w:tabs>
      </w:pPr>
      <w:r>
        <w:rPr>
          <w:b/>
          <w:bCs/>
        </w:rPr>
        <w:t>Q14: What are common reasons Medicaid claims are denied?</w:t>
      </w:r>
      <w:r>
        <w:br/>
        <w:t>A: Denials can result from missing or incomplete documentation, lack of medical necessity, services performed without prior authorization, billing outside of coverage rules, or submitting claims after deadlines. Understanding state-specific Medicaid billing requirements is critical for minimizing denials.</w:t>
      </w:r>
    </w:p>
    <w:p w14:paraId="613B4A0E" w14:textId="77777777" w:rsidR="004E45FB" w:rsidRDefault="004E45FB" w:rsidP="004E45FB">
      <w:pPr>
        <w:tabs>
          <w:tab w:val="left" w:pos="6765"/>
        </w:tabs>
      </w:pPr>
      <w:r>
        <w:rPr>
          <w:b/>
          <w:bCs/>
        </w:rPr>
        <w:t>Q15: How does Medicaid support maternal and child health?</w:t>
      </w:r>
      <w:r>
        <w:br/>
        <w:t>A: Medicaid covers a significant share of births in the U.S. It provides prenatal care, labor and delivery, and postpartum coverage for mothers, as well as healthcare for newborns and children. Many states extend postpartum coverage beyond the standard 60 days to improve maternal outcomes.</w:t>
      </w:r>
    </w:p>
    <w:p w14:paraId="3A94EFE6" w14:textId="77777777" w:rsidR="004E45FB" w:rsidRDefault="004E45FB" w:rsidP="004E45FB">
      <w:pPr>
        <w:tabs>
          <w:tab w:val="left" w:pos="6765"/>
        </w:tabs>
      </w:pPr>
      <w:r>
        <w:rPr>
          <w:b/>
          <w:bCs/>
        </w:rPr>
        <w:t>Q16: What is the role of Medicaid in public health emergencies?</w:t>
      </w:r>
      <w:r>
        <w:br/>
        <w:t>A: During crises like COVID-19, Medicaid expanded coverage and reduced barriers to care by easing enrollment rules, waiving cost-sharing, and covering telehealth services. States may use emergency waivers to ensure continued access to care for vulnerable populations.</w:t>
      </w:r>
    </w:p>
    <w:p w14:paraId="7EC42B35" w14:textId="77777777" w:rsidR="004E45FB" w:rsidRDefault="004E45FB" w:rsidP="004E45FB">
      <w:pPr>
        <w:tabs>
          <w:tab w:val="left" w:pos="6765"/>
        </w:tabs>
      </w:pPr>
      <w:r>
        <w:rPr>
          <w:b/>
          <w:bCs/>
        </w:rPr>
        <w:t>Q17: How does Medicaid handle dental and vision care?</w:t>
      </w:r>
      <w:r>
        <w:br/>
        <w:t>A: While dental and vision services for children are mandatory under EPSDT, coverage for adults varies by state. Some states provide comprehensive dental and vision benefits, while others cover only emergency or limited services. Providers must review their state’s Medicaid guidelines for specifics.</w:t>
      </w:r>
    </w:p>
    <w:p w14:paraId="46BA9C98" w14:textId="77777777" w:rsidR="004E45FB" w:rsidRDefault="004E45FB" w:rsidP="004E45FB">
      <w:pPr>
        <w:tabs>
          <w:tab w:val="left" w:pos="6765"/>
        </w:tabs>
      </w:pPr>
      <w:r>
        <w:rPr>
          <w:b/>
          <w:bCs/>
        </w:rPr>
        <w:t>Q18: What is Medicaid expansion under the ACA?</w:t>
      </w:r>
      <w:r>
        <w:br/>
        <w:t>A: The Affordable Care Act gave states the option to expand Medicaid to low-income adults up to 138% of the federal poverty level. As of today, most states have expanded Medicaid, greatly increasing access to healthcare for millions of Americans. However, a few states have chosen not to expand.</w:t>
      </w:r>
    </w:p>
    <w:p w14:paraId="0016554E" w14:textId="77777777" w:rsidR="004E45FB" w:rsidRDefault="004E45FB" w:rsidP="004E45FB">
      <w:pPr>
        <w:tabs>
          <w:tab w:val="left" w:pos="6765"/>
        </w:tabs>
      </w:pPr>
      <w:r>
        <w:rPr>
          <w:b/>
          <w:bCs/>
        </w:rPr>
        <w:t>Q19: How does Medicaid handle telehealth services?</w:t>
      </w:r>
      <w:r>
        <w:br/>
        <w:t>A: Telehealth is increasingly supported by Medicaid, with many states expanding coverage during and after the pandemic. Services like tele-mental health, primary care visits, and specialty consultations may be reimbursed, though rules and payment rates vary by state.</w:t>
      </w:r>
    </w:p>
    <w:p w14:paraId="73D33BE4" w14:textId="77777777" w:rsidR="004E45FB" w:rsidRDefault="004E45FB" w:rsidP="004E45FB">
      <w:pPr>
        <w:tabs>
          <w:tab w:val="left" w:pos="6765"/>
        </w:tabs>
      </w:pPr>
      <w:r>
        <w:rPr>
          <w:b/>
          <w:bCs/>
        </w:rPr>
        <w:t>Q20: What compliance risks exist in Medicaid billing?</w:t>
      </w:r>
      <w:r>
        <w:br/>
        <w:t xml:space="preserve">A: Risks include billing for services not rendered, duplicate billing, failing to follow state-specific </w:t>
      </w:r>
      <w:r>
        <w:lastRenderedPageBreak/>
        <w:t>authorization rules, or improper coding. Medicaid programs conduct audits and use data analysis to detect fraud and abuse, with penalties ranging from repayment demands to exclusion from the program.</w:t>
      </w:r>
    </w:p>
    <w:p w14:paraId="09ADA0A1" w14:textId="77777777" w:rsidR="004E45FB" w:rsidRDefault="004E45FB" w:rsidP="004E45FB">
      <w:pPr>
        <w:pStyle w:val="Heading1"/>
      </w:pPr>
      <w:r>
        <w:t>UnitedHealthcare FAQ Section</w:t>
      </w:r>
    </w:p>
    <w:p w14:paraId="64F7F8E8" w14:textId="77777777" w:rsidR="004E45FB" w:rsidRDefault="004E45FB" w:rsidP="004E45FB">
      <w:pPr>
        <w:tabs>
          <w:tab w:val="left" w:pos="6765"/>
        </w:tabs>
      </w:pPr>
      <w:r>
        <w:rPr>
          <w:b/>
          <w:bCs/>
        </w:rPr>
        <w:t>Q1: What is UnitedHealthcare (UHC)?</w:t>
      </w:r>
      <w:r>
        <w:br/>
        <w:t xml:space="preserve">A: UnitedHealthcare is the largest health insurance company in the United States and part of UnitedHealth Group. It provides a wide range of plans including employer-sponsored insurance, Medicare Advantage, Medicaid managed care, and individual marketplace plans. UHC’s size and network make it a key </w:t>
      </w:r>
      <w:proofErr w:type="spellStart"/>
      <w:r>
        <w:t>payer</w:t>
      </w:r>
      <w:proofErr w:type="spellEnd"/>
      <w:r>
        <w:t xml:space="preserve"> for many providers, but it also means providers must follow its complex policies carefully to avoid payment issues.</w:t>
      </w:r>
    </w:p>
    <w:p w14:paraId="1814D3DF" w14:textId="77777777" w:rsidR="004E45FB" w:rsidRDefault="004E45FB" w:rsidP="004E45FB">
      <w:pPr>
        <w:tabs>
          <w:tab w:val="left" w:pos="6765"/>
        </w:tabs>
      </w:pPr>
      <w:r>
        <w:rPr>
          <w:b/>
          <w:bCs/>
        </w:rPr>
        <w:t>Q2: What types of plans does UHC offer?</w:t>
      </w:r>
      <w:r>
        <w:br/>
        <w:t>A: UHC offers commercial group insurance, individual marketplace coverage, Medicare Advantage, Medicare Supplement, and Medicaid managed care plans. Each type of plan comes with unique rules, benefits, and billing requirements. Providers must confirm a patient’s plan type during eligibility verification, since the requirements for claims, authorizations, and networks differ across products.</w:t>
      </w:r>
    </w:p>
    <w:p w14:paraId="7210C197" w14:textId="77777777" w:rsidR="004E45FB" w:rsidRDefault="004E45FB" w:rsidP="004E45FB">
      <w:pPr>
        <w:tabs>
          <w:tab w:val="left" w:pos="6765"/>
        </w:tabs>
      </w:pPr>
      <w:r>
        <w:rPr>
          <w:b/>
          <w:bCs/>
        </w:rPr>
        <w:t>Q3: How does UHC handle prior authorizations?</w:t>
      </w:r>
      <w:r>
        <w:br/>
        <w:t>A: Prior authorizations are commonly required for services such as imaging, inpatient admissions, specialty medications, and certain procedures. Providers must use the UHC provider portal or designated phone/fax lines to submit requests with clinical documentation. Failure to obtain approval before rendering services may lead to claim denials, making authorization management a critical part of revenue cycle processes.</w:t>
      </w:r>
    </w:p>
    <w:p w14:paraId="07DFA4D0" w14:textId="77777777" w:rsidR="004E45FB" w:rsidRDefault="004E45FB" w:rsidP="004E45FB">
      <w:pPr>
        <w:tabs>
          <w:tab w:val="left" w:pos="6765"/>
        </w:tabs>
      </w:pPr>
      <w:r>
        <w:rPr>
          <w:b/>
          <w:bCs/>
        </w:rPr>
        <w:t>Q4: What provider tools does UHC offer for billing and eligibility?</w:t>
      </w:r>
      <w:r>
        <w:br/>
        <w:t xml:space="preserve">A: UHC provides an online portal called </w:t>
      </w:r>
      <w:r>
        <w:rPr>
          <w:i/>
          <w:iCs/>
        </w:rPr>
        <w:t>UHC Provider</w:t>
      </w:r>
      <w:r>
        <w:t xml:space="preserve"> (also known as Link) where providers can check eligibility, submit claims, view claim status, and request authorizations. The portal integrates with clearinghouses and allows providers to manage patient benefits efficiently. UHC also supports EDI, ERA, and EFT to streamline electronic transactions and payment processing.</w:t>
      </w:r>
    </w:p>
    <w:p w14:paraId="29C262DB" w14:textId="77777777" w:rsidR="004E45FB" w:rsidRDefault="004E45FB" w:rsidP="004E45FB">
      <w:pPr>
        <w:tabs>
          <w:tab w:val="left" w:pos="6765"/>
        </w:tabs>
      </w:pPr>
      <w:r>
        <w:rPr>
          <w:b/>
          <w:bCs/>
        </w:rPr>
        <w:t>Q5: How does UHC reimburse providers?</w:t>
      </w:r>
      <w:r>
        <w:br/>
        <w:t>A: Reimbursement depends on the contract between the provider and UHC. Network providers are paid negotiated rates based on CPT/HCPCS codes, while out-of-network providers may receive reduced payments or balance billing may apply to patients. UHC also participates in value-based care programs, where reimbursement is tied to quality metrics and outcomes rather than volume of services.</w:t>
      </w:r>
    </w:p>
    <w:p w14:paraId="2157343E" w14:textId="77777777" w:rsidR="004E45FB" w:rsidRDefault="004E45FB" w:rsidP="004E45FB">
      <w:pPr>
        <w:tabs>
          <w:tab w:val="left" w:pos="6765"/>
        </w:tabs>
      </w:pPr>
      <w:r>
        <w:rPr>
          <w:b/>
          <w:bCs/>
        </w:rPr>
        <w:lastRenderedPageBreak/>
        <w:t>Q6: What is UHC’s policy on network participation?</w:t>
      </w:r>
      <w:r>
        <w:br/>
        <w:t>A: Providers must go through credentialing and contracting to join the UHC network. Being in-network allows providers to receive contracted rates and makes services more affordable for patients. Out-of-network providers may face lower reimbursement, higher patient costs, and increased claim rejections, making network participation essential for maximizing patient access.</w:t>
      </w:r>
    </w:p>
    <w:p w14:paraId="297BE958" w14:textId="77777777" w:rsidR="004E45FB" w:rsidRDefault="004E45FB" w:rsidP="004E45FB">
      <w:pPr>
        <w:tabs>
          <w:tab w:val="left" w:pos="6765"/>
        </w:tabs>
      </w:pPr>
      <w:r>
        <w:rPr>
          <w:b/>
          <w:bCs/>
        </w:rPr>
        <w:t>Q7: What are common reasons UHC claims are denied?</w:t>
      </w:r>
      <w:r>
        <w:br/>
        <w:t>A: UHC denials often occur due to missing authorizations, incorrect patient eligibility, use of non-covered codes, insufficient documentation of medical necessity, or filing beyond the timely filing limit. Providers must be vigilant about verifying coverage, following coding guidelines, and adhering to UHC’s policies to reduce denials and speed up reimbursement.</w:t>
      </w:r>
    </w:p>
    <w:p w14:paraId="11B39F00" w14:textId="77777777" w:rsidR="004E45FB" w:rsidRDefault="004E45FB" w:rsidP="004E45FB">
      <w:pPr>
        <w:tabs>
          <w:tab w:val="left" w:pos="6765"/>
        </w:tabs>
      </w:pPr>
      <w:r>
        <w:rPr>
          <w:b/>
          <w:bCs/>
        </w:rPr>
        <w:t>Q8: What is the UHC timely filing limit?</w:t>
      </w:r>
      <w:r>
        <w:br/>
        <w:t>A: UHC generally requires claims to be submitted within 90–180 days from the date of service, depending on the plan and contract terms. Late submissions are typically denied, with limited appeal options. Providers must establish strict charge entry and claim submission workflows to ensure compliance with these deadlines.</w:t>
      </w:r>
    </w:p>
    <w:p w14:paraId="32E78829" w14:textId="77777777" w:rsidR="004E45FB" w:rsidRDefault="004E45FB" w:rsidP="004E45FB">
      <w:pPr>
        <w:tabs>
          <w:tab w:val="left" w:pos="6765"/>
        </w:tabs>
      </w:pPr>
      <w:r>
        <w:rPr>
          <w:b/>
          <w:bCs/>
        </w:rPr>
        <w:t>Q9: How does UHC support telehealth services?</w:t>
      </w:r>
      <w:r>
        <w:br/>
        <w:t>A: UHC expanded telehealth coverage significantly during the COVID-19 pandemic and continues to reimburse many telehealth services. Coverage depends on plan type, service codes, and whether the provider is using approved telehealth platforms. Providers must confirm coding requirements and reimbursement rules before billing telehealth visits.</w:t>
      </w:r>
    </w:p>
    <w:p w14:paraId="775F5978" w14:textId="77777777" w:rsidR="004E45FB" w:rsidRDefault="004E45FB" w:rsidP="004E45FB">
      <w:pPr>
        <w:tabs>
          <w:tab w:val="left" w:pos="6765"/>
        </w:tabs>
      </w:pPr>
      <w:r>
        <w:rPr>
          <w:b/>
          <w:bCs/>
        </w:rPr>
        <w:t>Q10: How does UHC handle coordination of benefits (COB)?</w:t>
      </w:r>
      <w:r>
        <w:br/>
        <w:t>A: UHC requires providers to determine if UHC is the primary or secondary payer when patients have multiple insurance plans. Incorrect COB submissions can lead to denials or delays. Providers must collect accurate insurance information upfront and submit claims in the correct order to avoid payment complications.</w:t>
      </w:r>
    </w:p>
    <w:p w14:paraId="1FF842DD" w14:textId="77777777" w:rsidR="004E45FB" w:rsidRDefault="004E45FB" w:rsidP="004E45FB">
      <w:pPr>
        <w:tabs>
          <w:tab w:val="left" w:pos="6765"/>
        </w:tabs>
      </w:pPr>
      <w:r>
        <w:rPr>
          <w:b/>
          <w:bCs/>
        </w:rPr>
        <w:t>Q11: What role does medical necessity play in UHC claims?</w:t>
      </w:r>
      <w:r>
        <w:br/>
        <w:t>A: UHC strictly enforces medical necessity policies for covered services. Claims must be supported with appropriate diagnosis codes and detailed documentation that justify the service provided. If UHC deems a service not medically necessary, the claim may be denied, leaving patients responsible for costs unless an appeal is successful.</w:t>
      </w:r>
    </w:p>
    <w:p w14:paraId="1229CBEA" w14:textId="77777777" w:rsidR="004E45FB" w:rsidRDefault="004E45FB" w:rsidP="004E45FB">
      <w:pPr>
        <w:tabs>
          <w:tab w:val="left" w:pos="6765"/>
        </w:tabs>
      </w:pPr>
      <w:r>
        <w:rPr>
          <w:b/>
          <w:bCs/>
        </w:rPr>
        <w:t>Q12: What are UHC’s appeal procedures for denied claims?</w:t>
      </w:r>
      <w:r>
        <w:br/>
        <w:t xml:space="preserve">A: Providers can appeal UHC claim denials by submitting additional documentation, correcting coding errors, or providing justification for medical necessity. Appeals typically must be filed </w:t>
      </w:r>
      <w:r>
        <w:lastRenderedPageBreak/>
        <w:t>within 90–180 days, depending on the denial reason and plan rules. A structured appeal process is critical for recovering lost revenue.</w:t>
      </w:r>
    </w:p>
    <w:p w14:paraId="68808940" w14:textId="77777777" w:rsidR="004E45FB" w:rsidRDefault="004E45FB" w:rsidP="004E45FB">
      <w:pPr>
        <w:tabs>
          <w:tab w:val="left" w:pos="6765"/>
        </w:tabs>
      </w:pPr>
      <w:r>
        <w:rPr>
          <w:b/>
          <w:bCs/>
        </w:rPr>
        <w:t>Q13: What payment models does UHC use?</w:t>
      </w:r>
      <w:r>
        <w:br/>
        <w:t>A: Beyond fee-for-service, UHC uses value-based payment arrangements like bundled payments, shared savings programs, and pay-for-performance models. These programs reward providers for improving patient outcomes, reducing hospital readmissions, and managing chronic conditions effectively.</w:t>
      </w:r>
    </w:p>
    <w:p w14:paraId="261E53C3" w14:textId="77777777" w:rsidR="004E45FB" w:rsidRDefault="004E45FB" w:rsidP="004E45FB">
      <w:pPr>
        <w:tabs>
          <w:tab w:val="left" w:pos="6765"/>
        </w:tabs>
      </w:pPr>
      <w:r>
        <w:rPr>
          <w:b/>
          <w:bCs/>
        </w:rPr>
        <w:t>Q14: How does UHC handle Medicare Advantage plans?</w:t>
      </w:r>
      <w:r>
        <w:br/>
        <w:t>A: UHC is one of the largest Medicare Advantage providers, offering plans that replace traditional Medicare with additional benefits like vision, dental, hearing, and wellness programs. These plans often have unique billing requirements, narrow networks, and strict authorization rules, making it critical for providers to understand the distinctions from Original Medicare.</w:t>
      </w:r>
    </w:p>
    <w:p w14:paraId="74802ED0" w14:textId="77777777" w:rsidR="004E45FB" w:rsidRDefault="004E45FB" w:rsidP="004E45FB">
      <w:pPr>
        <w:tabs>
          <w:tab w:val="left" w:pos="6765"/>
        </w:tabs>
      </w:pPr>
      <w:r>
        <w:rPr>
          <w:b/>
          <w:bCs/>
        </w:rPr>
        <w:t>Q15: How does UHC handle Medicaid managed care?</w:t>
      </w:r>
      <w:r>
        <w:br/>
        <w:t>A: UHC contracts with states to provide Medicaid managed care plans. These plans follow Medicaid rules but are administered through UHC’s network and systems. Providers must follow both state Medicaid regulations and UHC-specific processes for eligibility verification, claims submission, and prior authorization.</w:t>
      </w:r>
    </w:p>
    <w:p w14:paraId="7490CCA2" w14:textId="77777777" w:rsidR="004E45FB" w:rsidRDefault="004E45FB" w:rsidP="004E45FB">
      <w:pPr>
        <w:tabs>
          <w:tab w:val="left" w:pos="6765"/>
        </w:tabs>
      </w:pPr>
      <w:r>
        <w:rPr>
          <w:b/>
          <w:bCs/>
        </w:rPr>
        <w:t>Q16: What is UHC’s policy on electronic payments?</w:t>
      </w:r>
      <w:r>
        <w:br/>
        <w:t xml:space="preserve">A: UHC strongly encourages providers to enroll in Electronic Funds Transfer (EFT) and Electronic Remittance Advice (ERA). </w:t>
      </w:r>
      <w:proofErr w:type="gramStart"/>
      <w:r>
        <w:t>This speeds</w:t>
      </w:r>
      <w:proofErr w:type="gramEnd"/>
      <w:r>
        <w:t xml:space="preserve"> up payments, reduces administrative costs, and improves cash flow management. Providers can set up EFT/ERA through UHC’s portal or via clearinghouses.</w:t>
      </w:r>
    </w:p>
    <w:p w14:paraId="7207526B" w14:textId="77777777" w:rsidR="004E45FB" w:rsidRDefault="004E45FB" w:rsidP="004E45FB">
      <w:pPr>
        <w:tabs>
          <w:tab w:val="left" w:pos="6765"/>
        </w:tabs>
      </w:pPr>
      <w:r>
        <w:rPr>
          <w:b/>
          <w:bCs/>
        </w:rPr>
        <w:t>Q17: What happens if a patient sees an out-of-network provider under UHC?</w:t>
      </w:r>
      <w:r>
        <w:br/>
        <w:t>A: If patients visit an out-of-network provider, their costs are usually higher, and in some cases, services may not be covered at all. Out-of-network providers may also balance bill patients for the difference between UHC’s allowed amount and the provider’s charges. This makes it essential for patients to stay in-network whenever possible.</w:t>
      </w:r>
    </w:p>
    <w:p w14:paraId="1DF1BE8C" w14:textId="77777777" w:rsidR="004E45FB" w:rsidRDefault="004E45FB" w:rsidP="004E45FB">
      <w:pPr>
        <w:tabs>
          <w:tab w:val="left" w:pos="6765"/>
        </w:tabs>
      </w:pPr>
      <w:r>
        <w:rPr>
          <w:b/>
          <w:bCs/>
        </w:rPr>
        <w:t>Q18: How does UHC handle pharmacy benefits?</w:t>
      </w:r>
      <w:r>
        <w:br/>
        <w:t>A: UHC partners with OptumRx, its pharmacy benefit manager (PBM), to manage prescription drug coverage. Formularies, prior authorizations, and step therapy rules apply, meaning not all medications are automatically covered. Providers must check UHC’s formulary and obtain required approvals before prescribing high-cost or specialty medications.</w:t>
      </w:r>
    </w:p>
    <w:p w14:paraId="5E27B515" w14:textId="77777777" w:rsidR="004E45FB" w:rsidRDefault="004E45FB" w:rsidP="004E45FB">
      <w:pPr>
        <w:tabs>
          <w:tab w:val="left" w:pos="6765"/>
        </w:tabs>
      </w:pPr>
      <w:r>
        <w:rPr>
          <w:b/>
          <w:bCs/>
        </w:rPr>
        <w:t>Q19: What is the UHC credentialing process?</w:t>
      </w:r>
      <w:r>
        <w:br/>
        <w:t xml:space="preserve">A: To join UHC’s provider network, physicians and facilities must complete credentialing, which includes verification of licenses, malpractice coverage, education, training, and work history. </w:t>
      </w:r>
      <w:r>
        <w:lastRenderedPageBreak/>
        <w:t>Credentialing can take 60–120 days, and delays in approval may affect the ability to see UHC patients or bill for services.</w:t>
      </w:r>
    </w:p>
    <w:p w14:paraId="345AD79F" w14:textId="77777777" w:rsidR="004E45FB" w:rsidRDefault="004E45FB" w:rsidP="004E45FB">
      <w:pPr>
        <w:tabs>
          <w:tab w:val="left" w:pos="6765"/>
        </w:tabs>
      </w:pPr>
      <w:r>
        <w:rPr>
          <w:b/>
          <w:bCs/>
        </w:rPr>
        <w:t>Q20: What compliance risks should providers watch for with UHC?</w:t>
      </w:r>
      <w:r>
        <w:br/>
        <w:t>A: Common risks include billing without proper authorization, failing to follow UHC’s medical necessity guidelines, or incorrectly handling COB claims. Since UHC frequently audits claims and provider practices, compliance with policies, coding rules, and documentation standards is essential to avoid penalties or repayment demands.</w:t>
      </w:r>
    </w:p>
    <w:p w14:paraId="1C0EC54E" w14:textId="77777777" w:rsidR="004E45FB" w:rsidRDefault="004E45FB" w:rsidP="004E45FB">
      <w:pPr>
        <w:pStyle w:val="Heading1"/>
      </w:pPr>
      <w:r>
        <w:t>Blue Cross Blue Shield (BCBS) FAQ Section</w:t>
      </w:r>
    </w:p>
    <w:p w14:paraId="7DB4134E" w14:textId="77777777" w:rsidR="004E45FB" w:rsidRDefault="004E45FB" w:rsidP="004E45FB">
      <w:pPr>
        <w:tabs>
          <w:tab w:val="left" w:pos="6765"/>
        </w:tabs>
      </w:pPr>
      <w:r>
        <w:rPr>
          <w:b/>
          <w:bCs/>
        </w:rPr>
        <w:t>Q1: What is Blue Cross Blue Shield (BCBS)?</w:t>
      </w:r>
      <w:r>
        <w:br/>
        <w:t>A: BCBS is a federation of 34 independent, community-based health insurance companies that collectively provide coverage to more than 115 million Americans. While the BCBS brand is nationally recognized, each regional plan is independently operated, which means coverage policies, provider networks, and claim processes can vary depending on the state or region. Providers must verify the specific BCBS plan to ensure they follow the correct rules.</w:t>
      </w:r>
    </w:p>
    <w:p w14:paraId="00558C9A" w14:textId="77777777" w:rsidR="004E45FB" w:rsidRDefault="004E45FB" w:rsidP="004E45FB">
      <w:pPr>
        <w:tabs>
          <w:tab w:val="left" w:pos="6765"/>
        </w:tabs>
      </w:pPr>
      <w:r>
        <w:rPr>
          <w:b/>
          <w:bCs/>
        </w:rPr>
        <w:t>Q2: What types of health plans does BCBS offer?</w:t>
      </w:r>
      <w:r>
        <w:br/>
        <w:t>A: BCBS offers a wide range of products including employer-sponsored group plans, individual marketplace plans, Medicare Advantage, Medicare Supplement (Medigap), and Medicaid managed care. Additionally, BCBS administers Federal Employee Program (FEP) plans, one of the largest and most well-known government-backed health insurance options.</w:t>
      </w:r>
    </w:p>
    <w:p w14:paraId="6CFFADC2" w14:textId="77777777" w:rsidR="004E45FB" w:rsidRDefault="004E45FB" w:rsidP="004E45FB">
      <w:pPr>
        <w:tabs>
          <w:tab w:val="left" w:pos="6765"/>
        </w:tabs>
      </w:pPr>
      <w:r>
        <w:rPr>
          <w:b/>
          <w:bCs/>
        </w:rPr>
        <w:t>Q3: How does BCBS handle eligibility verification?</w:t>
      </w:r>
      <w:r>
        <w:br/>
        <w:t>A: Providers can verify patient eligibility through the Availity portal, payer-specific portals, or clearinghouses. Eligibility checks confirm active coverage, plan type (HMO, PPO, POS), deductible status, copays, and coinsurance. Because BCBS plans vary by state, checking eligibility for each patient visit is crucial to avoid denials.</w:t>
      </w:r>
    </w:p>
    <w:p w14:paraId="27B9E610" w14:textId="77777777" w:rsidR="004E45FB" w:rsidRDefault="004E45FB" w:rsidP="004E45FB">
      <w:pPr>
        <w:tabs>
          <w:tab w:val="left" w:pos="6765"/>
        </w:tabs>
      </w:pPr>
      <w:r>
        <w:rPr>
          <w:b/>
          <w:bCs/>
        </w:rPr>
        <w:t>Q4: What is the difference between BCBS PPO and HMO plans?</w:t>
      </w:r>
      <w:r>
        <w:br/>
        <w:t>A: PPO (Preferred Provider Organization) plans allow members to see both in-network and out-of-network providers, usually with higher costs for out-of-network services. HMO (Health Maintenance Organization) plans require members to choose a primary care physician (PCP) and obtain referrals for specialists, restricting care to in-network providers except for emergencies. Providers must confirm which type of plan patients carry to apply the correct billing rules.</w:t>
      </w:r>
    </w:p>
    <w:p w14:paraId="21BBBBF8" w14:textId="77777777" w:rsidR="004E45FB" w:rsidRDefault="004E45FB" w:rsidP="004E45FB">
      <w:pPr>
        <w:tabs>
          <w:tab w:val="left" w:pos="6765"/>
        </w:tabs>
      </w:pPr>
      <w:r>
        <w:rPr>
          <w:b/>
          <w:bCs/>
        </w:rPr>
        <w:t>Q5: What is the BCBS Federal Employee Program (FEP)?</w:t>
      </w:r>
      <w:r>
        <w:br/>
        <w:t xml:space="preserve">A: FEP is a health insurance program for federal government employees and retirees, administered by BCBS. It is one of the largest employer-sponsored health plans in the U.S. FEP </w:t>
      </w:r>
      <w:r>
        <w:lastRenderedPageBreak/>
        <w:t>has its own claim submission rules, benefits, and prior authorization requirements, so providers must treat it differently from standard commercial BCBS plans.</w:t>
      </w:r>
    </w:p>
    <w:p w14:paraId="3A26EFDD" w14:textId="77777777" w:rsidR="004E45FB" w:rsidRDefault="004E45FB" w:rsidP="004E45FB">
      <w:pPr>
        <w:tabs>
          <w:tab w:val="left" w:pos="6765"/>
        </w:tabs>
      </w:pPr>
      <w:r>
        <w:rPr>
          <w:b/>
          <w:bCs/>
        </w:rPr>
        <w:t>Q6: How does BCBS handle prior authorizations?</w:t>
      </w:r>
      <w:r>
        <w:br/>
        <w:t>A: Prior authorization is required for certain procedures, imaging, specialty drugs, and inpatient admissions. Providers must submit requests through the Availity portal or by fax/phone with supporting medical documentation. Authorization requirements vary by plan, so providers should always verify before performing a service.</w:t>
      </w:r>
    </w:p>
    <w:p w14:paraId="02CCB1CD" w14:textId="77777777" w:rsidR="004E45FB" w:rsidRDefault="004E45FB" w:rsidP="004E45FB">
      <w:pPr>
        <w:tabs>
          <w:tab w:val="left" w:pos="6765"/>
        </w:tabs>
      </w:pPr>
      <w:r>
        <w:rPr>
          <w:b/>
          <w:bCs/>
        </w:rPr>
        <w:t>Q7: What tools are available for providers with BCBS?</w:t>
      </w:r>
      <w:r>
        <w:br/>
        <w:t>A: Most BCBS plans utilize Availity as a central platform for eligibility checks, claim submission, status inquiries, and prior authorization requests. Some regional BCBS plans also offer their own online portals. Availity helps standardize processes across multiple BCBS entities, although rules still vary by state.</w:t>
      </w:r>
    </w:p>
    <w:p w14:paraId="01CDC803" w14:textId="77777777" w:rsidR="004E45FB" w:rsidRDefault="004E45FB" w:rsidP="004E45FB">
      <w:pPr>
        <w:tabs>
          <w:tab w:val="left" w:pos="6765"/>
        </w:tabs>
      </w:pPr>
      <w:r>
        <w:rPr>
          <w:b/>
          <w:bCs/>
        </w:rPr>
        <w:t>Q8: How does BCBS reimburse providers?</w:t>
      </w:r>
      <w:r>
        <w:br/>
        <w:t>A: Reimbursement is based on negotiated contracts between providers and local BCBS entities. In-network providers receive contracted rates, while out-of-network providers may face reduced payments or patient balance billing issues. BCBS also participates in value-based care programs, tying reimbursement to patient outcomes and cost efficiency.</w:t>
      </w:r>
    </w:p>
    <w:p w14:paraId="4E7ED9F5" w14:textId="77777777" w:rsidR="004E45FB" w:rsidRDefault="004E45FB" w:rsidP="004E45FB">
      <w:pPr>
        <w:tabs>
          <w:tab w:val="left" w:pos="6765"/>
        </w:tabs>
      </w:pPr>
      <w:r>
        <w:rPr>
          <w:b/>
          <w:bCs/>
        </w:rPr>
        <w:t>Q9: What is BCBS’s timely filing limit?</w:t>
      </w:r>
      <w:r>
        <w:br/>
        <w:t>A: Timely filing limits differ depending on the local BCBS plan but generally range from 90 to 180 days from the date of service. Federal Employee Program (FEP) claims often allow a longer filing window, typically up to 365 days. Missing timely filing deadlines is one of the most common reasons for BCBS claim denials.</w:t>
      </w:r>
    </w:p>
    <w:p w14:paraId="737C65B0" w14:textId="77777777" w:rsidR="004E45FB" w:rsidRDefault="004E45FB" w:rsidP="004E45FB">
      <w:pPr>
        <w:tabs>
          <w:tab w:val="left" w:pos="6765"/>
        </w:tabs>
      </w:pPr>
      <w:r>
        <w:rPr>
          <w:b/>
          <w:bCs/>
        </w:rPr>
        <w:t>Q10: What are common reasons BCBS claims are denied?</w:t>
      </w:r>
      <w:r>
        <w:br/>
        <w:t>A: Denials often occur due to eligibility errors, services not covered under the patient’s plan, missing prior authorizations, incorrect coding, or late filing. Because each BCBS plan has its own policies, denials can vary, making it important for billing teams to know the rules of the specific local plan.</w:t>
      </w:r>
    </w:p>
    <w:p w14:paraId="0655F366" w14:textId="77777777" w:rsidR="004E45FB" w:rsidRDefault="004E45FB" w:rsidP="004E45FB">
      <w:pPr>
        <w:tabs>
          <w:tab w:val="left" w:pos="6765"/>
        </w:tabs>
      </w:pPr>
      <w:r>
        <w:rPr>
          <w:b/>
          <w:bCs/>
        </w:rPr>
        <w:t>Q11: How does BCBS handle coordination of benefits (COB)?</w:t>
      </w:r>
      <w:r>
        <w:br/>
        <w:t>A: When patients have multiple insurances, BCBS requires providers to confirm whether BCBS is primary or secondary. Incorrect COB submission leads to denials or delayed payments. Providers must gather accurate insurance details upfront and submit claims in the correct sequence to ensure reimbursement.</w:t>
      </w:r>
    </w:p>
    <w:p w14:paraId="2A67373E" w14:textId="77777777" w:rsidR="004E45FB" w:rsidRDefault="004E45FB" w:rsidP="004E45FB">
      <w:pPr>
        <w:tabs>
          <w:tab w:val="left" w:pos="6765"/>
        </w:tabs>
      </w:pPr>
      <w:r>
        <w:rPr>
          <w:b/>
          <w:bCs/>
        </w:rPr>
        <w:t>Q12: Does BCBS cover telehealth services?</w:t>
      </w:r>
      <w:r>
        <w:br/>
        <w:t xml:space="preserve">A: Yes, most BCBS plans cover telehealth, especially after COVID-19 expansions. Coverage includes primary care, behavioral health, and specialty consultations, though reimbursement </w:t>
      </w:r>
      <w:r>
        <w:lastRenderedPageBreak/>
        <w:t>policies may differ by state. Providers should verify covered CPT codes and billing requirements before submitting telehealth claims.</w:t>
      </w:r>
    </w:p>
    <w:p w14:paraId="54BF1F49" w14:textId="77777777" w:rsidR="004E45FB" w:rsidRDefault="004E45FB" w:rsidP="004E45FB">
      <w:pPr>
        <w:tabs>
          <w:tab w:val="left" w:pos="6765"/>
        </w:tabs>
      </w:pPr>
      <w:r>
        <w:rPr>
          <w:b/>
          <w:bCs/>
        </w:rPr>
        <w:t>Q13: What role does medical necessity play in BCBS claims?</w:t>
      </w:r>
      <w:r>
        <w:br/>
        <w:t>A: BCBS requires services to be medically necessary according to their medical policy guidelines. Claims must be supported with correct diagnosis codes and detailed provider documentation. If BCBS deems a service unnecessary, the claim may be denied, leaving the patient financially responsible unless successfully appealed.</w:t>
      </w:r>
    </w:p>
    <w:p w14:paraId="43202496" w14:textId="77777777" w:rsidR="004E45FB" w:rsidRDefault="004E45FB" w:rsidP="004E45FB">
      <w:pPr>
        <w:tabs>
          <w:tab w:val="left" w:pos="6765"/>
        </w:tabs>
      </w:pPr>
      <w:r>
        <w:rPr>
          <w:b/>
          <w:bCs/>
        </w:rPr>
        <w:t>Q14: How does BCBS handle appeals for denied claims?</w:t>
      </w:r>
      <w:r>
        <w:br/>
        <w:t>A: Providers can appeal denied claims by submitting corrected claims, additional documentation, or medical necessity evidence. The appeal process varies by plan but usually allows 90–180 days for submission. Some BCBS plans require appeals to be filed online through Availity, while others accept fax or mail submissions.</w:t>
      </w:r>
    </w:p>
    <w:p w14:paraId="43286C01" w14:textId="77777777" w:rsidR="004E45FB" w:rsidRDefault="004E45FB" w:rsidP="004E45FB">
      <w:pPr>
        <w:tabs>
          <w:tab w:val="left" w:pos="6765"/>
        </w:tabs>
      </w:pPr>
      <w:r>
        <w:rPr>
          <w:b/>
          <w:bCs/>
        </w:rPr>
        <w:t>Q15: What is BlueCard and how does it work?</w:t>
      </w:r>
      <w:r>
        <w:br/>
        <w:t>A: BlueCard is a program that allows BCBS members to access care nationwide while traveling or living outside their home state. Providers bill the local BCBS plan, which then coordinates payment with the member’s home BCBS plan. Understanding BlueCard is critical for providers in areas with frequent out-of-state patients.</w:t>
      </w:r>
    </w:p>
    <w:p w14:paraId="00C43038" w14:textId="77777777" w:rsidR="004E45FB" w:rsidRDefault="004E45FB" w:rsidP="004E45FB">
      <w:pPr>
        <w:tabs>
          <w:tab w:val="left" w:pos="6765"/>
        </w:tabs>
      </w:pPr>
      <w:r>
        <w:rPr>
          <w:b/>
          <w:bCs/>
        </w:rPr>
        <w:t>Q16: How does BCBS handle Medicaid managed care?</w:t>
      </w:r>
      <w:r>
        <w:br/>
        <w:t>A: Many BCBS entities administer state Medicaid programs through managed care contracts. These plans follow state-specific Medicaid rules but are processed under the BCBS brand. Providers must follow both Medicaid requirements and BCBS processes, which can add complexity.</w:t>
      </w:r>
    </w:p>
    <w:p w14:paraId="017A7D42" w14:textId="77777777" w:rsidR="004E45FB" w:rsidRDefault="004E45FB" w:rsidP="004E45FB">
      <w:pPr>
        <w:tabs>
          <w:tab w:val="left" w:pos="6765"/>
        </w:tabs>
      </w:pPr>
      <w:r>
        <w:rPr>
          <w:b/>
          <w:bCs/>
        </w:rPr>
        <w:t>Q17: What pharmacy benefits are included under BCBS?</w:t>
      </w:r>
      <w:r>
        <w:br/>
        <w:t>A: BCBS pharmacy coverage varies by plan, but most include formulary drug lists, prior authorization requirements, and step therapy protocols. Some BCBS entities use pharmacy benefit managers (PBMs) like Prime Therapeutics to manage drug coverage. Providers must verify medication coverage before prescribing.</w:t>
      </w:r>
    </w:p>
    <w:p w14:paraId="53240732" w14:textId="77777777" w:rsidR="004E45FB" w:rsidRDefault="004E45FB" w:rsidP="004E45FB">
      <w:pPr>
        <w:tabs>
          <w:tab w:val="left" w:pos="6765"/>
        </w:tabs>
      </w:pPr>
      <w:r>
        <w:rPr>
          <w:b/>
          <w:bCs/>
        </w:rPr>
        <w:t>Q18: How does BCBS handle value-based care models?</w:t>
      </w:r>
      <w:r>
        <w:br/>
        <w:t>A: BCBS has developed multiple value-based care initiatives that reward providers for improving patient outcomes, reducing unnecessary hospitalizations, and controlling costs. These models shift reimbursement from fee-for-service to quality-driven payments, encouraging providers to focus on preventive and coordinated care.</w:t>
      </w:r>
    </w:p>
    <w:p w14:paraId="2834F3AD" w14:textId="77777777" w:rsidR="004E45FB" w:rsidRDefault="004E45FB" w:rsidP="004E45FB">
      <w:pPr>
        <w:tabs>
          <w:tab w:val="left" w:pos="6765"/>
        </w:tabs>
      </w:pPr>
      <w:r>
        <w:rPr>
          <w:b/>
          <w:bCs/>
        </w:rPr>
        <w:t>Q19: What compliance risks exist when billing BCBS?</w:t>
      </w:r>
      <w:r>
        <w:br/>
        <w:t xml:space="preserve">A: Compliance risks include billing without proper authorization, coding errors, and failing to meet medical necessity standards. BCBS plans frequently audit providers to ensure compliance, </w:t>
      </w:r>
      <w:r>
        <w:lastRenderedPageBreak/>
        <w:t>and improper billing can lead to recoupments or penalties. Staying updated on local BCBS rules is essential for compliance.</w:t>
      </w:r>
    </w:p>
    <w:p w14:paraId="1274EB4C" w14:textId="77777777" w:rsidR="004E45FB" w:rsidRDefault="004E45FB" w:rsidP="004E45FB">
      <w:pPr>
        <w:tabs>
          <w:tab w:val="left" w:pos="6765"/>
        </w:tabs>
      </w:pPr>
      <w:r>
        <w:rPr>
          <w:b/>
          <w:bCs/>
        </w:rPr>
        <w:t>Q20: What role does BCBS play in employer-sponsored insurance?</w:t>
      </w:r>
      <w:r>
        <w:br/>
        <w:t>A: Many employers use BCBS as their primary group insurance carrier because of its broad national network and flexibility in plan design. For providers, this means BCBS patients may represent a significant portion of their patient base, making it crucial to stay informed about BCBS billing, eligibility, and policy changes.</w:t>
      </w:r>
    </w:p>
    <w:p w14:paraId="2A7385F9" w14:textId="77777777" w:rsidR="004E45FB" w:rsidRDefault="004E45FB" w:rsidP="004E45FB">
      <w:pPr>
        <w:pStyle w:val="Heading1"/>
      </w:pPr>
      <w:r>
        <w:t>Aetna FAQ Section</w:t>
      </w:r>
    </w:p>
    <w:p w14:paraId="2CE76040" w14:textId="77777777" w:rsidR="004E45FB" w:rsidRDefault="004E45FB" w:rsidP="004E45FB">
      <w:pPr>
        <w:tabs>
          <w:tab w:val="left" w:pos="6765"/>
        </w:tabs>
      </w:pPr>
      <w:r>
        <w:rPr>
          <w:b/>
          <w:bCs/>
        </w:rPr>
        <w:t>Q1: What is Aetna?</w:t>
      </w:r>
      <w:r>
        <w:br/>
        <w:t>A: Aetna is one of the largest health insurance providers in the U.S., serving millions of members nationwide. It offers commercial plans, Medicare Advantage, Medicaid managed care, pharmacy benefits, and employer-sponsored coverage. In 2018, Aetna became part of CVS Health, which expanded its reach in integrated healthcare delivery, pharmacy services, and insurance.</w:t>
      </w:r>
    </w:p>
    <w:p w14:paraId="436432F8" w14:textId="77777777" w:rsidR="004E45FB" w:rsidRDefault="004E45FB" w:rsidP="004E45FB">
      <w:pPr>
        <w:tabs>
          <w:tab w:val="left" w:pos="6765"/>
        </w:tabs>
      </w:pPr>
      <w:r>
        <w:rPr>
          <w:b/>
          <w:bCs/>
        </w:rPr>
        <w:t>Q2: What types of health plans does Aetna offer?</w:t>
      </w:r>
      <w:r>
        <w:br/>
        <w:t>A: Aetna provides a wide range of products, including employer-sponsored group health plans, individual marketplace plans, Medicare Advantage and Medicare Supplement policies, Medicaid managed care plans, and student health coverage. Additionally, Aetna offers behavioral health, vision, and dental benefits, often bundled with medical coverage.</w:t>
      </w:r>
    </w:p>
    <w:p w14:paraId="76042503" w14:textId="77777777" w:rsidR="004E45FB" w:rsidRDefault="004E45FB" w:rsidP="004E45FB">
      <w:pPr>
        <w:tabs>
          <w:tab w:val="left" w:pos="6765"/>
        </w:tabs>
      </w:pPr>
      <w:r>
        <w:rPr>
          <w:b/>
          <w:bCs/>
        </w:rPr>
        <w:t>Q3: How can providers verify Aetna eligibility?</w:t>
      </w:r>
      <w:r>
        <w:br/>
        <w:t>A: Eligibility verification is available through the Availity portal, Aetna’s provider portal, or clearinghouses. Providers can confirm active coverage, plan type (HMO, PPO, POS, EPO), deductible status, and patient responsibility. Because Aetna administers both commercial and government programs, eligibility checks are vital to avoid misbilling.</w:t>
      </w:r>
    </w:p>
    <w:p w14:paraId="180CEAE3" w14:textId="77777777" w:rsidR="004E45FB" w:rsidRDefault="004E45FB" w:rsidP="004E45FB">
      <w:pPr>
        <w:tabs>
          <w:tab w:val="left" w:pos="6765"/>
        </w:tabs>
      </w:pPr>
      <w:r>
        <w:rPr>
          <w:b/>
          <w:bCs/>
        </w:rPr>
        <w:t>Q4: What is the difference between Aetna HMO and PPO plans?</w:t>
      </w:r>
      <w:r>
        <w:br/>
        <w:t>A: Aetna HMO plans require members to use a primary care provider (PCP) and obtain referrals for specialty care, with limited out-of-network coverage. PPO plans offer more flexibility, allowing members to see specialists without referrals and access out-of-network providers at higher costs. Providers must understand these differences when coordinating care.</w:t>
      </w:r>
    </w:p>
    <w:p w14:paraId="429BD79D" w14:textId="77777777" w:rsidR="004E45FB" w:rsidRDefault="004E45FB" w:rsidP="004E45FB">
      <w:pPr>
        <w:tabs>
          <w:tab w:val="left" w:pos="6765"/>
        </w:tabs>
      </w:pPr>
      <w:r>
        <w:rPr>
          <w:b/>
          <w:bCs/>
        </w:rPr>
        <w:t>Q5: Does Aetna require prior authorization?</w:t>
      </w:r>
      <w:r>
        <w:br/>
        <w:t>A: Yes, Aetna requires prior authorization for certain services, including high-cost imaging, specialty drugs, surgeries, and inpatient admissions. Requests can be submitted online through Availity or by fax/phone. Authorization policies differ by plan, so providers should confirm requirements before delivering services to avoid denials.</w:t>
      </w:r>
    </w:p>
    <w:p w14:paraId="6FAB7102" w14:textId="77777777" w:rsidR="004E45FB" w:rsidRDefault="004E45FB" w:rsidP="004E45FB">
      <w:pPr>
        <w:tabs>
          <w:tab w:val="left" w:pos="6765"/>
        </w:tabs>
      </w:pPr>
      <w:r>
        <w:rPr>
          <w:b/>
          <w:bCs/>
        </w:rPr>
        <w:lastRenderedPageBreak/>
        <w:t>Q6: How does Aetna reimburse providers?</w:t>
      </w:r>
      <w:r>
        <w:br/>
        <w:t>A: Reimbursement depends on whether the provider is in-network. In-network providers receive negotiated rates under contract, while out-of-network providers may receive reduced payments, leaving patients with higher financial responsibility. Aetna also offers value-based care programs that tie reimbursement to outcomes and efficiency.</w:t>
      </w:r>
    </w:p>
    <w:p w14:paraId="1F1B44CD" w14:textId="77777777" w:rsidR="004E45FB" w:rsidRDefault="004E45FB" w:rsidP="004E45FB">
      <w:pPr>
        <w:tabs>
          <w:tab w:val="left" w:pos="6765"/>
        </w:tabs>
      </w:pPr>
      <w:r>
        <w:rPr>
          <w:b/>
          <w:bCs/>
        </w:rPr>
        <w:t>Q7: What is Aetna’s timely filing limit?</w:t>
      </w:r>
      <w:r>
        <w:br/>
        <w:t>A: Timely filing deadlines for Aetna claims typically range from 90 to 180 days from the date of service, though certain government programs (like Medicaid or Medicare Advantage) may have different rules. Missing these deadlines usually results in claim denials that are difficult to appeal.</w:t>
      </w:r>
    </w:p>
    <w:p w14:paraId="742B35AD" w14:textId="77777777" w:rsidR="004E45FB" w:rsidRDefault="004E45FB" w:rsidP="004E45FB">
      <w:pPr>
        <w:tabs>
          <w:tab w:val="left" w:pos="6765"/>
        </w:tabs>
      </w:pPr>
      <w:r>
        <w:rPr>
          <w:b/>
          <w:bCs/>
        </w:rPr>
        <w:t>Q8: What are common reasons Aetna claims are denied?</w:t>
      </w:r>
      <w:r>
        <w:br/>
        <w:t>A: Frequent denial reasons include lack of prior authorization, incorrect eligibility verification, non-covered services, and coding errors. Aetna also strictly enforces medical necessity requirements, so incomplete documentation or mismatched diagnosis codes often result in claim rejections.</w:t>
      </w:r>
    </w:p>
    <w:p w14:paraId="38B71972" w14:textId="77777777" w:rsidR="004E45FB" w:rsidRDefault="004E45FB" w:rsidP="004E45FB">
      <w:pPr>
        <w:tabs>
          <w:tab w:val="left" w:pos="6765"/>
        </w:tabs>
      </w:pPr>
      <w:r>
        <w:rPr>
          <w:b/>
          <w:bCs/>
        </w:rPr>
        <w:t>Q9: How does Aetna handle coordination of benefits (COB)?</w:t>
      </w:r>
      <w:r>
        <w:br/>
        <w:t>A: Aetna requires providers to establish whether their coverage is primary or secondary when patients have multiple insurances. Submitting claims in the wrong order leads to denials or delayed payments. Accurate COB information at intake is critical for efficient billing.</w:t>
      </w:r>
    </w:p>
    <w:p w14:paraId="6357FDF5" w14:textId="77777777" w:rsidR="004E45FB" w:rsidRDefault="004E45FB" w:rsidP="004E45FB">
      <w:pPr>
        <w:tabs>
          <w:tab w:val="left" w:pos="6765"/>
        </w:tabs>
      </w:pPr>
      <w:r>
        <w:rPr>
          <w:b/>
          <w:bCs/>
        </w:rPr>
        <w:t>Q10: Does Aetna cover telehealth services?</w:t>
      </w:r>
      <w:r>
        <w:br/>
        <w:t>A: Yes, Aetna has expanded telehealth coverage across primary care, behavioral health, and specialty consultations. Many telehealth services are reimbursed at parity with in-person visits, but providers must verify which CPT codes and modifiers are accepted for each plan.</w:t>
      </w:r>
    </w:p>
    <w:p w14:paraId="41B68E26" w14:textId="77777777" w:rsidR="004E45FB" w:rsidRDefault="004E45FB" w:rsidP="004E45FB">
      <w:pPr>
        <w:tabs>
          <w:tab w:val="left" w:pos="6765"/>
        </w:tabs>
      </w:pPr>
      <w:r>
        <w:rPr>
          <w:b/>
          <w:bCs/>
        </w:rPr>
        <w:t>Q11: How does Aetna determine medical necessity?</w:t>
      </w:r>
      <w:r>
        <w:br/>
        <w:t>A: Aetna applies evidence-based clinical policies to decide if a service is medically necessary. Providers must support claims with accurate ICD-10 codes and detailed documentation. If services are deemed not medically necessary, Aetna will deny payment unless successfully appealed.</w:t>
      </w:r>
    </w:p>
    <w:p w14:paraId="13782219" w14:textId="77777777" w:rsidR="004E45FB" w:rsidRDefault="004E45FB" w:rsidP="004E45FB">
      <w:pPr>
        <w:tabs>
          <w:tab w:val="left" w:pos="6765"/>
        </w:tabs>
      </w:pPr>
      <w:r>
        <w:rPr>
          <w:b/>
          <w:bCs/>
        </w:rPr>
        <w:t xml:space="preserve">Q12: What </w:t>
      </w:r>
      <w:proofErr w:type="gramStart"/>
      <w:r>
        <w:rPr>
          <w:b/>
          <w:bCs/>
        </w:rPr>
        <w:t>is</w:t>
      </w:r>
      <w:proofErr w:type="gramEnd"/>
      <w:r>
        <w:rPr>
          <w:b/>
          <w:bCs/>
        </w:rPr>
        <w:t xml:space="preserve"> Aetna’s appeals process for denied claims?</w:t>
      </w:r>
      <w:r>
        <w:br/>
        <w:t>A: Providers can appeal denials within a set timeframe, typically 90–180 days, depending on the plan. Appeals may require resubmission of claims with corrected codes, additional documentation, or detailed medical records. Aetna accepts appeals via portal, fax, or mail.</w:t>
      </w:r>
    </w:p>
    <w:p w14:paraId="02C0C7D7" w14:textId="77777777" w:rsidR="004E45FB" w:rsidRDefault="004E45FB" w:rsidP="004E45FB">
      <w:pPr>
        <w:tabs>
          <w:tab w:val="left" w:pos="6765"/>
        </w:tabs>
      </w:pPr>
      <w:r>
        <w:rPr>
          <w:b/>
          <w:bCs/>
        </w:rPr>
        <w:t>Q13: What is the role of Aetna’s pharmacy benefits?</w:t>
      </w:r>
      <w:r>
        <w:br/>
        <w:t xml:space="preserve">A: Aetna manages pharmacy benefits through CVS Caremark, its parent company’s PBM (Pharmacy Benefit Manager). This integration allows members to access prescription coverage, </w:t>
      </w:r>
      <w:r>
        <w:lastRenderedPageBreak/>
        <w:t>prior authorization for certain drugs, formulary management, and mail-order services. Providers must check drug coverage under specific plan formularies.</w:t>
      </w:r>
    </w:p>
    <w:p w14:paraId="38BF43C5" w14:textId="77777777" w:rsidR="004E45FB" w:rsidRDefault="004E45FB" w:rsidP="004E45FB">
      <w:pPr>
        <w:tabs>
          <w:tab w:val="left" w:pos="6765"/>
        </w:tabs>
      </w:pPr>
      <w:r>
        <w:rPr>
          <w:b/>
          <w:bCs/>
        </w:rPr>
        <w:t>Q14: What is the Aetna Signature Administrators (ASA) network?</w:t>
      </w:r>
      <w:r>
        <w:br/>
        <w:t>A: ASA is a national provider network partnership that gives access to Aetna’s network for other health plans. Providers may encounter ASA claims even when patients are not enrolled in a standard Aetna plan, making it important to recognize and bill them correctly.</w:t>
      </w:r>
    </w:p>
    <w:p w14:paraId="1C97AD0B" w14:textId="77777777" w:rsidR="004E45FB" w:rsidRDefault="004E45FB" w:rsidP="004E45FB">
      <w:pPr>
        <w:tabs>
          <w:tab w:val="left" w:pos="6765"/>
        </w:tabs>
      </w:pPr>
      <w:r>
        <w:rPr>
          <w:b/>
          <w:bCs/>
        </w:rPr>
        <w:t>Q15: How does Aetna support Medicaid managed care?</w:t>
      </w:r>
      <w:r>
        <w:br/>
        <w:t>A: Aetna manages Medicaid contracts in several states, offering plans that follow state-specific rules while maintaining Aetna’s provider networks and processes. Medicaid managed care requires extra attention to state guidelines, authorization processes, and billing compliance.</w:t>
      </w:r>
    </w:p>
    <w:p w14:paraId="01D64CA0" w14:textId="77777777" w:rsidR="004E45FB" w:rsidRDefault="004E45FB" w:rsidP="004E45FB">
      <w:pPr>
        <w:tabs>
          <w:tab w:val="left" w:pos="6765"/>
        </w:tabs>
      </w:pPr>
      <w:r>
        <w:rPr>
          <w:b/>
          <w:bCs/>
        </w:rPr>
        <w:t>Q16: What is Aetna’s Medicare Advantage program?</w:t>
      </w:r>
      <w:r>
        <w:br/>
        <w:t>A: Aetna Medicare Advantage plans replace traditional Medicare coverage with additional benefits like vision, dental, hearing, and fitness programs. Providers must follow Aetna’s Medicare billing rules, which may include prior authorizations not required under traditional Medicare.</w:t>
      </w:r>
    </w:p>
    <w:p w14:paraId="1546507F" w14:textId="77777777" w:rsidR="004E45FB" w:rsidRDefault="004E45FB" w:rsidP="004E45FB">
      <w:pPr>
        <w:tabs>
          <w:tab w:val="left" w:pos="6765"/>
        </w:tabs>
      </w:pPr>
      <w:r>
        <w:rPr>
          <w:b/>
          <w:bCs/>
        </w:rPr>
        <w:t>Q17: What compliance risks exist with Aetna billing?</w:t>
      </w:r>
      <w:r>
        <w:br/>
        <w:t>A: Major risks include billing without prior authorization, failing to meet medical necessity, incorrect coding, and missing filing deadlines. Aetna also conducts audits to ensure compliance with CMS guidelines, especially for Medicare and Medicaid plans, so proper documentation is critical.</w:t>
      </w:r>
    </w:p>
    <w:p w14:paraId="458ADEB9" w14:textId="77777777" w:rsidR="004E45FB" w:rsidRDefault="004E45FB" w:rsidP="004E45FB">
      <w:pPr>
        <w:tabs>
          <w:tab w:val="left" w:pos="6765"/>
        </w:tabs>
      </w:pPr>
      <w:r>
        <w:rPr>
          <w:b/>
          <w:bCs/>
        </w:rPr>
        <w:t>Q18: How does Aetna handle value-based care models?</w:t>
      </w:r>
      <w:r>
        <w:br/>
        <w:t>A: Aetna emphasizes value-based care through programs like Accountable Care Organizations (ACOs) and Patient-Centered Medical Homes (PCMHs). These models reward providers for improving patient outcomes, reducing unnecessary hospitalizations, and lowering costs, instead of relying solely on fee-for-service.</w:t>
      </w:r>
    </w:p>
    <w:p w14:paraId="7B8F2DBB" w14:textId="77777777" w:rsidR="004E45FB" w:rsidRDefault="004E45FB" w:rsidP="004E45FB">
      <w:pPr>
        <w:tabs>
          <w:tab w:val="left" w:pos="6765"/>
        </w:tabs>
      </w:pPr>
      <w:r>
        <w:rPr>
          <w:b/>
          <w:bCs/>
        </w:rPr>
        <w:t>Q19: What online tools does Aetna offer providers?</w:t>
      </w:r>
      <w:r>
        <w:br/>
        <w:t>A: Providers can use Availity and Aetna’s provider portal to check eligibility, submit claims, track authorizations, appeal denials, and access policy updates. These tools are designed to reduce administrative burdens and improve claim turnaround times.</w:t>
      </w:r>
    </w:p>
    <w:p w14:paraId="3EDA468F" w14:textId="77777777" w:rsidR="004E45FB" w:rsidRDefault="004E45FB" w:rsidP="004E45FB">
      <w:pPr>
        <w:tabs>
          <w:tab w:val="left" w:pos="6765"/>
        </w:tabs>
      </w:pPr>
      <w:r>
        <w:rPr>
          <w:b/>
          <w:bCs/>
        </w:rPr>
        <w:t>Q20: What role does CVS Health play in Aetna’s services?</w:t>
      </w:r>
      <w:r>
        <w:br/>
        <w:t xml:space="preserve">A: Since CVS acquired Aetna, integration between health insurance, pharmacy benefits, and retail health services has expanded. Members have access to </w:t>
      </w:r>
      <w:proofErr w:type="spellStart"/>
      <w:r>
        <w:t>MinuteClinics</w:t>
      </w:r>
      <w:proofErr w:type="spellEnd"/>
      <w:r>
        <w:t>, chronic disease management, and streamlined prescription services. For providers, this integration means closer coordination between medical and pharmacy benefits.</w:t>
      </w:r>
    </w:p>
    <w:p w14:paraId="56D1BDE1" w14:textId="77777777" w:rsidR="004E45FB" w:rsidRDefault="004E45FB" w:rsidP="004E45FB">
      <w:pPr>
        <w:pStyle w:val="Heading1"/>
      </w:pPr>
      <w:r>
        <w:lastRenderedPageBreak/>
        <w:t>Cigna FAQ Section</w:t>
      </w:r>
    </w:p>
    <w:p w14:paraId="476E4A16" w14:textId="77777777" w:rsidR="004E45FB" w:rsidRDefault="004E45FB" w:rsidP="004E45FB">
      <w:pPr>
        <w:tabs>
          <w:tab w:val="left" w:pos="6765"/>
        </w:tabs>
      </w:pPr>
      <w:r>
        <w:rPr>
          <w:b/>
          <w:bCs/>
        </w:rPr>
        <w:t>Q1: What is Cigna?</w:t>
      </w:r>
      <w:r>
        <w:br/>
        <w:t>A: Cigna is a global health services company that provides medical, dental, pharmacy, behavioral health, vision, and supplemental insurance. In the U.S., Cigna offers commercial employer-sponsored plans, ACA marketplace plans, Medicare Advantage, Medicare Supplement, and Medicaid managed care. Cigna merged with Express Scripts in 2018, expanding its reach in pharmacy benefit management (PBM) and specialty drug services.</w:t>
      </w:r>
    </w:p>
    <w:p w14:paraId="6D1D16AA" w14:textId="77777777" w:rsidR="004E45FB" w:rsidRDefault="004E45FB" w:rsidP="004E45FB">
      <w:pPr>
        <w:tabs>
          <w:tab w:val="left" w:pos="6765"/>
        </w:tabs>
      </w:pPr>
      <w:r>
        <w:rPr>
          <w:b/>
          <w:bCs/>
        </w:rPr>
        <w:t>Q2: What types of health insurance plans does Cigna offer?</w:t>
      </w:r>
      <w:r>
        <w:br/>
        <w:t>A: Cigna provides a variety of plans including HMOs, PPOs, EPOs, POS plans, Medicare Advantage, Medicaid, and ACA marketplace options. Each plan type differs in terms of provider network access, referral requirements, and patient out-of-pocket costs, making eligibility verification crucial.</w:t>
      </w:r>
    </w:p>
    <w:p w14:paraId="0FFB6E73" w14:textId="77777777" w:rsidR="004E45FB" w:rsidRDefault="004E45FB" w:rsidP="004E45FB">
      <w:pPr>
        <w:tabs>
          <w:tab w:val="left" w:pos="6765"/>
        </w:tabs>
      </w:pPr>
      <w:r>
        <w:rPr>
          <w:b/>
          <w:bCs/>
        </w:rPr>
        <w:t>Q3: How can providers verify Cigna eligibility?</w:t>
      </w:r>
      <w:r>
        <w:br/>
        <w:t>A: Providers can confirm member eligibility and benefits via the Cigna for Health Care Professionals portal, Availity, or clearinghouses. Eligibility checks provide details such as active coverage, plan type, deductible balances, coinsurance, and copay requirements. Verifying eligibility before services reduces denials.</w:t>
      </w:r>
    </w:p>
    <w:p w14:paraId="3BC8DA77" w14:textId="77777777" w:rsidR="004E45FB" w:rsidRDefault="004E45FB" w:rsidP="004E45FB">
      <w:pPr>
        <w:tabs>
          <w:tab w:val="left" w:pos="6765"/>
        </w:tabs>
      </w:pPr>
      <w:r>
        <w:rPr>
          <w:b/>
          <w:bCs/>
        </w:rPr>
        <w:t>Q4: Does Cigna require referrals for specialist visits?</w:t>
      </w:r>
      <w:r>
        <w:br/>
        <w:t>A: For HMO and POS plans, members often need referrals from a primary care provider (PCP) before seeing specialists. PPO and EPO plans typically do not require referrals. Providers should always confirm referral requirements during eligibility verification to prevent claims rejections.</w:t>
      </w:r>
    </w:p>
    <w:p w14:paraId="2371D2E9" w14:textId="77777777" w:rsidR="004E45FB" w:rsidRDefault="004E45FB" w:rsidP="004E45FB">
      <w:pPr>
        <w:tabs>
          <w:tab w:val="left" w:pos="6765"/>
        </w:tabs>
      </w:pPr>
      <w:r>
        <w:rPr>
          <w:b/>
          <w:bCs/>
        </w:rPr>
        <w:t>Q5: What is the difference between Cigna HMO and PPO plans?</w:t>
      </w:r>
      <w:r>
        <w:br/>
        <w:t>A: Cigna HMO plans require members to use in-network providers and designate a PCP, with referrals for specialist care. PPO plans provide more flexibility, allowing out-of-network care at a higher cost to the patient and no need for referrals. Providers should check the patient’s plan details before rendering care.</w:t>
      </w:r>
    </w:p>
    <w:p w14:paraId="60B4F9A7" w14:textId="77777777" w:rsidR="004E45FB" w:rsidRDefault="004E45FB" w:rsidP="004E45FB">
      <w:pPr>
        <w:tabs>
          <w:tab w:val="left" w:pos="6765"/>
        </w:tabs>
      </w:pPr>
      <w:r>
        <w:rPr>
          <w:b/>
          <w:bCs/>
        </w:rPr>
        <w:t>Q6: Does Cigna require prior authorization?</w:t>
      </w:r>
      <w:r>
        <w:br/>
        <w:t>A: Yes, Cigna requires prior authorization for certain services, including advanced imaging, elective hospital admissions, surgeries, and high-cost medications. Prior authorization requests can be submitted online, by fax, or by phone, and providers must submit clinical documentation supporting medical necessity.</w:t>
      </w:r>
    </w:p>
    <w:p w14:paraId="19DA60AD" w14:textId="77777777" w:rsidR="004E45FB" w:rsidRDefault="004E45FB" w:rsidP="004E45FB">
      <w:pPr>
        <w:tabs>
          <w:tab w:val="left" w:pos="6765"/>
        </w:tabs>
      </w:pPr>
      <w:r>
        <w:rPr>
          <w:b/>
          <w:bCs/>
        </w:rPr>
        <w:t xml:space="preserve">Q7: What </w:t>
      </w:r>
      <w:proofErr w:type="gramStart"/>
      <w:r>
        <w:rPr>
          <w:b/>
          <w:bCs/>
        </w:rPr>
        <w:t>are</w:t>
      </w:r>
      <w:proofErr w:type="gramEnd"/>
      <w:r>
        <w:rPr>
          <w:b/>
          <w:bCs/>
        </w:rPr>
        <w:t xml:space="preserve"> Cigna’s timely filing limits?</w:t>
      </w:r>
      <w:r>
        <w:br/>
        <w:t xml:space="preserve">A: Cigna’s timely filing deadlines typically range from 90 to 180 days after the date of service, depending on the plan type and state regulations. Medicare and Medicaid products under Cigna </w:t>
      </w:r>
      <w:r>
        <w:lastRenderedPageBreak/>
        <w:t>may follow CMS or state-specific deadlines. Missing these deadlines often results in non-payable denials.</w:t>
      </w:r>
    </w:p>
    <w:p w14:paraId="69BB7AA0" w14:textId="77777777" w:rsidR="004E45FB" w:rsidRDefault="004E45FB" w:rsidP="004E45FB">
      <w:pPr>
        <w:tabs>
          <w:tab w:val="left" w:pos="6765"/>
        </w:tabs>
      </w:pPr>
      <w:r>
        <w:rPr>
          <w:b/>
          <w:bCs/>
        </w:rPr>
        <w:t>Q8: What are common reasons for Cigna claim denials?</w:t>
      </w:r>
      <w:r>
        <w:br/>
        <w:t>A: Common denial reasons include missing prior authorizations, incorrect coding, services not covered under the patient’s plan, coordination of benefits issues, and lack of medical necessity. Providers can avoid denials by confirming benefits, securing authorizations, and ensuring documentation supports services billed.</w:t>
      </w:r>
    </w:p>
    <w:p w14:paraId="585C4BA7" w14:textId="77777777" w:rsidR="004E45FB" w:rsidRDefault="004E45FB" w:rsidP="004E45FB">
      <w:pPr>
        <w:tabs>
          <w:tab w:val="left" w:pos="6765"/>
        </w:tabs>
      </w:pPr>
      <w:r>
        <w:rPr>
          <w:b/>
          <w:bCs/>
        </w:rPr>
        <w:t>Q9: Does Cigna cover telehealth services?</w:t>
      </w:r>
      <w:r>
        <w:br/>
        <w:t>A: Yes, Cigna reimburses for many telehealth services, including primary care, behavioral health, and some specialty visits. Telehealth coverage expanded significantly during the COVID-19 pandemic, and many services are still covered today. Providers must use appropriate CPT codes and modifiers to receive payment.</w:t>
      </w:r>
    </w:p>
    <w:p w14:paraId="67CF2559" w14:textId="77777777" w:rsidR="004E45FB" w:rsidRDefault="004E45FB" w:rsidP="004E45FB">
      <w:pPr>
        <w:tabs>
          <w:tab w:val="left" w:pos="6765"/>
        </w:tabs>
      </w:pPr>
      <w:r>
        <w:rPr>
          <w:b/>
          <w:bCs/>
        </w:rPr>
        <w:t>Q10: How does Cigna define medical necessity?</w:t>
      </w:r>
      <w:r>
        <w:br/>
        <w:t>A: Cigna uses evidence-based medical coverage policies to determine if a service is clinically appropriate and necessary. Providers must submit proper ICD-10 diagnosis codes and detailed medical documentation to support the claim. Claims without sufficient proof of medical necessity are likely to be denied.</w:t>
      </w:r>
    </w:p>
    <w:p w14:paraId="10D8C5D0" w14:textId="77777777" w:rsidR="004E45FB" w:rsidRDefault="004E45FB" w:rsidP="004E45FB">
      <w:pPr>
        <w:tabs>
          <w:tab w:val="left" w:pos="6765"/>
        </w:tabs>
      </w:pPr>
      <w:r>
        <w:rPr>
          <w:b/>
          <w:bCs/>
        </w:rPr>
        <w:t>Q11: What is the Cigna appeals process?</w:t>
      </w:r>
      <w:r>
        <w:br/>
        <w:t>A: If a claim is denied, providers may submit an appeal within the timeframe stated in the denial notice, usually 90–180 days. Appeals must include medical records, corrected claims, or additional documentation. Cigna allows appeals to be submitted online, by fax, or by mail.</w:t>
      </w:r>
    </w:p>
    <w:p w14:paraId="6729876A" w14:textId="77777777" w:rsidR="004E45FB" w:rsidRDefault="004E45FB" w:rsidP="004E45FB">
      <w:pPr>
        <w:tabs>
          <w:tab w:val="left" w:pos="6765"/>
        </w:tabs>
      </w:pPr>
      <w:r>
        <w:rPr>
          <w:b/>
          <w:bCs/>
        </w:rPr>
        <w:t>Q12: How does Cigna handle coordination of benefits (COB)?</w:t>
      </w:r>
      <w:r>
        <w:br/>
        <w:t>A: When patients have multiple insurance coverages, Cigna determines whether it is the primary or secondary payer. Incorrect COB information often causes denials. Providers should collect accurate insurance details during registration and verify COB with Cigna to ensure proper claim sequencing.</w:t>
      </w:r>
    </w:p>
    <w:p w14:paraId="3F3CD8F5" w14:textId="77777777" w:rsidR="004E45FB" w:rsidRDefault="004E45FB" w:rsidP="004E45FB">
      <w:pPr>
        <w:tabs>
          <w:tab w:val="left" w:pos="6765"/>
        </w:tabs>
      </w:pPr>
      <w:r>
        <w:rPr>
          <w:b/>
          <w:bCs/>
        </w:rPr>
        <w:t>Q13: What is Cigna’s relationship with Express Scripts?</w:t>
      </w:r>
      <w:r>
        <w:br/>
        <w:t>A: Express Scripts is Cigna’s pharmacy benefit manager (PBM), responsible for managing prescription drug benefits, prior authorizations, formulary management, and specialty drug distribution. This integration allows providers and patients to manage both medical and pharmacy benefits under one system.</w:t>
      </w:r>
    </w:p>
    <w:p w14:paraId="1C5BF49D" w14:textId="77777777" w:rsidR="004E45FB" w:rsidRDefault="004E45FB" w:rsidP="004E45FB">
      <w:pPr>
        <w:tabs>
          <w:tab w:val="left" w:pos="6765"/>
        </w:tabs>
      </w:pPr>
      <w:r>
        <w:rPr>
          <w:b/>
          <w:bCs/>
        </w:rPr>
        <w:t>Q14: How does Cigna reimburse out-of-network providers?</w:t>
      </w:r>
      <w:r>
        <w:br/>
        <w:t>A: Out-of-network reimbursement is often lower and based on a percentage of Medicare rates or a usual and customary fee schedule. Patients may face balance billing when using out-of-</w:t>
      </w:r>
      <w:r>
        <w:lastRenderedPageBreak/>
        <w:t>network providers. Providers should clearly inform patients about network status before delivering services.</w:t>
      </w:r>
    </w:p>
    <w:p w14:paraId="0EC3FB10" w14:textId="77777777" w:rsidR="004E45FB" w:rsidRDefault="004E45FB" w:rsidP="004E45FB">
      <w:pPr>
        <w:tabs>
          <w:tab w:val="left" w:pos="6765"/>
        </w:tabs>
      </w:pPr>
      <w:r>
        <w:rPr>
          <w:b/>
          <w:bCs/>
        </w:rPr>
        <w:t>Q15: What compliance risks exist when billing Cigna?</w:t>
      </w:r>
      <w:r>
        <w:br/>
        <w:t>A: Risks include billing for services without prior authorization, incorrect coding, lack of medical necessity, and missed filing deadlines. Cigna also performs audits to ensure compliance, particularly for Medicare and Medicaid plans, where stricter CMS and state rules apply.</w:t>
      </w:r>
    </w:p>
    <w:p w14:paraId="0F8347FE" w14:textId="77777777" w:rsidR="004E45FB" w:rsidRDefault="004E45FB" w:rsidP="004E45FB">
      <w:pPr>
        <w:tabs>
          <w:tab w:val="left" w:pos="6765"/>
        </w:tabs>
      </w:pPr>
      <w:r>
        <w:rPr>
          <w:b/>
          <w:bCs/>
        </w:rPr>
        <w:t>Q16: What online tools does Cigna provide providers?</w:t>
      </w:r>
      <w:r>
        <w:br/>
        <w:t>A: Cigna offers a provider portal and Availity integration for eligibility checks, claim submission, claim status, prior authorization requests, and appeals. These tools help providers reduce administrative burdens and improve payment turnaround times.</w:t>
      </w:r>
    </w:p>
    <w:p w14:paraId="3A6D9113" w14:textId="77777777" w:rsidR="004E45FB" w:rsidRDefault="004E45FB" w:rsidP="004E45FB">
      <w:pPr>
        <w:tabs>
          <w:tab w:val="left" w:pos="6765"/>
        </w:tabs>
      </w:pPr>
      <w:r>
        <w:rPr>
          <w:b/>
          <w:bCs/>
        </w:rPr>
        <w:t>Q17: Does Cigna offer value-based care programs?</w:t>
      </w:r>
      <w:r>
        <w:br/>
        <w:t>A: Yes, Cigna runs several value-based care initiatives, such as Collaborative Accountable Care (CAC) programs, which incentivize providers to improve patient outcomes, lower costs, and reduce hospital readmissions. Providers who participate may receive shared savings or performance bonuses.</w:t>
      </w:r>
    </w:p>
    <w:p w14:paraId="1863496A" w14:textId="77777777" w:rsidR="004E45FB" w:rsidRDefault="004E45FB" w:rsidP="004E45FB">
      <w:pPr>
        <w:tabs>
          <w:tab w:val="left" w:pos="6765"/>
        </w:tabs>
      </w:pPr>
      <w:r>
        <w:rPr>
          <w:b/>
          <w:bCs/>
        </w:rPr>
        <w:t>Q18: What is Cigna’s Medicare Advantage program?</w:t>
      </w:r>
      <w:r>
        <w:br/>
        <w:t>A: Cigna’s Medicare Advantage plans offer all-in-one coverage, combining traditional Medicare benefits with additional services like dental, vision, hearing, and wellness programs. Providers must adhere to CMS rules and Cigna’s additional prior authorization requirements.</w:t>
      </w:r>
    </w:p>
    <w:p w14:paraId="3404343C" w14:textId="77777777" w:rsidR="004E45FB" w:rsidRDefault="004E45FB" w:rsidP="004E45FB">
      <w:pPr>
        <w:tabs>
          <w:tab w:val="left" w:pos="6765"/>
        </w:tabs>
      </w:pPr>
      <w:r>
        <w:rPr>
          <w:b/>
          <w:bCs/>
        </w:rPr>
        <w:t>Q19: Does Cigna manage Medicaid plans?</w:t>
      </w:r>
      <w:r>
        <w:br/>
        <w:t>A: Yes, in certain states, Cigna administers Medicaid managed care programs. These plans have state-specific rules, strict prior authorization requirements, and shorter filing deadlines compared to commercial plans. Providers must follow both Cigna and state Medicaid policies.</w:t>
      </w:r>
    </w:p>
    <w:p w14:paraId="2054BBA3" w14:textId="77777777" w:rsidR="004E45FB" w:rsidRDefault="004E45FB" w:rsidP="004E45FB">
      <w:pPr>
        <w:tabs>
          <w:tab w:val="left" w:pos="6765"/>
        </w:tabs>
      </w:pPr>
      <w:r>
        <w:rPr>
          <w:b/>
          <w:bCs/>
        </w:rPr>
        <w:t>Q20: What role does Cigna play in global health insurance?</w:t>
      </w:r>
      <w:r>
        <w:br/>
        <w:t>A: Beyond U.S. coverage, Cigna offers international health insurance for expatriates, travelers, and multinational employers. Global plans often include international provider networks, medical evacuation, and telemedicine services, making Cigna a leader in cross-border health coverage.</w:t>
      </w:r>
    </w:p>
    <w:p w14:paraId="6DAF2DE2" w14:textId="77777777" w:rsidR="004E45FB" w:rsidRDefault="004E45FB" w:rsidP="004E45FB">
      <w:pPr>
        <w:pStyle w:val="Heading1"/>
      </w:pPr>
      <w:r>
        <w:t>Compliance &amp; Regulations – FAQ Section</w:t>
      </w:r>
    </w:p>
    <w:p w14:paraId="748036DA" w14:textId="77777777" w:rsidR="004E45FB" w:rsidRDefault="004E45FB" w:rsidP="004E45FB">
      <w:pPr>
        <w:tabs>
          <w:tab w:val="left" w:pos="6765"/>
        </w:tabs>
      </w:pPr>
      <w:r>
        <w:rPr>
          <w:b/>
          <w:bCs/>
        </w:rPr>
        <w:t>Q1: What is HIPAA and why is it important in medical billing?</w:t>
      </w:r>
      <w:r>
        <w:br/>
        <w:t xml:space="preserve">A: HIPAA, or the Health Insurance Portability and Accountability Act of 1996, sets national standards for protecting sensitive patient health information. In medical billing, HIPAA compliance ensures that patient data is transmitted securely, whether in claim submissions, </w:t>
      </w:r>
      <w:r>
        <w:lastRenderedPageBreak/>
        <w:t>eligibility checks, or payment records. Violations can lead to heavy fines and damage to a provider’s reputation, making compliance critical.</w:t>
      </w:r>
    </w:p>
    <w:p w14:paraId="75C53DDB" w14:textId="77777777" w:rsidR="004E45FB" w:rsidRDefault="004E45FB" w:rsidP="004E45FB">
      <w:pPr>
        <w:tabs>
          <w:tab w:val="left" w:pos="6765"/>
        </w:tabs>
      </w:pPr>
      <w:r>
        <w:rPr>
          <w:b/>
          <w:bCs/>
        </w:rPr>
        <w:t>Q2: What does PHI mean under HIPAA?</w:t>
      </w:r>
      <w:r>
        <w:br/>
        <w:t>A: PHI stands for Protected Health Information. It includes any information that can identify a patient, such as name, date of birth, medical record numbers, insurance details, or treatment history. Billing departments must handle PHI carefully by restricting access, encrypting data, and following secure transmission methods.</w:t>
      </w:r>
    </w:p>
    <w:p w14:paraId="2AE2F3B8" w14:textId="77777777" w:rsidR="004E45FB" w:rsidRDefault="004E45FB" w:rsidP="004E45FB">
      <w:pPr>
        <w:tabs>
          <w:tab w:val="left" w:pos="6765"/>
        </w:tabs>
      </w:pPr>
      <w:r>
        <w:rPr>
          <w:b/>
          <w:bCs/>
        </w:rPr>
        <w:t>Q3: What is the role of the OIG in healthcare compliance?</w:t>
      </w:r>
      <w:r>
        <w:br/>
        <w:t>A: The Office of Inspector General (OIG) monitors fraud, waste, and abuse in federally funded healthcare programs like Medicare and Medicaid. The OIG conducts audits, issues compliance program guidelines, and enforces penalties against providers who engage in improper billing practices. Staying OIG-compliant helps providers avoid investigations and sanctions.</w:t>
      </w:r>
    </w:p>
    <w:p w14:paraId="5FACA8BE" w14:textId="77777777" w:rsidR="004E45FB" w:rsidRDefault="004E45FB" w:rsidP="004E45FB">
      <w:pPr>
        <w:tabs>
          <w:tab w:val="left" w:pos="6765"/>
        </w:tabs>
      </w:pPr>
      <w:r>
        <w:rPr>
          <w:b/>
          <w:bCs/>
        </w:rPr>
        <w:t>Q4: What is the Stark Law?</w:t>
      </w:r>
      <w:r>
        <w:br/>
        <w:t>A: The Stark Law prohibits physicians from referring patients to entities with which they or their immediate family members have a financial relationship for certain designated health services, unless an exception applies. In billing, this law prevents conflicts of interest and ensures that referrals are based on medical need rather than financial gain.</w:t>
      </w:r>
    </w:p>
    <w:p w14:paraId="7DD26520" w14:textId="77777777" w:rsidR="004E45FB" w:rsidRDefault="004E45FB" w:rsidP="004E45FB">
      <w:pPr>
        <w:tabs>
          <w:tab w:val="left" w:pos="6765"/>
        </w:tabs>
      </w:pPr>
      <w:r>
        <w:rPr>
          <w:b/>
          <w:bCs/>
        </w:rPr>
        <w:t>Q5: What is the Anti-Kickback Statute?</w:t>
      </w:r>
      <w:r>
        <w:br/>
        <w:t>A: This federal law makes it illegal to offer, solicit, or receive any form of payment or incentive in exchange for patient referrals or services covered by federal healthcare programs. For billing teams, this means being cautious about financial arrangements with providers, vendors, or third parties that could be seen as influencing patient care decisions.</w:t>
      </w:r>
    </w:p>
    <w:p w14:paraId="0B7E703E" w14:textId="77777777" w:rsidR="004E45FB" w:rsidRDefault="004E45FB" w:rsidP="004E45FB">
      <w:pPr>
        <w:tabs>
          <w:tab w:val="left" w:pos="6765"/>
        </w:tabs>
      </w:pPr>
      <w:r>
        <w:rPr>
          <w:b/>
          <w:bCs/>
        </w:rPr>
        <w:t>Q6: What is Fraud, Waste, and Abuse (FWA) in healthcare?</w:t>
      </w:r>
      <w:r>
        <w:br/>
        <w:t>A: Fraud refers to intentional deception for financial gain, such as billing for services not rendered. Waste involves careless or unnecessary spending, like ordering redundant tests. Abuse includes practices that may not be fraudulent but still result in higher costs, such as upcoding. Compliance programs are designed to detect and prevent FWA activities.</w:t>
      </w:r>
    </w:p>
    <w:p w14:paraId="0CA4B87E" w14:textId="77777777" w:rsidR="004E45FB" w:rsidRDefault="004E45FB" w:rsidP="004E45FB">
      <w:pPr>
        <w:tabs>
          <w:tab w:val="left" w:pos="6765"/>
        </w:tabs>
      </w:pPr>
      <w:r>
        <w:rPr>
          <w:b/>
          <w:bCs/>
        </w:rPr>
        <w:t>Q7: What is the role of a Corporate Compliance Program in healthcare organizations?</w:t>
      </w:r>
      <w:r>
        <w:br/>
        <w:t>A: A Corporate Compliance Program establishes policies, training, audits, and reporting systems to ensure employees follow legal and ethical standards in billing and patient care. Effective programs reduce the risk of fraud investigations and demonstrate a provider’s commitment to ethical operations.</w:t>
      </w:r>
    </w:p>
    <w:p w14:paraId="26467591" w14:textId="77777777" w:rsidR="004E45FB" w:rsidRDefault="004E45FB" w:rsidP="004E45FB">
      <w:pPr>
        <w:tabs>
          <w:tab w:val="left" w:pos="6765"/>
        </w:tabs>
      </w:pPr>
      <w:r>
        <w:rPr>
          <w:b/>
          <w:bCs/>
        </w:rPr>
        <w:t>Q8: What are compliance audits in medical billing?</w:t>
      </w:r>
      <w:r>
        <w:br/>
        <w:t xml:space="preserve">A: Compliance audits review billing records, coding accuracy, and documentation practices to ensure alignment with payer policies and regulations. They may be internal (conducted by the </w:t>
      </w:r>
      <w:r>
        <w:lastRenderedPageBreak/>
        <w:t>provider’s compliance team) or external (performed by auditors or government agencies). Regular audits help detect issues early and minimize financial risk.</w:t>
      </w:r>
    </w:p>
    <w:p w14:paraId="78191390" w14:textId="77777777" w:rsidR="004E45FB" w:rsidRDefault="004E45FB" w:rsidP="004E45FB">
      <w:pPr>
        <w:tabs>
          <w:tab w:val="left" w:pos="6765"/>
        </w:tabs>
      </w:pPr>
      <w:r>
        <w:rPr>
          <w:b/>
          <w:bCs/>
        </w:rPr>
        <w:t>Q9: What is the False Claims Act?</w:t>
      </w:r>
      <w:r>
        <w:br/>
        <w:t>A: The False Claims Act prohibits knowingly submitting false or fraudulent claims to federal healthcare programs. Violations can result in significant financial penalties, exclusion from federal programs, and even criminal charges. Billers must be careful to submit accurate claims supported by proper documentation.</w:t>
      </w:r>
    </w:p>
    <w:p w14:paraId="75107DFC" w14:textId="77777777" w:rsidR="004E45FB" w:rsidRDefault="004E45FB" w:rsidP="004E45FB">
      <w:pPr>
        <w:tabs>
          <w:tab w:val="left" w:pos="6765"/>
        </w:tabs>
      </w:pPr>
      <w:r>
        <w:rPr>
          <w:b/>
          <w:bCs/>
        </w:rPr>
        <w:t>Q10: How does HIPAA impact electronic claim submissions?</w:t>
      </w:r>
      <w:r>
        <w:br/>
        <w:t xml:space="preserve">A: HIPAA mandates the use of standardized electronic transactions, such as the </w:t>
      </w:r>
      <w:proofErr w:type="gramStart"/>
      <w:r>
        <w:t>837 claim</w:t>
      </w:r>
      <w:proofErr w:type="gramEnd"/>
      <w:r>
        <w:t xml:space="preserve"> format, and requires secure transmission of claims to clearinghouses and payers. Billing staff must use compliant software systems and follow safeguards to ensure patient information is not exposed during the submission process.</w:t>
      </w:r>
    </w:p>
    <w:p w14:paraId="14BE245C" w14:textId="77777777" w:rsidR="004E45FB" w:rsidRDefault="004E45FB" w:rsidP="004E45FB">
      <w:pPr>
        <w:tabs>
          <w:tab w:val="left" w:pos="6765"/>
        </w:tabs>
      </w:pPr>
      <w:r>
        <w:rPr>
          <w:b/>
          <w:bCs/>
        </w:rPr>
        <w:t>Q11: What is the National Correct Coding Initiative (NCCI)?</w:t>
      </w:r>
      <w:r>
        <w:br/>
        <w:t>A: NCCI is a set of coding rules established by CMS to prevent improper billing by identifying code pairs that should not be reported together. For example, certain procedure codes may be bundled into one service. Billers must apply NCCI edits to avoid claim denials and compliance violations.</w:t>
      </w:r>
    </w:p>
    <w:p w14:paraId="5D85A1FB" w14:textId="77777777" w:rsidR="004E45FB" w:rsidRDefault="004E45FB" w:rsidP="004E45FB">
      <w:pPr>
        <w:tabs>
          <w:tab w:val="left" w:pos="6765"/>
        </w:tabs>
      </w:pPr>
      <w:r>
        <w:rPr>
          <w:b/>
          <w:bCs/>
        </w:rPr>
        <w:t>Q12: What is the National Practitioner Data Bank (NPDB)?</w:t>
      </w:r>
      <w:r>
        <w:br/>
        <w:t>A: The NPDB is a federal repository of information about healthcare providers, including malpractice payments, disciplinary actions, and licensing issues. Credentialing departments and payers check NPDB records to ensure provider integrity. In billing, NPDB ties into compliance because providers with unresolved issues may be restricted from reimbursement.</w:t>
      </w:r>
    </w:p>
    <w:p w14:paraId="6AA3FBBD" w14:textId="77777777" w:rsidR="004E45FB" w:rsidRDefault="004E45FB" w:rsidP="004E45FB">
      <w:pPr>
        <w:tabs>
          <w:tab w:val="left" w:pos="6765"/>
        </w:tabs>
      </w:pPr>
      <w:r>
        <w:rPr>
          <w:b/>
          <w:bCs/>
        </w:rPr>
        <w:t>Q13: What is the role of compliance in Medicare billing?</w:t>
      </w:r>
      <w:r>
        <w:br/>
        <w:t>A: Medicare has strict billing rules, including timely filing limits, documentation standards, and prior authorization requirements. Compliance ensures providers avoid overbilling, duplicate billing, or inappropriate coding that could trigger CMS audits and repayment demands.</w:t>
      </w:r>
    </w:p>
    <w:p w14:paraId="2FFD6E88" w14:textId="77777777" w:rsidR="004E45FB" w:rsidRDefault="004E45FB" w:rsidP="004E45FB">
      <w:pPr>
        <w:tabs>
          <w:tab w:val="left" w:pos="6765"/>
        </w:tabs>
      </w:pPr>
      <w:r>
        <w:rPr>
          <w:b/>
          <w:bCs/>
        </w:rPr>
        <w:t>Q14: What are RAC audits?</w:t>
      </w:r>
      <w:r>
        <w:br/>
        <w:t>A: Recovery Audit Contractors (RACs) are third-party firms hired by CMS to detect overpayments and underpayments in Medicare claims. Providers subject to RAC audits must submit requested documentation to justify services billed. Failing to comply can result in recoupments and penalties.</w:t>
      </w:r>
    </w:p>
    <w:p w14:paraId="28862E53" w14:textId="77777777" w:rsidR="004E45FB" w:rsidRDefault="004E45FB" w:rsidP="004E45FB">
      <w:pPr>
        <w:tabs>
          <w:tab w:val="left" w:pos="6765"/>
        </w:tabs>
      </w:pPr>
      <w:r>
        <w:rPr>
          <w:b/>
          <w:bCs/>
        </w:rPr>
        <w:t>Q15: What is a compliance hotline in healthcare organizations?</w:t>
      </w:r>
      <w:r>
        <w:br/>
        <w:t xml:space="preserve">A: A compliance hotline is a confidential reporting system that allows employees to report suspected fraud, abuse, or violations of policies. It provides an avenue for early detection of </w:t>
      </w:r>
      <w:r>
        <w:lastRenderedPageBreak/>
        <w:t>compliance issues and helps organizations demonstrate good faith efforts in preventing misconduct.</w:t>
      </w:r>
    </w:p>
    <w:p w14:paraId="3EABF49A" w14:textId="77777777" w:rsidR="004E45FB" w:rsidRDefault="004E45FB" w:rsidP="004E45FB">
      <w:pPr>
        <w:tabs>
          <w:tab w:val="left" w:pos="6765"/>
        </w:tabs>
      </w:pPr>
      <w:r>
        <w:rPr>
          <w:b/>
          <w:bCs/>
        </w:rPr>
        <w:t xml:space="preserve">Q16: What role does </w:t>
      </w:r>
      <w:proofErr w:type="gramStart"/>
      <w:r>
        <w:rPr>
          <w:b/>
          <w:bCs/>
        </w:rPr>
        <w:t>training</w:t>
      </w:r>
      <w:proofErr w:type="gramEnd"/>
      <w:r>
        <w:rPr>
          <w:b/>
          <w:bCs/>
        </w:rPr>
        <w:t xml:space="preserve"> play in compliance?</w:t>
      </w:r>
      <w:r>
        <w:br/>
        <w:t>A: Ongoing compliance training ensures that staff understand regulations, coding updates, and internal policies. Regular training reduces errors, strengthens awareness of legal obligations, and keeps the workforce prepared for audits or regulatory reviews.</w:t>
      </w:r>
    </w:p>
    <w:p w14:paraId="65D3989A" w14:textId="77777777" w:rsidR="004E45FB" w:rsidRDefault="004E45FB" w:rsidP="004E45FB">
      <w:pPr>
        <w:tabs>
          <w:tab w:val="left" w:pos="6765"/>
        </w:tabs>
      </w:pPr>
      <w:r>
        <w:rPr>
          <w:b/>
          <w:bCs/>
        </w:rPr>
        <w:t>Q17: What is the difference between internal and external audits?</w:t>
      </w:r>
      <w:r>
        <w:br/>
        <w:t>A: Internal audits are conducted by the provider’s compliance or billing team to identify issues proactively. External audits may be carried out by payers, CMS, or independent firms to validate compliance with regulations. Both types are important for identifying risks and ensuring financial accuracy.</w:t>
      </w:r>
    </w:p>
    <w:p w14:paraId="019231ED" w14:textId="77777777" w:rsidR="004E45FB" w:rsidRDefault="004E45FB" w:rsidP="004E45FB">
      <w:pPr>
        <w:tabs>
          <w:tab w:val="left" w:pos="6765"/>
        </w:tabs>
      </w:pPr>
      <w:r>
        <w:rPr>
          <w:b/>
          <w:bCs/>
        </w:rPr>
        <w:t>Q18: What is exclusion screening in compliance?</w:t>
      </w:r>
      <w:r>
        <w:br/>
        <w:t>A: Exclusion screening ensures that providers, staff, or vendors are not on the OIG’s Excluded Individuals and Entities (LEIE) list. Hiring or billing for services provided by excluded individuals can lead to claim denials and penalties. Compliance teams must regularly check exclusion lists.</w:t>
      </w:r>
    </w:p>
    <w:p w14:paraId="60920CBD" w14:textId="77777777" w:rsidR="004E45FB" w:rsidRDefault="004E45FB" w:rsidP="004E45FB">
      <w:pPr>
        <w:tabs>
          <w:tab w:val="left" w:pos="6765"/>
        </w:tabs>
      </w:pPr>
      <w:r>
        <w:rPr>
          <w:b/>
          <w:bCs/>
        </w:rPr>
        <w:t>Q19: What is documentation compliance?</w:t>
      </w:r>
      <w:r>
        <w:br/>
        <w:t xml:space="preserve">A: Documentation compliance refers to maintaining accurate, complete, and timely medical records that support the services billed. Poor documentation can lead to </w:t>
      </w:r>
      <w:proofErr w:type="spellStart"/>
      <w:r>
        <w:t>undercoding</w:t>
      </w:r>
      <w:proofErr w:type="spellEnd"/>
      <w:r>
        <w:t xml:space="preserve">, </w:t>
      </w:r>
      <w:proofErr w:type="spellStart"/>
      <w:r>
        <w:t>overcoding</w:t>
      </w:r>
      <w:proofErr w:type="spellEnd"/>
      <w:r>
        <w:t>, or denials. It is also a key focus in audits and fraud investigations.</w:t>
      </w:r>
    </w:p>
    <w:p w14:paraId="5DFF9EFA" w14:textId="77777777" w:rsidR="004E45FB" w:rsidRDefault="004E45FB" w:rsidP="004E45FB">
      <w:pPr>
        <w:tabs>
          <w:tab w:val="left" w:pos="6765"/>
        </w:tabs>
      </w:pPr>
      <w:r>
        <w:rPr>
          <w:b/>
          <w:bCs/>
        </w:rPr>
        <w:t>Q20: Why is compliance critical in value-based care models?</w:t>
      </w:r>
      <w:r>
        <w:br/>
        <w:t>A: In value-based care, providers are reimbursed based on outcomes and cost-efficiency rather than volume of services. Compliance ensures accurate reporting of quality measures, risk-adjustment coding, and patient outcomes. Without compliance, providers risk financial penalties and loss of program incentives.</w:t>
      </w:r>
    </w:p>
    <w:p w14:paraId="3282CCD7" w14:textId="77777777" w:rsidR="004E45FB" w:rsidRDefault="004E45FB" w:rsidP="004E45FB">
      <w:pPr>
        <w:pStyle w:val="Heading1"/>
      </w:pPr>
      <w:r>
        <w:t>Quality &amp; Value-Based Programs – FAQ Section</w:t>
      </w:r>
    </w:p>
    <w:p w14:paraId="5EF91CC9" w14:textId="77777777" w:rsidR="004E45FB" w:rsidRDefault="004E45FB" w:rsidP="004E45FB">
      <w:pPr>
        <w:tabs>
          <w:tab w:val="left" w:pos="6765"/>
        </w:tabs>
      </w:pPr>
      <w:r>
        <w:rPr>
          <w:b/>
          <w:bCs/>
        </w:rPr>
        <w:t>Q1: What is value-based care?</w:t>
      </w:r>
      <w:r>
        <w:br/>
        <w:t>A: Value-based care is a healthcare delivery model in which providers are reimbursed based on patient outcomes and cost-efficiency rather than the volume of services delivered. Instead of being paid more for ordering more tests or procedures, providers are rewarded for improving quality, reducing unnecessary hospitalizations, and promoting preventive care. The goal is to lower healthcare costs while improving patient health.</w:t>
      </w:r>
    </w:p>
    <w:p w14:paraId="15D22C34" w14:textId="77777777" w:rsidR="004E45FB" w:rsidRDefault="004E45FB" w:rsidP="004E45FB">
      <w:pPr>
        <w:tabs>
          <w:tab w:val="left" w:pos="6765"/>
        </w:tabs>
      </w:pPr>
      <w:r>
        <w:rPr>
          <w:b/>
          <w:bCs/>
        </w:rPr>
        <w:t>Q2: What is MACRA and how does it affect providers?</w:t>
      </w:r>
      <w:r>
        <w:br/>
        <w:t xml:space="preserve">A: The Medicare Access and CHIP Reauthorization Act (MACRA) established new ways to pay </w:t>
      </w:r>
      <w:r>
        <w:lastRenderedPageBreak/>
        <w:t>physicians who treat Medicare patients. It created the Quality Payment Program (QPP), which includes two tracks: the Merit-based Incentive Payment System (MIPS) and Advanced Alternative Payment Models (APMs). Providers must report quality measures, resource use, and improvement activities to determine payment adjustments under MACRA.</w:t>
      </w:r>
    </w:p>
    <w:p w14:paraId="3AF690EC" w14:textId="77777777" w:rsidR="004E45FB" w:rsidRDefault="004E45FB" w:rsidP="004E45FB">
      <w:pPr>
        <w:tabs>
          <w:tab w:val="left" w:pos="6765"/>
        </w:tabs>
      </w:pPr>
      <w:r>
        <w:rPr>
          <w:b/>
          <w:bCs/>
        </w:rPr>
        <w:t>Q3: What is MIPS?</w:t>
      </w:r>
      <w:r>
        <w:br/>
        <w:t>A: The Merit-based Incentive Payment System (MIPS) is one track under MACRA that evaluates providers based on four categories: Quality, Cost, Improvement Activities, and Promoting Interoperability (use of electronic health records). Providers receive a composite performance score, which determines whether they get positive, neutral, or negative payment adjustments from Medicare.</w:t>
      </w:r>
    </w:p>
    <w:p w14:paraId="202272E5" w14:textId="77777777" w:rsidR="004E45FB" w:rsidRDefault="004E45FB" w:rsidP="004E45FB">
      <w:pPr>
        <w:tabs>
          <w:tab w:val="left" w:pos="6765"/>
        </w:tabs>
      </w:pPr>
      <w:r>
        <w:rPr>
          <w:b/>
          <w:bCs/>
        </w:rPr>
        <w:t>Q4: What are Alternative Payment Models (APMs)?</w:t>
      </w:r>
      <w:r>
        <w:br/>
        <w:t>A: APMs are payment approaches that reward providers for delivering high-quality, cost-efficient care. Examples include Accountable Care Organizations (ACOs), bundled payment models, and patient-centered medical homes. Providers in Advanced APMs can earn additional incentives and may be exempt from MIPS reporting requirements.</w:t>
      </w:r>
    </w:p>
    <w:p w14:paraId="649E87C4" w14:textId="77777777" w:rsidR="004E45FB" w:rsidRDefault="004E45FB" w:rsidP="004E45FB">
      <w:pPr>
        <w:tabs>
          <w:tab w:val="left" w:pos="6765"/>
        </w:tabs>
      </w:pPr>
      <w:r>
        <w:rPr>
          <w:b/>
          <w:bCs/>
        </w:rPr>
        <w:t>Q5: What is risk adjustment in healthcare reimbursement?</w:t>
      </w:r>
      <w:r>
        <w:br/>
        <w:t>A: Risk adjustment is the process of accounting for the health status and demographics of patients when calculating payments to providers. For example, providers who care for patients with multiple chronic conditions receive higher payments than those who treat healthier populations. This ensures fairness in reimbursement and prevents providers from avoiding high-risk patients.</w:t>
      </w:r>
    </w:p>
    <w:p w14:paraId="30CB5C78" w14:textId="77777777" w:rsidR="004E45FB" w:rsidRDefault="004E45FB" w:rsidP="004E45FB">
      <w:pPr>
        <w:tabs>
          <w:tab w:val="left" w:pos="6765"/>
        </w:tabs>
      </w:pPr>
      <w:r>
        <w:rPr>
          <w:b/>
          <w:bCs/>
        </w:rPr>
        <w:t>Q6: What are HCC codes and why are they important?</w:t>
      </w:r>
      <w:r>
        <w:br/>
        <w:t>A: Hierarchical Condition Categories (HCC) are a risk-adjustment coding system used by Medicare Advantage and ACA marketplace plans. HCC codes capture the severity of a patient’s conditions to calculate risk scores, which directly impact reimbursement rates. Accurate HCC coding is critical for ensuring providers are adequately compensated for managing complex patients.</w:t>
      </w:r>
    </w:p>
    <w:p w14:paraId="04A74183" w14:textId="77777777" w:rsidR="004E45FB" w:rsidRDefault="004E45FB" w:rsidP="004E45FB">
      <w:pPr>
        <w:tabs>
          <w:tab w:val="left" w:pos="6765"/>
        </w:tabs>
      </w:pPr>
      <w:r>
        <w:rPr>
          <w:b/>
          <w:bCs/>
        </w:rPr>
        <w:t>Q7: How does quality reporting affect reimbursement?</w:t>
      </w:r>
      <w:r>
        <w:br/>
        <w:t>A: Quality reporting requires providers to submit data on patient outcomes, preventive screenings, chronic disease management, and other performance measures. Payers use this data to evaluate provider performance. Providers who meet or exceed quality benchmarks may earn incentive payments, while poor performance can lead to reduced reimbursement.</w:t>
      </w:r>
    </w:p>
    <w:p w14:paraId="1F88F0DE" w14:textId="77777777" w:rsidR="004E45FB" w:rsidRDefault="004E45FB" w:rsidP="004E45FB">
      <w:pPr>
        <w:tabs>
          <w:tab w:val="left" w:pos="6765"/>
        </w:tabs>
      </w:pPr>
      <w:r>
        <w:rPr>
          <w:b/>
          <w:bCs/>
        </w:rPr>
        <w:t>Q8: What is HEDIS and how is it used?</w:t>
      </w:r>
      <w:r>
        <w:br/>
        <w:t xml:space="preserve">A: The Healthcare Effectiveness Data and Information Set (HEDIS) is a standardized set of performance measures used by health plans to assess the quality of care. HEDIS covers areas </w:t>
      </w:r>
      <w:r>
        <w:lastRenderedPageBreak/>
        <w:t>like preventive care, chronic disease management, behavioral health, and patient safety. Payers use HEDIS scores to compare provider performance and determine incentives.</w:t>
      </w:r>
    </w:p>
    <w:p w14:paraId="638D49EA" w14:textId="77777777" w:rsidR="004E45FB" w:rsidRDefault="004E45FB" w:rsidP="004E45FB">
      <w:pPr>
        <w:tabs>
          <w:tab w:val="left" w:pos="6765"/>
        </w:tabs>
      </w:pPr>
      <w:r>
        <w:rPr>
          <w:b/>
          <w:bCs/>
        </w:rPr>
        <w:t>Q9: What are STAR Ratings in Medicare Advantage?</w:t>
      </w:r>
      <w:r>
        <w:br/>
        <w:t>A: STAR Ratings are CMS’s quality measurement system for Medicare Advantage and Part D plans. Plans are rated on a scale of 1 to 5 based on patient outcomes, preventive care, chronic condition management, and customer service. Higher ratings lead to financial bonuses and attract more enrollees, making them critical for payers and providers.</w:t>
      </w:r>
    </w:p>
    <w:p w14:paraId="3E598AF9" w14:textId="77777777" w:rsidR="004E45FB" w:rsidRDefault="004E45FB" w:rsidP="004E45FB">
      <w:pPr>
        <w:tabs>
          <w:tab w:val="left" w:pos="6765"/>
        </w:tabs>
      </w:pPr>
      <w:r>
        <w:rPr>
          <w:b/>
          <w:bCs/>
        </w:rPr>
        <w:t>Q10: What role does patient satisfaction play in value-based programs?</w:t>
      </w:r>
      <w:r>
        <w:br/>
        <w:t>A: Patient satisfaction, measured through surveys like CAHPS (Consumer Assessment of Healthcare Providers and Systems), is a key component of quality programs. High satisfaction scores indicate good provider-patient communication, better adherence to care plans, and overall improved outcomes, all of which influence reimbursement in value-based models.</w:t>
      </w:r>
    </w:p>
    <w:p w14:paraId="0C353AB1" w14:textId="77777777" w:rsidR="004E45FB" w:rsidRDefault="004E45FB" w:rsidP="004E45FB">
      <w:pPr>
        <w:tabs>
          <w:tab w:val="left" w:pos="6765"/>
        </w:tabs>
      </w:pPr>
      <w:r>
        <w:rPr>
          <w:b/>
          <w:bCs/>
        </w:rPr>
        <w:t>Q11: What is bundled payment reimbursement?</w:t>
      </w:r>
      <w:r>
        <w:br/>
        <w:t>A: In bundled payment models, providers receive a single, predetermined payment for all services related to a specific episode of care, such as a hip replacement. This encourages providers to coordinate care, avoid unnecessary services, and reduce complications. If providers deliver care more efficiently, they can keep the savings as profit.</w:t>
      </w:r>
    </w:p>
    <w:p w14:paraId="71194FAC" w14:textId="77777777" w:rsidR="004E45FB" w:rsidRDefault="004E45FB" w:rsidP="004E45FB">
      <w:pPr>
        <w:tabs>
          <w:tab w:val="left" w:pos="6765"/>
        </w:tabs>
      </w:pPr>
      <w:r>
        <w:rPr>
          <w:b/>
          <w:bCs/>
        </w:rPr>
        <w:t>Q12: What are accountable care organizations (ACOs)?</w:t>
      </w:r>
      <w:r>
        <w:br/>
        <w:t>A: ACOs are groups of doctors, hospitals, and other providers that voluntarily come together to coordinate care for Medicare patients. The goal is to improve quality, reduce duplication of services, and lower costs. ACOs that meet quality and savings benchmarks share in the financial savings generated.</w:t>
      </w:r>
    </w:p>
    <w:p w14:paraId="73125C3D" w14:textId="77777777" w:rsidR="004E45FB" w:rsidRDefault="004E45FB" w:rsidP="004E45FB">
      <w:pPr>
        <w:tabs>
          <w:tab w:val="left" w:pos="6765"/>
        </w:tabs>
      </w:pPr>
      <w:r>
        <w:rPr>
          <w:b/>
          <w:bCs/>
        </w:rPr>
        <w:t>Q13: How does electronic health record (EHR) use impact value-based programs?</w:t>
      </w:r>
      <w:r>
        <w:br/>
        <w:t>A: EHRs play a central role in documenting patient care, reporting quality measures, and promoting interoperability. Under MIPS, providers are scored on their use of certified EHR technology. Proper use of EHRs enables accurate coding, timely reporting, and care coordination across providers.</w:t>
      </w:r>
    </w:p>
    <w:p w14:paraId="22697996" w14:textId="77777777" w:rsidR="004E45FB" w:rsidRDefault="004E45FB" w:rsidP="004E45FB">
      <w:pPr>
        <w:tabs>
          <w:tab w:val="left" w:pos="6765"/>
        </w:tabs>
      </w:pPr>
      <w:r>
        <w:rPr>
          <w:b/>
          <w:bCs/>
        </w:rPr>
        <w:t>Q14: What is pay-for-performance (P4P)?</w:t>
      </w:r>
      <w:r>
        <w:br/>
        <w:t>A: Pay-for-performance programs reward providers with financial incentives for meeting specific quality and efficiency benchmarks. Unlike traditional fee-for-service models, P4P links payment directly to outcomes such as reduced hospital readmissions, improved chronic disease management, and better preventive care.</w:t>
      </w:r>
    </w:p>
    <w:p w14:paraId="436A38D9" w14:textId="77777777" w:rsidR="004E45FB" w:rsidRDefault="004E45FB" w:rsidP="004E45FB">
      <w:pPr>
        <w:tabs>
          <w:tab w:val="left" w:pos="6765"/>
        </w:tabs>
      </w:pPr>
      <w:r>
        <w:rPr>
          <w:b/>
          <w:bCs/>
        </w:rPr>
        <w:t>Q15: What challenges do providers face in value-based care?</w:t>
      </w:r>
      <w:r>
        <w:br/>
        <w:t xml:space="preserve">A: Providers face challenges such as complex reporting requirements, financial risks in managing high-cost patients, and the need to invest in technology for data tracking. Transitioning from </w:t>
      </w:r>
      <w:r>
        <w:lastRenderedPageBreak/>
        <w:t>fee-for-service to value-based care also requires cultural and workflow changes, including more focus on preventive care and patient engagement.</w:t>
      </w:r>
    </w:p>
    <w:p w14:paraId="5D13B000" w14:textId="77777777" w:rsidR="004E45FB" w:rsidRDefault="004E45FB" w:rsidP="004E45FB">
      <w:pPr>
        <w:tabs>
          <w:tab w:val="left" w:pos="6765"/>
        </w:tabs>
      </w:pPr>
      <w:r>
        <w:rPr>
          <w:b/>
          <w:bCs/>
        </w:rPr>
        <w:t>Q16: How do value-based programs impact patients?</w:t>
      </w:r>
      <w:r>
        <w:br/>
        <w:t>A: Patients benefit from value-based care through improved outcomes, better preventive care, and reduced costs. These programs encourage providers to focus on long-term health rather than short-term treatments, which leads to fewer hospital visits, better chronic disease management, and greater patient satisfaction.</w:t>
      </w:r>
    </w:p>
    <w:p w14:paraId="5753E1AA" w14:textId="77777777" w:rsidR="004E45FB" w:rsidRDefault="004E45FB" w:rsidP="004E45FB">
      <w:pPr>
        <w:tabs>
          <w:tab w:val="left" w:pos="6765"/>
        </w:tabs>
      </w:pPr>
      <w:r>
        <w:rPr>
          <w:b/>
          <w:bCs/>
        </w:rPr>
        <w:t>Q17: How do payers benefit from value-based care?</w:t>
      </w:r>
      <w:r>
        <w:br/>
        <w:t>A: Payers benefit by reducing unnecessary medical costs and improving member health. Healthier patients mean fewer hospitalizations and complications, which lowers the overall cost of care. Payers also use quality results as a competitive advantage when marketing plans to employers and individuals.</w:t>
      </w:r>
    </w:p>
    <w:p w14:paraId="480525A7" w14:textId="77777777" w:rsidR="004E45FB" w:rsidRDefault="004E45FB" w:rsidP="004E45FB">
      <w:pPr>
        <w:tabs>
          <w:tab w:val="left" w:pos="6765"/>
        </w:tabs>
      </w:pPr>
      <w:r>
        <w:rPr>
          <w:b/>
          <w:bCs/>
        </w:rPr>
        <w:t>Q18: What is the future of value-based reimbursement?</w:t>
      </w:r>
      <w:r>
        <w:br/>
        <w:t>A: The healthcare industry is steadily moving toward value-based reimbursement as the dominant model. CMS has set long-term goals for expanding value-based care programs, and private insurers are increasingly adopting similar models. Technology, data analytics, and telehealth will play growing roles in shaping future reimbursement structures.</w:t>
      </w:r>
    </w:p>
    <w:p w14:paraId="08824AEB" w14:textId="77777777" w:rsidR="004E45FB" w:rsidRDefault="004E45FB" w:rsidP="004E45FB">
      <w:pPr>
        <w:pStyle w:val="Heading1"/>
      </w:pPr>
      <w:r>
        <w:t>Revenue Cycle Management (RCM) Workflow – FAQ Section</w:t>
      </w:r>
    </w:p>
    <w:p w14:paraId="0980C548" w14:textId="77777777" w:rsidR="004E45FB" w:rsidRDefault="004E45FB" w:rsidP="004E45FB">
      <w:pPr>
        <w:tabs>
          <w:tab w:val="left" w:pos="6765"/>
        </w:tabs>
      </w:pPr>
      <w:r>
        <w:rPr>
          <w:b/>
          <w:bCs/>
        </w:rPr>
        <w:t>Q1: What is Revenue Cycle Management (RCM)?</w:t>
      </w:r>
      <w:r>
        <w:br/>
        <w:t>A: RCM is the financial process used by healthcare organizations to track patient care episodes from registration and appointment scheduling to the final payment of a balance. It integrates administrative and clinical functions, including eligibility checks, coding, claims submission, denial management, and payment posting, ensuring providers get reimbursed efficiently and accurately.</w:t>
      </w:r>
    </w:p>
    <w:p w14:paraId="2C1D1F91" w14:textId="77777777" w:rsidR="004E45FB" w:rsidRDefault="004E45FB" w:rsidP="004E45FB">
      <w:pPr>
        <w:tabs>
          <w:tab w:val="left" w:pos="6765"/>
        </w:tabs>
      </w:pPr>
      <w:r>
        <w:rPr>
          <w:b/>
          <w:bCs/>
        </w:rPr>
        <w:t>Q2: What are the main steps of the RCM process?</w:t>
      </w:r>
      <w:r>
        <w:br/>
        <w:t>A: The RCM process typically includes:</w:t>
      </w:r>
    </w:p>
    <w:p w14:paraId="7450D14B" w14:textId="77777777" w:rsidR="004E45FB" w:rsidRDefault="004E45FB" w:rsidP="004E45FB">
      <w:pPr>
        <w:numPr>
          <w:ilvl w:val="0"/>
          <w:numId w:val="5"/>
        </w:numPr>
        <w:tabs>
          <w:tab w:val="left" w:pos="6765"/>
        </w:tabs>
        <w:spacing w:after="200" w:line="276" w:lineRule="auto"/>
      </w:pPr>
      <w:r>
        <w:rPr>
          <w:b/>
          <w:bCs/>
        </w:rPr>
        <w:t>Patient registration &amp; scheduling</w:t>
      </w:r>
      <w:r>
        <w:t xml:space="preserve"> – capturing demographics and insurance details.</w:t>
      </w:r>
    </w:p>
    <w:p w14:paraId="5B7A1F5C" w14:textId="77777777" w:rsidR="004E45FB" w:rsidRDefault="004E45FB" w:rsidP="004E45FB">
      <w:pPr>
        <w:numPr>
          <w:ilvl w:val="0"/>
          <w:numId w:val="5"/>
        </w:numPr>
        <w:tabs>
          <w:tab w:val="left" w:pos="6765"/>
        </w:tabs>
        <w:spacing w:after="200" w:line="276" w:lineRule="auto"/>
      </w:pPr>
      <w:r>
        <w:rPr>
          <w:b/>
          <w:bCs/>
        </w:rPr>
        <w:t>Eligibility verification</w:t>
      </w:r>
      <w:r>
        <w:t xml:space="preserve"> – confirming active coverage and benefits.</w:t>
      </w:r>
    </w:p>
    <w:p w14:paraId="7711E2A9" w14:textId="77777777" w:rsidR="004E45FB" w:rsidRDefault="004E45FB" w:rsidP="004E45FB">
      <w:pPr>
        <w:numPr>
          <w:ilvl w:val="0"/>
          <w:numId w:val="5"/>
        </w:numPr>
        <w:tabs>
          <w:tab w:val="left" w:pos="6765"/>
        </w:tabs>
        <w:spacing w:after="200" w:line="276" w:lineRule="auto"/>
      </w:pPr>
      <w:r>
        <w:rPr>
          <w:b/>
          <w:bCs/>
        </w:rPr>
        <w:t>Charge capture &amp; coding</w:t>
      </w:r>
      <w:r>
        <w:t xml:space="preserve"> – converting medical services into billable CPT/ICD codes.</w:t>
      </w:r>
    </w:p>
    <w:p w14:paraId="04317039" w14:textId="77777777" w:rsidR="004E45FB" w:rsidRDefault="004E45FB" w:rsidP="004E45FB">
      <w:pPr>
        <w:numPr>
          <w:ilvl w:val="0"/>
          <w:numId w:val="5"/>
        </w:numPr>
        <w:tabs>
          <w:tab w:val="left" w:pos="6765"/>
        </w:tabs>
        <w:spacing w:after="200" w:line="276" w:lineRule="auto"/>
      </w:pPr>
      <w:r>
        <w:rPr>
          <w:b/>
          <w:bCs/>
        </w:rPr>
        <w:t>Claim submission</w:t>
      </w:r>
      <w:r>
        <w:t xml:space="preserve"> – sending claims electronically to payers.</w:t>
      </w:r>
    </w:p>
    <w:p w14:paraId="77AAF3E0" w14:textId="77777777" w:rsidR="004E45FB" w:rsidRDefault="004E45FB" w:rsidP="004E45FB">
      <w:pPr>
        <w:numPr>
          <w:ilvl w:val="0"/>
          <w:numId w:val="5"/>
        </w:numPr>
        <w:tabs>
          <w:tab w:val="left" w:pos="6765"/>
        </w:tabs>
        <w:spacing w:after="200" w:line="276" w:lineRule="auto"/>
      </w:pPr>
      <w:r>
        <w:rPr>
          <w:b/>
          <w:bCs/>
        </w:rPr>
        <w:lastRenderedPageBreak/>
        <w:t>Payment posting</w:t>
      </w:r>
      <w:r>
        <w:t xml:space="preserve"> – recording payments received from payers and patients.</w:t>
      </w:r>
    </w:p>
    <w:p w14:paraId="745AC8EA" w14:textId="77777777" w:rsidR="004E45FB" w:rsidRDefault="004E45FB" w:rsidP="004E45FB">
      <w:pPr>
        <w:numPr>
          <w:ilvl w:val="0"/>
          <w:numId w:val="5"/>
        </w:numPr>
        <w:tabs>
          <w:tab w:val="left" w:pos="6765"/>
        </w:tabs>
        <w:spacing w:after="200" w:line="276" w:lineRule="auto"/>
      </w:pPr>
      <w:r>
        <w:rPr>
          <w:b/>
          <w:bCs/>
        </w:rPr>
        <w:t>Denial management &amp; AR follow-up</w:t>
      </w:r>
      <w:r>
        <w:t xml:space="preserve"> – addressing rejected or underpaid claims.</w:t>
      </w:r>
    </w:p>
    <w:p w14:paraId="59DAB29D" w14:textId="77777777" w:rsidR="004E45FB" w:rsidRDefault="004E45FB" w:rsidP="004E45FB">
      <w:pPr>
        <w:numPr>
          <w:ilvl w:val="0"/>
          <w:numId w:val="5"/>
        </w:numPr>
        <w:tabs>
          <w:tab w:val="left" w:pos="6765"/>
        </w:tabs>
        <w:spacing w:after="200" w:line="276" w:lineRule="auto"/>
      </w:pPr>
      <w:r>
        <w:rPr>
          <w:b/>
          <w:bCs/>
        </w:rPr>
        <w:t>Patient collections</w:t>
      </w:r>
      <w:r>
        <w:t xml:space="preserve"> – securing payment of any outstanding balance.</w:t>
      </w:r>
    </w:p>
    <w:p w14:paraId="360329BF" w14:textId="77777777" w:rsidR="004E45FB" w:rsidRDefault="004E45FB" w:rsidP="004E45FB">
      <w:pPr>
        <w:tabs>
          <w:tab w:val="left" w:pos="6765"/>
        </w:tabs>
      </w:pPr>
      <w:r>
        <w:rPr>
          <w:b/>
          <w:bCs/>
        </w:rPr>
        <w:t>Q3: Why is patient registration critical for RCM?</w:t>
      </w:r>
      <w:r>
        <w:br/>
        <w:t>A: Accurate registration ensures that demographic and insurance information is captured correctly from the beginning. Errors at this stage, such as misspelled names, incorrect DOBs, or invalid insurance IDs, often result in claim denials, delayed payments, and rework downstream.</w:t>
      </w:r>
    </w:p>
    <w:p w14:paraId="32654FC4" w14:textId="77777777" w:rsidR="004E45FB" w:rsidRDefault="004E45FB" w:rsidP="004E45FB">
      <w:pPr>
        <w:tabs>
          <w:tab w:val="left" w:pos="6765"/>
        </w:tabs>
      </w:pPr>
      <w:r>
        <w:rPr>
          <w:b/>
          <w:bCs/>
        </w:rPr>
        <w:t>Q4: What is eligibility verification and why is it important?</w:t>
      </w:r>
      <w:r>
        <w:br/>
        <w:t>A: Eligibility verification confirms whether the patient’s insurance is active and what services are covered. It helps identify co-payments, deductibles, and referral requirements before the visit. Conducting this step early prevents claim rejections due to inactive policies or non-covered services.</w:t>
      </w:r>
    </w:p>
    <w:p w14:paraId="73B1E1B3" w14:textId="77777777" w:rsidR="004E45FB" w:rsidRDefault="004E45FB" w:rsidP="004E45FB">
      <w:pPr>
        <w:tabs>
          <w:tab w:val="left" w:pos="6765"/>
        </w:tabs>
      </w:pPr>
      <w:r>
        <w:rPr>
          <w:b/>
          <w:bCs/>
        </w:rPr>
        <w:t>Q5: What is charge capture in RCM?</w:t>
      </w:r>
      <w:r>
        <w:br/>
        <w:t>A: Charge capture is the process of recording services provided to a patient and converting them into billable charges. This step ensures that no services go unbilled and that proper CPT, HCPCS, and ICD-10 codes are assigned. Missing or inaccurate charge capture leads to lost revenue and compliance issues.</w:t>
      </w:r>
    </w:p>
    <w:p w14:paraId="0A2C8585" w14:textId="77777777" w:rsidR="004E45FB" w:rsidRDefault="004E45FB" w:rsidP="004E45FB">
      <w:pPr>
        <w:tabs>
          <w:tab w:val="left" w:pos="6765"/>
        </w:tabs>
      </w:pPr>
      <w:r>
        <w:rPr>
          <w:b/>
          <w:bCs/>
        </w:rPr>
        <w:t>Q6: What role does medical coding play in RCM?</w:t>
      </w:r>
      <w:r>
        <w:br/>
        <w:t>A: Medical coding translates patient encounters into standardized codes that payers recognize. Proper coding ensures accurate reimbursement, prevents compliance violations, and supports population health data analysis. Incorrect coding can result in denials, underpayments, or even audits and penalties.</w:t>
      </w:r>
    </w:p>
    <w:p w14:paraId="690AEB99" w14:textId="77777777" w:rsidR="004E45FB" w:rsidRDefault="004E45FB" w:rsidP="004E45FB">
      <w:pPr>
        <w:tabs>
          <w:tab w:val="left" w:pos="6765"/>
        </w:tabs>
      </w:pPr>
      <w:r>
        <w:rPr>
          <w:b/>
          <w:bCs/>
        </w:rPr>
        <w:t>Q7: How are claims submitted in the RCM process?</w:t>
      </w:r>
      <w:r>
        <w:br/>
        <w:t>A: Once coded, claims are submitted electronically through clearinghouses to insurance payers. Electronic submission reduces errors, accelerates processing, and provides tracking. Clean claims (without errors) have a higher first-pass acceptance rate, leading to faster payment cycles.</w:t>
      </w:r>
    </w:p>
    <w:p w14:paraId="62FD33D5" w14:textId="77777777" w:rsidR="004E45FB" w:rsidRDefault="004E45FB" w:rsidP="004E45FB">
      <w:pPr>
        <w:tabs>
          <w:tab w:val="left" w:pos="6765"/>
        </w:tabs>
      </w:pPr>
      <w:r>
        <w:rPr>
          <w:b/>
          <w:bCs/>
        </w:rPr>
        <w:t>Q8: What is claim scrubbing?</w:t>
      </w:r>
      <w:r>
        <w:br/>
        <w:t>A: Claim scrubbing is the process of checking claims for errors or missing information before submission. Scrubbers flag coding inconsistencies, demographic errors, or payer-specific requirements. This step significantly improves clean claim rates and reduces rejections.</w:t>
      </w:r>
    </w:p>
    <w:p w14:paraId="26BA57C2" w14:textId="77777777" w:rsidR="004E45FB" w:rsidRDefault="004E45FB" w:rsidP="004E45FB">
      <w:pPr>
        <w:tabs>
          <w:tab w:val="left" w:pos="6765"/>
        </w:tabs>
      </w:pPr>
      <w:r>
        <w:rPr>
          <w:b/>
          <w:bCs/>
        </w:rPr>
        <w:t>Q9: What happens during payment posting?</w:t>
      </w:r>
      <w:r>
        <w:br/>
        <w:t xml:space="preserve">A: Payment posting records payer and patient payments against the billed charges. It helps </w:t>
      </w:r>
      <w:r>
        <w:lastRenderedPageBreak/>
        <w:t>identify underpayments, denials, or contractual adjustments. Proper posting ensures accurate accounts receivable tracking and provides insights into payer payment trends.</w:t>
      </w:r>
    </w:p>
    <w:p w14:paraId="55C57E19" w14:textId="77777777" w:rsidR="004E45FB" w:rsidRDefault="004E45FB" w:rsidP="004E45FB">
      <w:pPr>
        <w:tabs>
          <w:tab w:val="left" w:pos="6765"/>
        </w:tabs>
      </w:pPr>
      <w:r>
        <w:rPr>
          <w:b/>
          <w:bCs/>
        </w:rPr>
        <w:t>Q10: What is denial management in RCM?</w:t>
      </w:r>
      <w:r>
        <w:br/>
        <w:t>A: Denial management involves identifying the root cause of claim denials, correcting them, and resubmitting claims. It also includes analyzing denial patterns to prevent future issues. Effective denial management increases revenue recovery and decreases days in accounts receivable (AR).</w:t>
      </w:r>
    </w:p>
    <w:p w14:paraId="14837002" w14:textId="77777777" w:rsidR="004E45FB" w:rsidRDefault="004E45FB" w:rsidP="004E45FB">
      <w:pPr>
        <w:tabs>
          <w:tab w:val="left" w:pos="6765"/>
        </w:tabs>
      </w:pPr>
      <w:r>
        <w:rPr>
          <w:b/>
          <w:bCs/>
        </w:rPr>
        <w:t>Q11: What is AR follow-up?</w:t>
      </w:r>
      <w:r>
        <w:br/>
        <w:t>A: AR (Accounts Receivable) follow-up is the process of tracking unpaid claims and following up with payers for resolution. This may involve appealing denied claims, correcting errors, or negotiating payment delays. Strong AR processes ensure steady cash flow and reduced write-offs.</w:t>
      </w:r>
    </w:p>
    <w:p w14:paraId="116CB7EC" w14:textId="77777777" w:rsidR="004E45FB" w:rsidRDefault="004E45FB" w:rsidP="004E45FB">
      <w:pPr>
        <w:tabs>
          <w:tab w:val="left" w:pos="6765"/>
        </w:tabs>
      </w:pPr>
      <w:r>
        <w:rPr>
          <w:b/>
          <w:bCs/>
        </w:rPr>
        <w:t>Q12: How are patient collections handled in RCM?</w:t>
      </w:r>
      <w:r>
        <w:br/>
        <w:t>A: After payer reimbursement, any patient responsibility (co-pays, deductibles, coinsurance, or balances) must be collected. Collections may involve sending statements, offering online portals, setting up payment plans, or using third-party collection agencies. Transparent communication with patients improves collection success.</w:t>
      </w:r>
    </w:p>
    <w:p w14:paraId="12D89F3F" w14:textId="77777777" w:rsidR="004E45FB" w:rsidRDefault="004E45FB" w:rsidP="004E45FB">
      <w:pPr>
        <w:tabs>
          <w:tab w:val="left" w:pos="6765"/>
        </w:tabs>
      </w:pPr>
      <w:r>
        <w:rPr>
          <w:b/>
          <w:bCs/>
        </w:rPr>
        <w:t>Q13: What KPIs are important in RCM?</w:t>
      </w:r>
      <w:r>
        <w:br/>
        <w:t>A: Key performance indicators include:</w:t>
      </w:r>
    </w:p>
    <w:p w14:paraId="1B61E471" w14:textId="77777777" w:rsidR="004E45FB" w:rsidRDefault="004E45FB" w:rsidP="004E45FB">
      <w:pPr>
        <w:numPr>
          <w:ilvl w:val="0"/>
          <w:numId w:val="6"/>
        </w:numPr>
        <w:tabs>
          <w:tab w:val="left" w:pos="6765"/>
        </w:tabs>
        <w:spacing w:after="200" w:line="276" w:lineRule="auto"/>
      </w:pPr>
      <w:r>
        <w:t>First-pass claim acceptance rate</w:t>
      </w:r>
    </w:p>
    <w:p w14:paraId="15859181" w14:textId="77777777" w:rsidR="004E45FB" w:rsidRDefault="004E45FB" w:rsidP="004E45FB">
      <w:pPr>
        <w:numPr>
          <w:ilvl w:val="0"/>
          <w:numId w:val="6"/>
        </w:numPr>
        <w:tabs>
          <w:tab w:val="left" w:pos="6765"/>
        </w:tabs>
        <w:spacing w:after="200" w:line="276" w:lineRule="auto"/>
      </w:pPr>
      <w:r>
        <w:t>Denial rate</w:t>
      </w:r>
    </w:p>
    <w:p w14:paraId="402BBC28" w14:textId="77777777" w:rsidR="004E45FB" w:rsidRDefault="004E45FB" w:rsidP="004E45FB">
      <w:pPr>
        <w:numPr>
          <w:ilvl w:val="0"/>
          <w:numId w:val="6"/>
        </w:numPr>
        <w:tabs>
          <w:tab w:val="left" w:pos="6765"/>
        </w:tabs>
        <w:spacing w:after="200" w:line="276" w:lineRule="auto"/>
      </w:pPr>
      <w:r>
        <w:t>Days in Accounts Receivable (DAR)</w:t>
      </w:r>
    </w:p>
    <w:p w14:paraId="68DE3082" w14:textId="77777777" w:rsidR="004E45FB" w:rsidRDefault="004E45FB" w:rsidP="004E45FB">
      <w:pPr>
        <w:numPr>
          <w:ilvl w:val="0"/>
          <w:numId w:val="6"/>
        </w:numPr>
        <w:tabs>
          <w:tab w:val="left" w:pos="6765"/>
        </w:tabs>
        <w:spacing w:after="200" w:line="276" w:lineRule="auto"/>
      </w:pPr>
      <w:r>
        <w:t>Net collection rate</w:t>
      </w:r>
    </w:p>
    <w:p w14:paraId="2EF7CD3C" w14:textId="77777777" w:rsidR="004E45FB" w:rsidRDefault="004E45FB" w:rsidP="004E45FB">
      <w:pPr>
        <w:numPr>
          <w:ilvl w:val="0"/>
          <w:numId w:val="6"/>
        </w:numPr>
        <w:tabs>
          <w:tab w:val="left" w:pos="6765"/>
        </w:tabs>
        <w:spacing w:after="200" w:line="276" w:lineRule="auto"/>
      </w:pPr>
      <w:r>
        <w:t>Patient collection rate</w:t>
      </w:r>
    </w:p>
    <w:p w14:paraId="738940C0" w14:textId="77777777" w:rsidR="004E45FB" w:rsidRDefault="004E45FB" w:rsidP="004E45FB">
      <w:pPr>
        <w:numPr>
          <w:ilvl w:val="0"/>
          <w:numId w:val="6"/>
        </w:numPr>
        <w:tabs>
          <w:tab w:val="left" w:pos="6765"/>
        </w:tabs>
        <w:spacing w:after="200" w:line="276" w:lineRule="auto"/>
      </w:pPr>
      <w:r>
        <w:t>Average reimbursement turnaround time</w:t>
      </w:r>
    </w:p>
    <w:p w14:paraId="7385EA4D" w14:textId="77777777" w:rsidR="004E45FB" w:rsidRDefault="004E45FB" w:rsidP="004E45FB">
      <w:pPr>
        <w:tabs>
          <w:tab w:val="left" w:pos="6765"/>
        </w:tabs>
      </w:pPr>
      <w:r>
        <w:t>Monitoring these helps organizations optimize revenue performance.</w:t>
      </w:r>
    </w:p>
    <w:p w14:paraId="737A832E" w14:textId="77777777" w:rsidR="004E45FB" w:rsidRDefault="004E45FB" w:rsidP="004E45FB">
      <w:pPr>
        <w:tabs>
          <w:tab w:val="left" w:pos="6765"/>
        </w:tabs>
      </w:pPr>
      <w:r>
        <w:rPr>
          <w:b/>
          <w:bCs/>
        </w:rPr>
        <w:t>Q14: How do clearinghouses fit into RCM?</w:t>
      </w:r>
      <w:r>
        <w:br/>
        <w:t>A: Clearinghouses act as intermediaries between providers and payers. They validate, format, and forward claims, reducing the chance of rejection. They also return electronic remittance advice (ERA) for efficient payment posting and reconciliation.</w:t>
      </w:r>
    </w:p>
    <w:p w14:paraId="3E077B9D" w14:textId="77777777" w:rsidR="004E45FB" w:rsidRDefault="004E45FB" w:rsidP="004E45FB">
      <w:pPr>
        <w:tabs>
          <w:tab w:val="left" w:pos="6765"/>
        </w:tabs>
      </w:pPr>
      <w:r>
        <w:rPr>
          <w:b/>
          <w:bCs/>
        </w:rPr>
        <w:t>Q15: What technologies improve RCM efficiency?</w:t>
      </w:r>
      <w:r>
        <w:br/>
        <w:t xml:space="preserve">A: Tools such as electronic health records (EHRs), practice management systems, automated </w:t>
      </w:r>
      <w:r>
        <w:lastRenderedPageBreak/>
        <w:t>eligibility verification, AI-driven claim scrubbing, and RPA (robotic process automation) for repetitive tasks help reduce errors and accelerate reimbursement.</w:t>
      </w:r>
    </w:p>
    <w:p w14:paraId="401E1246" w14:textId="77777777" w:rsidR="004E45FB" w:rsidRDefault="004E45FB" w:rsidP="004E45FB">
      <w:pPr>
        <w:tabs>
          <w:tab w:val="left" w:pos="6765"/>
        </w:tabs>
      </w:pPr>
      <w:r>
        <w:rPr>
          <w:b/>
          <w:bCs/>
        </w:rPr>
        <w:t>Q16: How does RCM differ between inpatient and outpatient care?</w:t>
      </w:r>
      <w:r>
        <w:br/>
        <w:t>A: Inpatient RCM is more complex, involving longer stays, multiple providers, bundled charges, and DRG-based reimbursements. Outpatient RCM typically involves shorter encounters, CPT-based billing, and faster reimbursement cycles.</w:t>
      </w:r>
    </w:p>
    <w:p w14:paraId="5CAFD1E8" w14:textId="77777777" w:rsidR="004E45FB" w:rsidRDefault="004E45FB" w:rsidP="004E45FB">
      <w:pPr>
        <w:tabs>
          <w:tab w:val="left" w:pos="6765"/>
        </w:tabs>
      </w:pPr>
      <w:r>
        <w:rPr>
          <w:b/>
          <w:bCs/>
        </w:rPr>
        <w:t>Q17: What are common challenges in RCM?</w:t>
      </w:r>
      <w:r>
        <w:br/>
        <w:t>A: Challenges include frequent payer policy changes, coding complexity, high denial rates, difficulty collecting patient balances, and lack of staff training. Failure to address these issues can cause significant revenue leakage.</w:t>
      </w:r>
    </w:p>
    <w:p w14:paraId="6014A040" w14:textId="77777777" w:rsidR="004E45FB" w:rsidRDefault="004E45FB" w:rsidP="004E45FB">
      <w:pPr>
        <w:tabs>
          <w:tab w:val="left" w:pos="6765"/>
        </w:tabs>
      </w:pPr>
      <w:r>
        <w:rPr>
          <w:b/>
          <w:bCs/>
        </w:rPr>
        <w:t>Q18: How do compliance and regulations affect RCM?</w:t>
      </w:r>
      <w:r>
        <w:br/>
        <w:t>A: Compliance with HIPAA, CMS rules, OIG guidelines, and payer contracts is critical in RCM. Violations can lead to audits, fines, or reputational damage. Ensuring coding accuracy and data security is essential for sustainable revenue operations.</w:t>
      </w:r>
    </w:p>
    <w:p w14:paraId="12549177" w14:textId="77777777" w:rsidR="004E45FB" w:rsidRDefault="004E45FB" w:rsidP="004E45FB">
      <w:pPr>
        <w:tabs>
          <w:tab w:val="left" w:pos="6765"/>
        </w:tabs>
      </w:pPr>
      <w:r>
        <w:rPr>
          <w:b/>
          <w:bCs/>
        </w:rPr>
        <w:t>Q19: How does value-based care impact RCM workflows?</w:t>
      </w:r>
      <w:r>
        <w:br/>
        <w:t>A: Value-based care models shift focus from fee-for-service billing to outcome-based reimbursement. This requires providers to track patient outcomes, participate in risk-sharing arrangements, and manage quality reporting, which adds layers of complexity to RCM workflows.</w:t>
      </w:r>
    </w:p>
    <w:p w14:paraId="515D5061" w14:textId="77777777" w:rsidR="004E45FB" w:rsidRDefault="004E45FB" w:rsidP="004E45FB">
      <w:pPr>
        <w:tabs>
          <w:tab w:val="left" w:pos="6765"/>
        </w:tabs>
      </w:pPr>
      <w:r>
        <w:rPr>
          <w:b/>
          <w:bCs/>
        </w:rPr>
        <w:t>Q20: Why is staff training essential in RCM?</w:t>
      </w:r>
      <w:r>
        <w:br/>
        <w:t>A: RCM is dynamic, with frequent updates in coding rules, payer policies, and compliance standards. Regular training ensures staff remain updated, reducing errors, denials, and revenue loss. Well-trained teams also improve efficiency and patient satisfaction.</w:t>
      </w:r>
    </w:p>
    <w:p w14:paraId="07B35C7C" w14:textId="77777777" w:rsidR="000C02A8" w:rsidRPr="000C02A8" w:rsidRDefault="000C02A8" w:rsidP="000C02A8">
      <w:pPr>
        <w:pStyle w:val="Heading1"/>
      </w:pPr>
      <w:r w:rsidRPr="000C02A8">
        <w:t>Advanced Payer-Specific Workflows – FAQ Section</w:t>
      </w:r>
    </w:p>
    <w:p w14:paraId="06EFB7D3" w14:textId="77777777" w:rsidR="000C02A8" w:rsidRPr="000C02A8" w:rsidRDefault="000C02A8" w:rsidP="000C02A8">
      <w:r w:rsidRPr="000C02A8">
        <w:rPr>
          <w:b/>
          <w:bCs/>
        </w:rPr>
        <w:t>Q1: What are payer portals and why are they important?</w:t>
      </w:r>
      <w:r w:rsidRPr="000C02A8">
        <w:br/>
        <w:t>A: Payer portals are online platforms provided by insurance companies that allow providers to submit claims, check claim status, verify eligibility, and manage authorizations. These portals are crucial because they centralize information, provide real-time updates, and reduce administrative errors. Using portals effectively speeds up claim processing and helps maintain accurate accounts receivable.</w:t>
      </w:r>
    </w:p>
    <w:p w14:paraId="356BC4AA" w14:textId="77777777" w:rsidR="000C02A8" w:rsidRPr="000C02A8" w:rsidRDefault="000C02A8" w:rsidP="000C02A8">
      <w:r w:rsidRPr="000C02A8">
        <w:rPr>
          <w:b/>
          <w:bCs/>
        </w:rPr>
        <w:t>Q2: How do submission rules differ between payers?</w:t>
      </w:r>
      <w:r w:rsidRPr="000C02A8">
        <w:br/>
        <w:t xml:space="preserve">A: Each payer has unique submission rules, including claim formats, coding requirements, documentation attachments, and timely filing deadlines. For instance, Medicare requires 837 </w:t>
      </w:r>
      <w:r w:rsidRPr="000C02A8">
        <w:lastRenderedPageBreak/>
        <w:t>electronic claims and strict coding compliance, while some commercial payers may accept paper claims with additional forms. Understanding these differences prevents denials and delays.</w:t>
      </w:r>
    </w:p>
    <w:p w14:paraId="02646B47" w14:textId="77777777" w:rsidR="000C02A8" w:rsidRPr="000C02A8" w:rsidRDefault="000C02A8" w:rsidP="000C02A8">
      <w:r w:rsidRPr="000C02A8">
        <w:rPr>
          <w:b/>
          <w:bCs/>
        </w:rPr>
        <w:t xml:space="preserve">Q3: What </w:t>
      </w:r>
      <w:proofErr w:type="gramStart"/>
      <w:r w:rsidRPr="000C02A8">
        <w:rPr>
          <w:b/>
          <w:bCs/>
        </w:rPr>
        <w:t>are</w:t>
      </w:r>
      <w:proofErr w:type="gramEnd"/>
      <w:r w:rsidRPr="000C02A8">
        <w:rPr>
          <w:b/>
          <w:bCs/>
        </w:rPr>
        <w:t xml:space="preserve"> payer-specific authorization types?</w:t>
      </w:r>
      <w:r w:rsidRPr="000C02A8">
        <w:br/>
        <w:t xml:space="preserve">A: Payers may require different types of authorizations, such as </w:t>
      </w:r>
      <w:r w:rsidRPr="000C02A8">
        <w:rPr>
          <w:b/>
          <w:bCs/>
        </w:rPr>
        <w:t>prior authorization</w:t>
      </w:r>
      <w:r w:rsidRPr="000C02A8">
        <w:t xml:space="preserve"> (approval before the service) or </w:t>
      </w:r>
      <w:r w:rsidRPr="000C02A8">
        <w:rPr>
          <w:b/>
          <w:bCs/>
        </w:rPr>
        <w:t>retroactive authorization</w:t>
      </w:r>
      <w:r w:rsidRPr="000C02A8">
        <w:t xml:space="preserve"> (approval after service delivery). Some payers also require ongoing or repeated authorizations for chronic conditions or extended therapies. Providers must track these requirements carefully to ensure claims are reimbursed.</w:t>
      </w:r>
    </w:p>
    <w:p w14:paraId="61743B23" w14:textId="77777777" w:rsidR="000C02A8" w:rsidRPr="000C02A8" w:rsidRDefault="000C02A8" w:rsidP="000C02A8">
      <w:r w:rsidRPr="000C02A8">
        <w:rPr>
          <w:b/>
          <w:bCs/>
        </w:rPr>
        <w:t>Q4: How do payers handle claim follow-ups?</w:t>
      </w:r>
      <w:r w:rsidRPr="000C02A8">
        <w:br/>
        <w:t>A: Payers have distinct processes for claim follow-ups, including timelines, online status tracking, and required documentation. Some provide automated alerts via portals or EDI (electronic data interchange), while others require phone or fax communication. Effective follow-up ensures that delayed or pending claims are resolved promptly, reducing cash flow disruptions.</w:t>
      </w:r>
    </w:p>
    <w:p w14:paraId="430D9E56" w14:textId="77777777" w:rsidR="000C02A8" w:rsidRPr="000C02A8" w:rsidRDefault="000C02A8" w:rsidP="000C02A8">
      <w:r w:rsidRPr="000C02A8">
        <w:rPr>
          <w:b/>
          <w:bCs/>
        </w:rPr>
        <w:t>Q5: What is payer-specific appeal process?</w:t>
      </w:r>
      <w:r w:rsidRPr="000C02A8">
        <w:br/>
        <w:t>A: Each payer defines its appeal procedures, including submission methods, required documentation, deadlines, and levels of escalation. For example, Blue Cross may require an online portal submission, while Cigna might accept fax or mail. Familiarity with these processes helps providers recover denied or underpaid claims efficiently.</w:t>
      </w:r>
    </w:p>
    <w:p w14:paraId="7C8013F1" w14:textId="77777777" w:rsidR="000C02A8" w:rsidRPr="000C02A8" w:rsidRDefault="000C02A8" w:rsidP="000C02A8">
      <w:r w:rsidRPr="000C02A8">
        <w:rPr>
          <w:b/>
          <w:bCs/>
        </w:rPr>
        <w:t>Q6: How do specialty payers differ from standard commercial insurance?</w:t>
      </w:r>
      <w:r w:rsidRPr="000C02A8">
        <w:br/>
        <w:t>A: Specialty payers, such as workers’ compensation, auto insurance, or liability insurance, have unique claim forms, submission rules, and reimbursement structures. Unlike standard health plans, these payers often require more detailed documentation of injury or incident, may follow state-specific rules, and can have separate prior authorization protocols.</w:t>
      </w:r>
    </w:p>
    <w:p w14:paraId="588A086C" w14:textId="77777777" w:rsidR="000C02A8" w:rsidRPr="000C02A8" w:rsidRDefault="000C02A8" w:rsidP="000C02A8">
      <w:r w:rsidRPr="000C02A8">
        <w:rPr>
          <w:b/>
          <w:bCs/>
        </w:rPr>
        <w:t>Q7: What is the role of clearinghouses in payer-specific workflows?</w:t>
      </w:r>
      <w:r w:rsidRPr="000C02A8">
        <w:br/>
        <w:t>A: Clearinghouses act as intermediaries between providers and multiple payers, standardizing claim submission, checking for errors, and forwarding claims to the appropriate payer. They can be configured to handle payer-specific rules, formats, and edits, reducing rejections and increasing the chance of first-pass claim acceptance.</w:t>
      </w:r>
    </w:p>
    <w:p w14:paraId="42720B73" w14:textId="77777777" w:rsidR="000C02A8" w:rsidRPr="000C02A8" w:rsidRDefault="000C02A8" w:rsidP="000C02A8">
      <w:r w:rsidRPr="000C02A8">
        <w:rPr>
          <w:b/>
          <w:bCs/>
        </w:rPr>
        <w:t>Q8: How do payer-specific edits affect claims?</w:t>
      </w:r>
      <w:r w:rsidRPr="000C02A8">
        <w:br/>
        <w:t>A: Payers implement proprietary claim edits to flag errors such as incompatible codes, missing modifiers, or service exclusions. These edits vary between payers. Providers must review payer-specific rules regularly to ensure compliance, reduce denials, and avoid payment delays caused by technical claim errors.</w:t>
      </w:r>
    </w:p>
    <w:p w14:paraId="2C2E0A0E" w14:textId="77777777" w:rsidR="000C02A8" w:rsidRPr="000C02A8" w:rsidRDefault="000C02A8" w:rsidP="000C02A8">
      <w:r w:rsidRPr="000C02A8">
        <w:rPr>
          <w:b/>
          <w:bCs/>
        </w:rPr>
        <w:t>Q9: How do electronic remittance advice (ERA) and electronic funds transfer (EFT) fit into payer workflows?</w:t>
      </w:r>
      <w:r w:rsidRPr="000C02A8">
        <w:br/>
      </w:r>
      <w:r w:rsidRPr="000C02A8">
        <w:lastRenderedPageBreak/>
        <w:t>A: ERAs provide detailed explanations of how claims were paid, adjusted, or denied. EFTs allow direct deposit of payments. Payers may have different ERA formats and EFT schedules, and providers must reconcile these payments with their billing systems. Accurate reconciliation ensures proper accounting and financial reporting.</w:t>
      </w:r>
    </w:p>
    <w:p w14:paraId="7D44754D" w14:textId="77777777" w:rsidR="000C02A8" w:rsidRPr="000C02A8" w:rsidRDefault="000C02A8" w:rsidP="000C02A8">
      <w:r w:rsidRPr="000C02A8">
        <w:rPr>
          <w:b/>
          <w:bCs/>
        </w:rPr>
        <w:t>Q10: How do payers handle retroactive coverage or eligibility changes?</w:t>
      </w:r>
      <w:r w:rsidRPr="000C02A8">
        <w:br/>
        <w:t>A: Some payers allow retroactive eligibility or adjustments, which require claims to be resubmitted or corrected. Understanding each payer’s rules for retroactive coverage ensures that services rendered during a coverage gap are still reimbursed when eligibility is updated.</w:t>
      </w:r>
    </w:p>
    <w:p w14:paraId="46551058" w14:textId="77777777" w:rsidR="000C02A8" w:rsidRPr="000C02A8" w:rsidRDefault="000C02A8" w:rsidP="000C02A8">
      <w:r w:rsidRPr="000C02A8">
        <w:rPr>
          <w:b/>
          <w:bCs/>
        </w:rPr>
        <w:t>Q11: How do payer-specific rules affect high-cost procedures?</w:t>
      </w:r>
      <w:r w:rsidRPr="000C02A8">
        <w:br/>
        <w:t>A: For expensive services, payers often have additional requirements, such as pre-certifications, clinical documentation, or adherence to medical policies. Each payer may have different thresholds or forms. Providers must follow these rules to avoid denials and ensure that high-cost claims are processed correctly.</w:t>
      </w:r>
    </w:p>
    <w:p w14:paraId="4860E619" w14:textId="77777777" w:rsidR="000C02A8" w:rsidRPr="000C02A8" w:rsidRDefault="000C02A8" w:rsidP="000C02A8">
      <w:r w:rsidRPr="000C02A8">
        <w:rPr>
          <w:b/>
          <w:bCs/>
        </w:rPr>
        <w:t>Q12: How do payer-specific workflows impact staff training?</w:t>
      </w:r>
      <w:r w:rsidRPr="000C02A8">
        <w:br/>
        <w:t>A: Because each payer has unique processes, billing and coding staff must be trained on payer-specific submission rules, authorization requirements, and follow-up protocols. Ongoing education reduces errors, improves efficiency, and ensures compliance with diverse payer policies.</w:t>
      </w:r>
    </w:p>
    <w:p w14:paraId="486816A9" w14:textId="77777777" w:rsidR="000C02A8" w:rsidRPr="000C02A8" w:rsidRDefault="000C02A8" w:rsidP="000C02A8">
      <w:r w:rsidRPr="000C02A8">
        <w:rPr>
          <w:b/>
          <w:bCs/>
        </w:rPr>
        <w:t>Q13: How does payer communication differ across organizations?</w:t>
      </w:r>
      <w:r w:rsidRPr="000C02A8">
        <w:br/>
        <w:t>A: Some payers offer robust portal-based messaging, while others rely on fax or phone support. Knowing the preferred communication channels for each payer is crucial for resolving claim issues quickly and maintaining accurate documentation of interactions for compliance purposes.</w:t>
      </w:r>
    </w:p>
    <w:p w14:paraId="5C3A3978" w14:textId="77777777" w:rsidR="000C02A8" w:rsidRPr="000C02A8" w:rsidRDefault="000C02A8" w:rsidP="000C02A8">
      <w:r w:rsidRPr="000C02A8">
        <w:rPr>
          <w:b/>
          <w:bCs/>
        </w:rPr>
        <w:t>Q14: How can automation support payer-specific workflows?</w:t>
      </w:r>
      <w:r w:rsidRPr="000C02A8">
        <w:br/>
        <w:t>A: Automation tools can manage eligibility checks, pre-authorization submissions, claim scrubbing, and follow-ups according to payer-specific rules. By reducing manual intervention, automation minimizes human errors, speeds up revenue cycles, and ensures that workflow variations between payers are consistently applied.</w:t>
      </w:r>
    </w:p>
    <w:p w14:paraId="14E06279" w14:textId="7693814F" w:rsidR="000C02A8" w:rsidRDefault="000C02A8" w:rsidP="000C02A8">
      <w:r w:rsidRPr="000C02A8">
        <w:rPr>
          <w:b/>
          <w:bCs/>
        </w:rPr>
        <w:t>Q15: Why is it important to track payer-specific turnaround times?</w:t>
      </w:r>
      <w:r w:rsidRPr="000C02A8">
        <w:br/>
        <w:t>A: Each payer has different processing times for claims, authorizations, and appeals. Tracking these metrics allows providers to anticipate cash flow, prioritize follow-ups, and measure the efficiency of revenue cycle operations. Timely interventions based on payer-specific timelines improve overall RCM performance.</w:t>
      </w:r>
    </w:p>
    <w:p w14:paraId="1C904F61" w14:textId="77777777" w:rsidR="000C02A8" w:rsidRPr="000C02A8" w:rsidRDefault="000C02A8" w:rsidP="000C02A8">
      <w:pPr>
        <w:pStyle w:val="Heading1"/>
      </w:pPr>
      <w:r w:rsidRPr="000C02A8">
        <w:lastRenderedPageBreak/>
        <w:t>Patient Financial Services / Collections – FAQ Section</w:t>
      </w:r>
    </w:p>
    <w:p w14:paraId="6741EE5D" w14:textId="77777777" w:rsidR="000C02A8" w:rsidRPr="000C02A8" w:rsidRDefault="000C02A8" w:rsidP="000C02A8">
      <w:r w:rsidRPr="000C02A8">
        <w:rPr>
          <w:b/>
          <w:bCs/>
        </w:rPr>
        <w:t>Q1: What are patient financial services in healthcare?</w:t>
      </w:r>
      <w:r w:rsidRPr="000C02A8">
        <w:br/>
        <w:t>A: Patient Financial Services (PFS) manage all financial interactions between the provider and the patient. This includes collecting co-pays, deductibles, coinsurance, payment plans, billing statements, and resolving disputes. PFS ensures that patients understand their financial responsibilities while helping the provider maintain steady cash flow and minimize bad debt.</w:t>
      </w:r>
    </w:p>
    <w:p w14:paraId="6762537A" w14:textId="77777777" w:rsidR="000C02A8" w:rsidRPr="000C02A8" w:rsidRDefault="000C02A8" w:rsidP="000C02A8">
      <w:r w:rsidRPr="000C02A8">
        <w:rPr>
          <w:b/>
          <w:bCs/>
        </w:rPr>
        <w:t>Q2: What is patient billing and why is it important?</w:t>
      </w:r>
      <w:r w:rsidRPr="000C02A8">
        <w:br/>
        <w:t>A: Patient billing involves creating accurate statements based on services rendered, insurance payments, and patient responsibilities. Clear and timely billing reduces confusion, improves collection rates, and helps patients plan for out-of-pocket expenses. Effective billing practices also support compliance by maintaining detailed financial records.</w:t>
      </w:r>
    </w:p>
    <w:p w14:paraId="42296C87" w14:textId="77777777" w:rsidR="000C02A8" w:rsidRPr="000C02A8" w:rsidRDefault="000C02A8" w:rsidP="000C02A8">
      <w:r w:rsidRPr="000C02A8">
        <w:rPr>
          <w:b/>
          <w:bCs/>
        </w:rPr>
        <w:t>Q3: How are high-deductible health plans handled in collections?</w:t>
      </w:r>
      <w:r w:rsidRPr="000C02A8">
        <w:br/>
        <w:t>A: High-deductible health plans (HDHPs) shift more cost responsibility to patients. Collections staff must verify remaining deductibles, explain out-of-pocket costs, and set up payment plans if necessary. Clear communication ensures patients understand their obligations and reduces the likelihood of delayed payments or disputes.</w:t>
      </w:r>
    </w:p>
    <w:p w14:paraId="4A353E86" w14:textId="77777777" w:rsidR="000C02A8" w:rsidRPr="000C02A8" w:rsidRDefault="000C02A8" w:rsidP="000C02A8">
      <w:r w:rsidRPr="000C02A8">
        <w:rPr>
          <w:b/>
          <w:bCs/>
        </w:rPr>
        <w:t>Q4: What are co-pays, coinsurance, and deductibles?</w:t>
      </w:r>
      <w:r w:rsidRPr="000C02A8">
        <w:br/>
        <w:t>A: Co-pays are fixed amounts patients pay at the time of service. Coinsurance is a percentage of the service cost the patient pays after insurance has paid its share. Deductibles are the total amount a patient must pay out-of-pocket before insurance coverage begins. Collecting these amounts accurately is essential to avoid financial losses and maintain patient trust.</w:t>
      </w:r>
    </w:p>
    <w:p w14:paraId="77AC7F75" w14:textId="77777777" w:rsidR="000C02A8" w:rsidRPr="000C02A8" w:rsidRDefault="000C02A8" w:rsidP="000C02A8">
      <w:r w:rsidRPr="000C02A8">
        <w:rPr>
          <w:b/>
          <w:bCs/>
        </w:rPr>
        <w:t>Q5: What is a patient statement?</w:t>
      </w:r>
      <w:r w:rsidRPr="000C02A8">
        <w:br/>
        <w:t>A: A patient statement is a detailed invoice showing services provided, insurance payments, adjustments, and remaining balance owed by the patient. Statements are typically sent monthly or after claim processing. Clear statements improve transparency, reduce confusion, and facilitate timely payment.</w:t>
      </w:r>
    </w:p>
    <w:p w14:paraId="2FA2911C" w14:textId="77777777" w:rsidR="000C02A8" w:rsidRPr="000C02A8" w:rsidRDefault="000C02A8" w:rsidP="000C02A8">
      <w:r w:rsidRPr="000C02A8">
        <w:rPr>
          <w:b/>
          <w:bCs/>
        </w:rPr>
        <w:t>Q6: How are payment plans managed?</w:t>
      </w:r>
      <w:r w:rsidRPr="000C02A8">
        <w:br/>
        <w:t>A: Payment plans allow patients to pay outstanding balances in installments over time. PFS teams set up, track, and adjust plans based on patient eligibility, balance, and financial circumstances. This approach helps recover revenue while maintaining good patient relations.</w:t>
      </w:r>
    </w:p>
    <w:p w14:paraId="0AA59E57" w14:textId="77777777" w:rsidR="000C02A8" w:rsidRPr="000C02A8" w:rsidRDefault="000C02A8" w:rsidP="000C02A8">
      <w:r w:rsidRPr="000C02A8">
        <w:rPr>
          <w:b/>
          <w:bCs/>
        </w:rPr>
        <w:t>Q7: What is financial counseling in healthcare?</w:t>
      </w:r>
      <w:r w:rsidRPr="000C02A8">
        <w:br/>
        <w:t>A: Financial counseling involves educating patients about costs, insurance benefits, and available assistance programs. Counselors can help patients estimate expenses, navigate high-</w:t>
      </w:r>
      <w:r w:rsidRPr="000C02A8">
        <w:lastRenderedPageBreak/>
        <w:t>deductible plans, and apply for charity care or financial assistance, ensuring that patients can access necessary care without undue financial burden.</w:t>
      </w:r>
    </w:p>
    <w:p w14:paraId="0EB827CE" w14:textId="77777777" w:rsidR="000C02A8" w:rsidRPr="000C02A8" w:rsidRDefault="000C02A8" w:rsidP="000C02A8">
      <w:r w:rsidRPr="000C02A8">
        <w:rPr>
          <w:b/>
          <w:bCs/>
        </w:rPr>
        <w:t>Q8: How do patient portals improve collections?</w:t>
      </w:r>
      <w:r w:rsidRPr="000C02A8">
        <w:br/>
        <w:t>A: Patient portals allow individuals to view statements, make payments, and communicate with billing staff online. Portals increase convenience, reduce paper mailings, improve payment timeliness, and enhance patient satisfaction by giving them direct access to their financial information.</w:t>
      </w:r>
    </w:p>
    <w:p w14:paraId="49DBC627" w14:textId="77777777" w:rsidR="000C02A8" w:rsidRPr="000C02A8" w:rsidRDefault="000C02A8" w:rsidP="000C02A8">
      <w:r w:rsidRPr="000C02A8">
        <w:rPr>
          <w:b/>
          <w:bCs/>
        </w:rPr>
        <w:t>Q9: How is patient responsibility calculated after insurance?</w:t>
      </w:r>
      <w:r w:rsidRPr="000C02A8">
        <w:br/>
        <w:t>A: After the insurance processes a claim, the payer sends an Explanation of Benefits (EOB) detailing what they covered and what the patient owes. PFS staff reconcile the EOB with the billed charges and issue the patient statement reflecting accurate responsibility for co-pays, coinsurance, and deductibles.</w:t>
      </w:r>
    </w:p>
    <w:p w14:paraId="0F4DA87A" w14:textId="77777777" w:rsidR="000C02A8" w:rsidRPr="000C02A8" w:rsidRDefault="000C02A8" w:rsidP="000C02A8">
      <w:r w:rsidRPr="000C02A8">
        <w:rPr>
          <w:b/>
          <w:bCs/>
        </w:rPr>
        <w:t>Q10: What is charity care and financial assistance?</w:t>
      </w:r>
      <w:r w:rsidRPr="000C02A8">
        <w:br/>
        <w:t>A: Charity care and financial assistance programs provide reduced or waived payment for eligible patients based on income or financial hardship. PFS staff determine eligibility, guide patients through application processes, and adjust balances accordingly to ensure compliance with institutional policies and regulatory requirements.</w:t>
      </w:r>
    </w:p>
    <w:p w14:paraId="31450FC9" w14:textId="77777777" w:rsidR="000C02A8" w:rsidRPr="000C02A8" w:rsidRDefault="000C02A8" w:rsidP="000C02A8">
      <w:r w:rsidRPr="000C02A8">
        <w:rPr>
          <w:b/>
          <w:bCs/>
        </w:rPr>
        <w:t>Q11: How do patient collections differ from payer collections?</w:t>
      </w:r>
      <w:r w:rsidRPr="000C02A8">
        <w:br/>
        <w:t>A: Payer collections involve submitting claims, following up on denials, and reconciling payments from insurance companies. Patient collections involve billing, communication, and payment management for amounts the patient is personally responsible for. Both are critical components of the overall revenue cycle.</w:t>
      </w:r>
    </w:p>
    <w:p w14:paraId="417B6617" w14:textId="77777777" w:rsidR="000C02A8" w:rsidRPr="000C02A8" w:rsidRDefault="000C02A8" w:rsidP="000C02A8">
      <w:r w:rsidRPr="000C02A8">
        <w:rPr>
          <w:b/>
          <w:bCs/>
        </w:rPr>
        <w:t>Q12: What are common challenges in patient collections?</w:t>
      </w:r>
      <w:r w:rsidRPr="000C02A8">
        <w:br/>
        <w:t>A: Challenges include delayed payments, misunderstanding of coverage, high-deductible plans, disputed charges, and financial hardship. Effective strategies involve clear communication, flexible payment options, consistent follow-ups, and robust patient education.</w:t>
      </w:r>
    </w:p>
    <w:p w14:paraId="3608528E" w14:textId="77777777" w:rsidR="000C02A8" w:rsidRPr="000C02A8" w:rsidRDefault="000C02A8" w:rsidP="000C02A8">
      <w:r w:rsidRPr="000C02A8">
        <w:rPr>
          <w:b/>
          <w:bCs/>
        </w:rPr>
        <w:t>Q13: How do HIPAA regulations affect patient collections?</w:t>
      </w:r>
      <w:r w:rsidRPr="000C02A8">
        <w:br/>
        <w:t>A: HIPAA ensures that patient financial information is protected. Collection communications, statements, and payment methods must maintain privacy and security. Staff must avoid disclosing patient financial data to unauthorized parties and follow secure processes for digital and paper communications.</w:t>
      </w:r>
    </w:p>
    <w:p w14:paraId="7853CF06" w14:textId="77777777" w:rsidR="000C02A8" w:rsidRPr="000C02A8" w:rsidRDefault="000C02A8" w:rsidP="000C02A8">
      <w:r w:rsidRPr="000C02A8">
        <w:rPr>
          <w:b/>
          <w:bCs/>
        </w:rPr>
        <w:t>Q14: How do self-pay patients affect collections?</w:t>
      </w:r>
      <w:r w:rsidRPr="000C02A8">
        <w:br/>
        <w:t xml:space="preserve">A: Self-pay patients, who lack insurance coverage, are entirely responsible for service costs. PFS staff must provide accurate estimates, flexible payment options, and clear billing statements. </w:t>
      </w:r>
      <w:r w:rsidRPr="000C02A8">
        <w:lastRenderedPageBreak/>
        <w:t>Managing self-pay accounts effectively is crucial to avoid revenue loss and maintain positive patient relationships.</w:t>
      </w:r>
    </w:p>
    <w:p w14:paraId="423A1749" w14:textId="77777777" w:rsidR="000C02A8" w:rsidRPr="000C02A8" w:rsidRDefault="000C02A8" w:rsidP="000C02A8">
      <w:r w:rsidRPr="000C02A8">
        <w:rPr>
          <w:b/>
          <w:bCs/>
        </w:rPr>
        <w:t>Q15: What is the role of collection agencies in healthcare?</w:t>
      </w:r>
      <w:r w:rsidRPr="000C02A8">
        <w:br/>
        <w:t>A: When patients fail to pay outstanding balances after repeated efforts, providers may engage third-party collection agencies. These agencies follow strict compliance and regulatory guidelines to recover payments while minimizing damage to the provider-patient relationship. Proper use of collection agencies ensures recovery without legal complications.</w:t>
      </w:r>
    </w:p>
    <w:p w14:paraId="499C19F8" w14:textId="77777777" w:rsidR="000C02A8" w:rsidRPr="000C02A8" w:rsidRDefault="000C02A8" w:rsidP="000C02A8">
      <w:r w:rsidRPr="000C02A8">
        <w:rPr>
          <w:b/>
          <w:bCs/>
        </w:rPr>
        <w:t>Q16: How do patient financial responsibilities impact care decisions?</w:t>
      </w:r>
      <w:r w:rsidRPr="000C02A8">
        <w:br/>
        <w:t>A: Understanding patient financial responsibility helps providers and patients make informed care decisions. Transparent communication about costs can prevent surprise bills, promote adherence to treatment plans, and reduce the risk of patients delaying care due to financial concerns.</w:t>
      </w:r>
    </w:p>
    <w:p w14:paraId="049D1FC1" w14:textId="77777777" w:rsidR="000C02A8" w:rsidRPr="000C02A8" w:rsidRDefault="000C02A8" w:rsidP="000C02A8">
      <w:r w:rsidRPr="000C02A8">
        <w:rPr>
          <w:b/>
          <w:bCs/>
        </w:rPr>
        <w:t>Q17: How do payment plans affect cash flow?</w:t>
      </w:r>
      <w:r w:rsidRPr="000C02A8">
        <w:br/>
        <w:t>A: Payment plans allow revenue recovery over time but may delay immediate cash inflows. PFS teams must balance flexibility with financial stability, ensuring that extended payment arrangements do not compromise the organization’s operational budget.</w:t>
      </w:r>
    </w:p>
    <w:p w14:paraId="1AD7EEBB" w14:textId="77777777" w:rsidR="000C02A8" w:rsidRPr="000C02A8" w:rsidRDefault="000C02A8" w:rsidP="000C02A8">
      <w:r w:rsidRPr="000C02A8">
        <w:rPr>
          <w:b/>
          <w:bCs/>
        </w:rPr>
        <w:t>Q18: How are patient balances reconciled with insurance payments?</w:t>
      </w:r>
      <w:r w:rsidRPr="000C02A8">
        <w:br/>
        <w:t>A: PFS staff reconcile EOBs and remittance advices with the original charges to ensure accurate patient statements. Discrepancies, such as underpayments, co-pay adjustments, or contractual write-offs, must be properly reflected before issuing bills to patients.</w:t>
      </w:r>
    </w:p>
    <w:p w14:paraId="68EE3793" w14:textId="77777777" w:rsidR="000C02A8" w:rsidRPr="000C02A8" w:rsidRDefault="000C02A8" w:rsidP="000C02A8">
      <w:r w:rsidRPr="000C02A8">
        <w:rPr>
          <w:b/>
          <w:bCs/>
        </w:rPr>
        <w:t>Q19: How does technology improve patient collections?</w:t>
      </w:r>
      <w:r w:rsidRPr="000C02A8">
        <w:br/>
        <w:t>A: Software solutions, including automated billing systems, online payment portals, and reminders, streamline collections. Automation reduces errors, improves transparency, speeds up payment, and provides patients with multiple convenient options for fulfilling their obligations.</w:t>
      </w:r>
    </w:p>
    <w:p w14:paraId="15D6F2B9" w14:textId="77777777" w:rsidR="000C02A8" w:rsidRPr="000C02A8" w:rsidRDefault="000C02A8" w:rsidP="000C02A8">
      <w:r w:rsidRPr="000C02A8">
        <w:rPr>
          <w:b/>
          <w:bCs/>
        </w:rPr>
        <w:t>Q20: How do high-deductible plans and coinsurance affect patient communication?</w:t>
      </w:r>
      <w:r w:rsidRPr="000C02A8">
        <w:br/>
        <w:t>A: PFS teams must proactively educate patients about their financial responsibility before services are rendered. Explaining deductible amounts, coinsurance percentages, and potential out-of-pocket costs prevents confusion, minimizes disputes, and enhances patient satisfaction.</w:t>
      </w:r>
    </w:p>
    <w:p w14:paraId="092DC3EA" w14:textId="77777777" w:rsidR="000C02A8" w:rsidRPr="000C02A8" w:rsidRDefault="000C02A8" w:rsidP="000C02A8">
      <w:pPr>
        <w:pStyle w:val="Heading1"/>
      </w:pPr>
      <w:r w:rsidRPr="000C02A8">
        <w:t>Authorization &amp; Referral Management – FAQ Section</w:t>
      </w:r>
    </w:p>
    <w:p w14:paraId="3BC18E99" w14:textId="77777777" w:rsidR="000C02A8" w:rsidRPr="000C02A8" w:rsidRDefault="000C02A8" w:rsidP="000C02A8">
      <w:r w:rsidRPr="000C02A8">
        <w:rPr>
          <w:b/>
          <w:bCs/>
        </w:rPr>
        <w:t>Q1: What is prior authorization in healthcare?</w:t>
      </w:r>
      <w:r w:rsidRPr="000C02A8">
        <w:br/>
        <w:t xml:space="preserve">A: Prior authorization is a process where a healthcare provider must obtain approval from a payer before delivering certain services, procedures, or medications. The goal is to ensure that </w:t>
      </w:r>
      <w:r w:rsidRPr="000C02A8">
        <w:lastRenderedPageBreak/>
        <w:t>the service is medically necessary and covered under the patient’s insurance plan. Obtaining authorization beforehand prevents claim denials, delays in payment, and patient surprise bills.</w:t>
      </w:r>
    </w:p>
    <w:p w14:paraId="0B884BF7" w14:textId="77777777" w:rsidR="000C02A8" w:rsidRPr="000C02A8" w:rsidRDefault="000C02A8" w:rsidP="000C02A8">
      <w:r w:rsidRPr="000C02A8">
        <w:rPr>
          <w:b/>
          <w:bCs/>
        </w:rPr>
        <w:t>Q2: What is retroactive authorization?</w:t>
      </w:r>
      <w:r w:rsidRPr="000C02A8">
        <w:br/>
        <w:t>A: Retroactive authorization occurs when a payer approves a service after it has already been delivered. This is often used in urgent or emergent situations where prior approval was not feasible. Retroactive authorization must comply with payer policies and is generally limited to a specific time frame, such as 24–48 hours or a few days after service.</w:t>
      </w:r>
    </w:p>
    <w:p w14:paraId="06D7080B" w14:textId="77777777" w:rsidR="000C02A8" w:rsidRPr="000C02A8" w:rsidRDefault="000C02A8" w:rsidP="000C02A8">
      <w:r w:rsidRPr="000C02A8">
        <w:rPr>
          <w:b/>
          <w:bCs/>
        </w:rPr>
        <w:t>Q3: What types of services typically require authorization?</w:t>
      </w:r>
      <w:r w:rsidRPr="000C02A8">
        <w:br/>
        <w:t>A: Services requiring authorization vary by payer and plan but often include surgeries, imaging (like MRI or CT scans), specialty medications, high-cost procedures, physical therapy, and certain durable medical equipment. Each payer has its own list of services that require prior approval, making careful tracking essential.</w:t>
      </w:r>
    </w:p>
    <w:p w14:paraId="025C4226" w14:textId="77777777" w:rsidR="000C02A8" w:rsidRPr="000C02A8" w:rsidRDefault="000C02A8" w:rsidP="000C02A8">
      <w:r w:rsidRPr="000C02A8">
        <w:rPr>
          <w:b/>
          <w:bCs/>
        </w:rPr>
        <w:t>Q4: How do providers submit authorization requests?</w:t>
      </w:r>
      <w:r w:rsidRPr="000C02A8">
        <w:br/>
        <w:t>A: Authorization requests can be submitted via multiple channels: payer portals, fax, phone calls, or email. Some payers also allow mailing for documentation-heavy cases. Proper submission includes accurate patient information, CPT/HCPCS codes, diagnosis codes, supporting clinical documentation, and requested service dates.</w:t>
      </w:r>
    </w:p>
    <w:p w14:paraId="28626F77" w14:textId="77777777" w:rsidR="000C02A8" w:rsidRPr="000C02A8" w:rsidRDefault="000C02A8" w:rsidP="000C02A8">
      <w:r w:rsidRPr="000C02A8">
        <w:rPr>
          <w:b/>
          <w:bCs/>
        </w:rPr>
        <w:t>Q5: How is authorization approval communicated?</w:t>
      </w:r>
      <w:r w:rsidRPr="000C02A8">
        <w:br/>
        <w:t>A: Approvals are typically communicated through electronic portals, fax, email, or phone. The approval notice includes authorized CPT codes, allowed units, and service date range. Keeping a record of the authorization is critical for claim submission and audit purposes.</w:t>
      </w:r>
    </w:p>
    <w:p w14:paraId="635B02E5" w14:textId="77777777" w:rsidR="000C02A8" w:rsidRPr="000C02A8" w:rsidRDefault="000C02A8" w:rsidP="000C02A8">
      <w:r w:rsidRPr="000C02A8">
        <w:rPr>
          <w:b/>
          <w:bCs/>
        </w:rPr>
        <w:t>Q6: How does referral management work in HMO or POS plans?</w:t>
      </w:r>
      <w:r w:rsidRPr="000C02A8">
        <w:br/>
        <w:t>A: In plans that require referrals, the primary care physician (PCP) must authorize specialist visits. The referral usually includes the PCP’s information, patient details, reason for referral, and the authorized specialist. Proper referral management ensures claims are accepted and patient care is coordinated.</w:t>
      </w:r>
    </w:p>
    <w:p w14:paraId="358AF3CB" w14:textId="77777777" w:rsidR="000C02A8" w:rsidRPr="000C02A8" w:rsidRDefault="000C02A8" w:rsidP="000C02A8">
      <w:r w:rsidRPr="000C02A8">
        <w:rPr>
          <w:b/>
          <w:bCs/>
        </w:rPr>
        <w:t>Q7: What is the difference between a referral and prior authorization?</w:t>
      </w:r>
      <w:r w:rsidRPr="000C02A8">
        <w:br/>
        <w:t>A: A referral is an internal authorization within a plan (e.g., PCP authorizing a specialist visit), while prior authorization is payer approval to ensure medical necessity and coverage. Both are critical for avoiding claim denials but involve different workflows and stakeholders.</w:t>
      </w:r>
    </w:p>
    <w:p w14:paraId="2EB77C1A" w14:textId="77777777" w:rsidR="000C02A8" w:rsidRPr="000C02A8" w:rsidRDefault="000C02A8" w:rsidP="000C02A8">
      <w:r w:rsidRPr="000C02A8">
        <w:rPr>
          <w:b/>
          <w:bCs/>
        </w:rPr>
        <w:t>Q8: How do payer-specific rules affect authorization?</w:t>
      </w:r>
      <w:r w:rsidRPr="000C02A8">
        <w:br/>
        <w:t>A: Each payer has unique rules for authorization, including required documentation, submission channels, response timeframes, and allowed units. Understanding these rules is essential to avoid delays, denials, or underpayment. Staff must maintain a payer-specific reference for efficient authorization management.</w:t>
      </w:r>
    </w:p>
    <w:p w14:paraId="5020C49D" w14:textId="77777777" w:rsidR="000C02A8" w:rsidRPr="000C02A8" w:rsidRDefault="000C02A8" w:rsidP="000C02A8">
      <w:r w:rsidRPr="000C02A8">
        <w:rPr>
          <w:b/>
          <w:bCs/>
        </w:rPr>
        <w:lastRenderedPageBreak/>
        <w:t>Q9: How long does authorization typically take?</w:t>
      </w:r>
      <w:r w:rsidRPr="000C02A8">
        <w:br/>
        <w:t>A: Standard prior authorizations can take anywhere from a few hours to several days, depending on the payer, service type, and completeness of documentation. Expedited authorizations may be granted for urgent or emergent care, but policies vary by insurer.</w:t>
      </w:r>
    </w:p>
    <w:p w14:paraId="1423ACB4" w14:textId="77777777" w:rsidR="000C02A8" w:rsidRPr="000C02A8" w:rsidRDefault="000C02A8" w:rsidP="000C02A8">
      <w:r w:rsidRPr="000C02A8">
        <w:rPr>
          <w:b/>
          <w:bCs/>
        </w:rPr>
        <w:t>Q10: What information is needed for an authorization request?</w:t>
      </w:r>
      <w:r w:rsidRPr="000C02A8">
        <w:br/>
        <w:t>A: Authorization requests typically require patient demographics, insurance details, CPT/HCPCS codes, ICD-10 diagnosis codes, clinical documentation supporting medical necessity, requested units or sessions, and service date range. Accurate submission reduces the likelihood of denials or delays.</w:t>
      </w:r>
    </w:p>
    <w:p w14:paraId="37A53DEC" w14:textId="77777777" w:rsidR="000C02A8" w:rsidRPr="000C02A8" w:rsidRDefault="000C02A8" w:rsidP="000C02A8">
      <w:r w:rsidRPr="000C02A8">
        <w:rPr>
          <w:b/>
          <w:bCs/>
        </w:rPr>
        <w:t>Q11: What is the role of the authorization team in RCM?</w:t>
      </w:r>
      <w:r w:rsidRPr="000C02A8">
        <w:br/>
        <w:t>A: The authorization team ensures all services requiring payer approval are properly documented and submitted. They track pending approvals, follow up on responses, and communicate results to providers. This proactive approach prevents claim denials and ensures smooth revenue cycles.</w:t>
      </w:r>
    </w:p>
    <w:p w14:paraId="594559FA" w14:textId="77777777" w:rsidR="000C02A8" w:rsidRPr="000C02A8" w:rsidRDefault="000C02A8" w:rsidP="000C02A8">
      <w:r w:rsidRPr="000C02A8">
        <w:rPr>
          <w:b/>
          <w:bCs/>
        </w:rPr>
        <w:t>Q12: How does retroactive authorization impact claim submission?</w:t>
      </w:r>
      <w:r w:rsidRPr="000C02A8">
        <w:br/>
        <w:t>A: If a service is provided before authorization, the claim may initially be denied. Once retroactive approval is obtained, the claim can be resubmitted with the authorization reference. Timely follow-up is essential to avoid payment delays and ensure compliance with payer guidelines.</w:t>
      </w:r>
    </w:p>
    <w:p w14:paraId="5499C474" w14:textId="77777777" w:rsidR="000C02A8" w:rsidRPr="000C02A8" w:rsidRDefault="000C02A8" w:rsidP="000C02A8">
      <w:r w:rsidRPr="000C02A8">
        <w:rPr>
          <w:b/>
          <w:bCs/>
        </w:rPr>
        <w:t>Q13: How do electronic portals improve authorization workflows?</w:t>
      </w:r>
      <w:r w:rsidRPr="000C02A8">
        <w:br/>
        <w:t>A: Payer portals allow providers to submit requests, track status, and receive approvals in real time. Portals reduce manual work, minimize errors, and provide an audit trail for compliance. They also improve communication between providers and payers.</w:t>
      </w:r>
    </w:p>
    <w:p w14:paraId="2A1280EA" w14:textId="77777777" w:rsidR="000C02A8" w:rsidRPr="000C02A8" w:rsidRDefault="000C02A8" w:rsidP="000C02A8">
      <w:r w:rsidRPr="000C02A8">
        <w:rPr>
          <w:b/>
          <w:bCs/>
        </w:rPr>
        <w:t>Q14: What are common challenges in authorization management?</w:t>
      </w:r>
      <w:r w:rsidRPr="000C02A8">
        <w:br/>
        <w:t>A: Challenges include varying payer rules, incomplete documentation, delayed responses, high volume of requests, and urgent or emergency cases where prior authorization is not feasible. Effective tracking, staff training, and automated reminders help mitigate these issues.</w:t>
      </w:r>
    </w:p>
    <w:p w14:paraId="22E864A1" w14:textId="77777777" w:rsidR="000C02A8" w:rsidRPr="000C02A8" w:rsidRDefault="000C02A8" w:rsidP="000C02A8">
      <w:r w:rsidRPr="000C02A8">
        <w:rPr>
          <w:b/>
          <w:bCs/>
        </w:rPr>
        <w:t>Q15: How do authorizations affect patient scheduling?</w:t>
      </w:r>
      <w:r w:rsidRPr="000C02A8">
        <w:br/>
        <w:t>A: Services requiring prior approval cannot be scheduled until authorization is confirmed. Delays in obtaining approval may impact appointment availability and patient satisfaction. Clear communication with patients and providers ensures timely care delivery.</w:t>
      </w:r>
    </w:p>
    <w:p w14:paraId="4869433D" w14:textId="77777777" w:rsidR="000C02A8" w:rsidRPr="000C02A8" w:rsidRDefault="000C02A8" w:rsidP="000C02A8">
      <w:r w:rsidRPr="000C02A8">
        <w:rPr>
          <w:b/>
          <w:bCs/>
        </w:rPr>
        <w:t>Q16: How is authorization documentation maintained?</w:t>
      </w:r>
      <w:r w:rsidRPr="000C02A8">
        <w:br/>
        <w:t>A: Authorization approvals, denials, and communications are documented in patient records, RCM software, or payer portals. Maintaining accurate records supports claim submission, audit compliance, and quick resolution of disputes.</w:t>
      </w:r>
    </w:p>
    <w:p w14:paraId="09455155" w14:textId="77777777" w:rsidR="000C02A8" w:rsidRPr="000C02A8" w:rsidRDefault="000C02A8" w:rsidP="000C02A8">
      <w:r w:rsidRPr="000C02A8">
        <w:rPr>
          <w:b/>
          <w:bCs/>
        </w:rPr>
        <w:lastRenderedPageBreak/>
        <w:t>Q17: Can authorization be transferred between providers?</w:t>
      </w:r>
      <w:r w:rsidRPr="000C02A8">
        <w:br/>
        <w:t>A: Generally, authorizations are provider-specific and may not automatically transfer if a patient switches providers or specialists. New authorization requests may be required, depending on payer policies and service type.</w:t>
      </w:r>
    </w:p>
    <w:p w14:paraId="434DD902" w14:textId="77777777" w:rsidR="000C02A8" w:rsidRPr="000C02A8" w:rsidRDefault="000C02A8" w:rsidP="000C02A8">
      <w:r w:rsidRPr="000C02A8">
        <w:rPr>
          <w:b/>
          <w:bCs/>
        </w:rPr>
        <w:t>Q18: How do high-cost or specialty services affect authorization?</w:t>
      </w:r>
      <w:r w:rsidRPr="000C02A8">
        <w:br/>
        <w:t>A: High-cost services often require additional documentation, such as medical records, physician notes, or lab results, to justify medical necessity. Specialty services may also have stricter pre-approval requirements and limited units, requiring careful tracking by the authorization team.</w:t>
      </w:r>
    </w:p>
    <w:p w14:paraId="1C8B053C" w14:textId="77777777" w:rsidR="000C02A8" w:rsidRPr="000C02A8" w:rsidRDefault="000C02A8" w:rsidP="000C02A8">
      <w:r w:rsidRPr="000C02A8">
        <w:rPr>
          <w:b/>
          <w:bCs/>
        </w:rPr>
        <w:t>Q19: How do retroactive approvals differ between payers?</w:t>
      </w:r>
      <w:r w:rsidRPr="000C02A8">
        <w:br/>
        <w:t>A: Retroactive approval windows vary widely. Some payers allow approvals within 24–48 hours after service, while others permit up to several weeks. Understanding each payer’s policy ensures that claims are submitted correctly and reimbursed.</w:t>
      </w:r>
    </w:p>
    <w:p w14:paraId="1C548AAB" w14:textId="77777777" w:rsidR="000C02A8" w:rsidRPr="000C02A8" w:rsidRDefault="000C02A8" w:rsidP="000C02A8">
      <w:r w:rsidRPr="000C02A8">
        <w:rPr>
          <w:b/>
          <w:bCs/>
        </w:rPr>
        <w:t>Q20: How does authorization impact revenue cycle performance?</w:t>
      </w:r>
      <w:r w:rsidRPr="000C02A8">
        <w:br/>
        <w:t>A: Effective authorization management directly influences claim acceptance rates, reduces denials, improves cash flow, and enhances patient satisfaction. Delays or errors in authorization can lead to rejected claims, lost revenue, and increased administrative workload.</w:t>
      </w:r>
    </w:p>
    <w:p w14:paraId="49021C18" w14:textId="77777777" w:rsidR="000C02A8" w:rsidRPr="000C02A8" w:rsidRDefault="000C02A8" w:rsidP="000C02A8">
      <w:pPr>
        <w:pStyle w:val="Heading1"/>
      </w:pPr>
      <w:r w:rsidRPr="000C02A8">
        <w:t>Analytics &amp; Reporting in RCM – FAQ Section</w:t>
      </w:r>
    </w:p>
    <w:p w14:paraId="70FC9304" w14:textId="77777777" w:rsidR="000C02A8" w:rsidRPr="000C02A8" w:rsidRDefault="000C02A8" w:rsidP="000C02A8">
      <w:r w:rsidRPr="000C02A8">
        <w:rPr>
          <w:b/>
          <w:bCs/>
        </w:rPr>
        <w:t xml:space="preserve">Q1: What </w:t>
      </w:r>
      <w:proofErr w:type="gramStart"/>
      <w:r w:rsidRPr="000C02A8">
        <w:rPr>
          <w:b/>
          <w:bCs/>
        </w:rPr>
        <w:t>is</w:t>
      </w:r>
      <w:proofErr w:type="gramEnd"/>
      <w:r w:rsidRPr="000C02A8">
        <w:rPr>
          <w:b/>
          <w:bCs/>
        </w:rPr>
        <w:t xml:space="preserve"> RCM analytics?</w:t>
      </w:r>
      <w:r w:rsidRPr="000C02A8">
        <w:br/>
        <w:t>A: RCM analytics involves collecting and analyzing data from the revenue cycle to evaluate financial performance, identify trends, and make informed decisions. It encompasses metrics such as claim submission rates, denial patterns, accounts receivable aging, patient collections, and reimbursement timelines. Analytics allows organizations to optimize cash flow, reduce revenue leakage, and improve operational efficiency.</w:t>
      </w:r>
    </w:p>
    <w:p w14:paraId="24A0F98A" w14:textId="77777777" w:rsidR="000C02A8" w:rsidRPr="000C02A8" w:rsidRDefault="000C02A8" w:rsidP="000C02A8">
      <w:r w:rsidRPr="000C02A8">
        <w:rPr>
          <w:b/>
          <w:bCs/>
        </w:rPr>
        <w:t>Q2: What are the key RCM performance metrics?</w:t>
      </w:r>
      <w:r w:rsidRPr="000C02A8">
        <w:br/>
        <w:t>A: Common metrics include: first-pass claim acceptance rate, denial rate, days in accounts receivable (DAR), net collection rate, patient collection rate, and reimbursement turnaround time. Monitoring these KPIs helps organizations detect inefficiencies, prioritize follow-ups, and implement corrective measures to maximize revenue.</w:t>
      </w:r>
    </w:p>
    <w:p w14:paraId="4E91EAFD" w14:textId="77777777" w:rsidR="000C02A8" w:rsidRPr="000C02A8" w:rsidRDefault="000C02A8" w:rsidP="000C02A8">
      <w:r w:rsidRPr="000C02A8">
        <w:rPr>
          <w:b/>
          <w:bCs/>
        </w:rPr>
        <w:t>Q3: How does denial analysis improve revenue cycle performance?</w:t>
      </w:r>
      <w:r w:rsidRPr="000C02A8">
        <w:br/>
        <w:t>A: Denial analysis identifies the reasons claims are rejected or underpaid. By categorizing denials—such as coding errors, eligibility issues, or authorization lapses—RCM teams can address root causes, prevent recurring errors, and improve first-pass claim acceptance. This reduces administrative costs and accelerates cash collection.</w:t>
      </w:r>
    </w:p>
    <w:p w14:paraId="4EF0CD2B" w14:textId="77777777" w:rsidR="000C02A8" w:rsidRPr="000C02A8" w:rsidRDefault="000C02A8" w:rsidP="000C02A8">
      <w:r w:rsidRPr="000C02A8">
        <w:rPr>
          <w:b/>
          <w:bCs/>
        </w:rPr>
        <w:lastRenderedPageBreak/>
        <w:t>Q4: What is AR aging and why is it important?</w:t>
      </w:r>
      <w:r w:rsidRPr="000C02A8">
        <w:br/>
        <w:t>A: AR aging tracks outstanding accounts receivable by the length of time claims remain unpaid. Typically categorized into 0–30, 31–60, 61–90, and 90+ days, it helps organizations prioritize follow-ups, manage cash flow, and reduce bad debt. High AR in the 90+ day bucket indicates inefficiencies requiring intervention.</w:t>
      </w:r>
    </w:p>
    <w:p w14:paraId="06FBBB9F" w14:textId="77777777" w:rsidR="000C02A8" w:rsidRPr="000C02A8" w:rsidRDefault="000C02A8" w:rsidP="000C02A8">
      <w:r w:rsidRPr="000C02A8">
        <w:rPr>
          <w:b/>
          <w:bCs/>
        </w:rPr>
        <w:t>Q5: How are payer-specific reports used in RCM?</w:t>
      </w:r>
      <w:r w:rsidRPr="000C02A8">
        <w:br/>
        <w:t>A: Payer-specific reports provide insights into submission patterns, denial reasons, reimbursement trends, and adherence to payer rules. These reports allow RCM teams to adjust workflows for specific insurers, ensuring higher acceptance rates, timely appeals, and efficient claim management.</w:t>
      </w:r>
    </w:p>
    <w:p w14:paraId="025983CE" w14:textId="77777777" w:rsidR="000C02A8" w:rsidRPr="000C02A8" w:rsidRDefault="000C02A8" w:rsidP="000C02A8">
      <w:r w:rsidRPr="000C02A8">
        <w:rPr>
          <w:b/>
          <w:bCs/>
        </w:rPr>
        <w:t>Q6: What is the role of dashboards in RCM reporting?</w:t>
      </w:r>
      <w:r w:rsidRPr="000C02A8">
        <w:br/>
        <w:t>A: Dashboards visualize key metrics in real time, allowing management to monitor claim status, revenue trends, denial patterns, and staff performance. Interactive dashboards help identify bottlenecks, allocate resources effectively, and make data-driven decisions to optimize revenue cycles.</w:t>
      </w:r>
    </w:p>
    <w:p w14:paraId="3F221C6D" w14:textId="77777777" w:rsidR="000C02A8" w:rsidRPr="000C02A8" w:rsidRDefault="000C02A8" w:rsidP="000C02A8">
      <w:r w:rsidRPr="000C02A8">
        <w:rPr>
          <w:b/>
          <w:bCs/>
        </w:rPr>
        <w:t>Q7: How is productivity measured in RCM?</w:t>
      </w:r>
      <w:r w:rsidRPr="000C02A8">
        <w:br/>
        <w:t>A: Productivity is measured by tracking claim processing volume, time taken for claim submission, denial resolution, payment posting, and follow-up activities per staff member. High productivity indicates efficient workflow, while low productivity may highlight training gaps or process inefficiencies.</w:t>
      </w:r>
    </w:p>
    <w:p w14:paraId="1AA949FC" w14:textId="77777777" w:rsidR="000C02A8" w:rsidRPr="000C02A8" w:rsidRDefault="000C02A8" w:rsidP="000C02A8">
      <w:r w:rsidRPr="000C02A8">
        <w:rPr>
          <w:b/>
          <w:bCs/>
        </w:rPr>
        <w:t>Q8: How do predictive analytics improve RCM?</w:t>
      </w:r>
      <w:r w:rsidRPr="000C02A8">
        <w:br/>
        <w:t>A: Predictive analytics uses historical data to forecast cash flow, denial likelihood, or risk of underpayment. This allows RCM teams to proactively address potential issues, prioritize high-risk claims, and optimize staffing and financial planning for better revenue outcomes.</w:t>
      </w:r>
    </w:p>
    <w:p w14:paraId="6B87FE7E" w14:textId="77777777" w:rsidR="000C02A8" w:rsidRPr="000C02A8" w:rsidRDefault="000C02A8" w:rsidP="000C02A8">
      <w:r w:rsidRPr="000C02A8">
        <w:rPr>
          <w:b/>
          <w:bCs/>
        </w:rPr>
        <w:t>Q9: How are high-risk accounts identified?</w:t>
      </w:r>
      <w:r w:rsidRPr="000C02A8">
        <w:br/>
        <w:t>A: High-risk accounts are flagged based on patterns such as frequent denials, delayed payments, complex insurance plans, or patient self-pay balances. Early identification allows teams to take proactive measures like additional documentation, pre-authorization verification, or patient communication to prevent revenue loss.</w:t>
      </w:r>
    </w:p>
    <w:p w14:paraId="5B3B1F95" w14:textId="77777777" w:rsidR="000C02A8" w:rsidRPr="000C02A8" w:rsidRDefault="000C02A8" w:rsidP="000C02A8">
      <w:r w:rsidRPr="000C02A8">
        <w:rPr>
          <w:b/>
          <w:bCs/>
        </w:rPr>
        <w:t>Q10: What is the importance of contract compliance reporting?</w:t>
      </w:r>
      <w:r w:rsidRPr="000C02A8">
        <w:br/>
        <w:t>A: Contract compliance reporting ensures that payments from payers align with negotiated rates. Discrepancies such as underpayments or missed contractual allowances are identified, and claims are corrected or appealed. Compliance reporting protects revenue integrity and prevents financial leakage.</w:t>
      </w:r>
    </w:p>
    <w:p w14:paraId="0637820E" w14:textId="77777777" w:rsidR="000C02A8" w:rsidRPr="000C02A8" w:rsidRDefault="000C02A8" w:rsidP="000C02A8">
      <w:r w:rsidRPr="000C02A8">
        <w:rPr>
          <w:b/>
          <w:bCs/>
        </w:rPr>
        <w:lastRenderedPageBreak/>
        <w:t>Q11: How is financial forecasting done in RCM?</w:t>
      </w:r>
      <w:r w:rsidRPr="000C02A8">
        <w:br/>
        <w:t>A: Financial forecasting uses historical claims data, payment trends, and seasonal patterns to predict future revenue and cash flow. Accurate forecasting helps management plan budgets, allocate resources, and anticipate potential shortfalls, ensuring stable operations.</w:t>
      </w:r>
    </w:p>
    <w:p w14:paraId="1A850E48" w14:textId="77777777" w:rsidR="000C02A8" w:rsidRPr="000C02A8" w:rsidRDefault="000C02A8" w:rsidP="000C02A8">
      <w:r w:rsidRPr="000C02A8">
        <w:rPr>
          <w:b/>
          <w:bCs/>
        </w:rPr>
        <w:t>Q12: What are common challenges in RCM analytics?</w:t>
      </w:r>
      <w:r w:rsidRPr="000C02A8">
        <w:br/>
        <w:t>A: Challenges include inconsistent data entry, disparate software systems, lack of standardized metrics, delays in claim posting, and incomplete payer feedback. Addressing these challenges requires integrated systems, clean data, and dedicated staff for reporting and analysis.</w:t>
      </w:r>
    </w:p>
    <w:p w14:paraId="7D81A6A9" w14:textId="77777777" w:rsidR="000C02A8" w:rsidRPr="000C02A8" w:rsidRDefault="000C02A8" w:rsidP="000C02A8">
      <w:r w:rsidRPr="000C02A8">
        <w:rPr>
          <w:b/>
          <w:bCs/>
        </w:rPr>
        <w:t>Q13: How does denial trending inform process improvement?</w:t>
      </w:r>
      <w:r w:rsidRPr="000C02A8">
        <w:br/>
        <w:t>A: By tracking recurring denial patterns over time, organizations can identify systemic issues, such as coding mistakes or eligibility verification gaps. Trend analysis guides targeted staff training, workflow adjustments, and automation initiatives to prevent similar denials in the future.</w:t>
      </w:r>
    </w:p>
    <w:p w14:paraId="71E39EAC" w14:textId="77777777" w:rsidR="000C02A8" w:rsidRPr="000C02A8" w:rsidRDefault="000C02A8" w:rsidP="000C02A8">
      <w:r w:rsidRPr="000C02A8">
        <w:rPr>
          <w:b/>
          <w:bCs/>
        </w:rPr>
        <w:t>Q14: How are patient collections analyzed?</w:t>
      </w:r>
      <w:r w:rsidRPr="000C02A8">
        <w:br/>
        <w:t>A: Patient collections are analyzed by tracking payment timeliness, outstanding balances, payment plan adherence, and frequency of partial or missed payments. Insights from these analyses help improve communication strategies, billing transparency, and financial counseling efforts.</w:t>
      </w:r>
    </w:p>
    <w:p w14:paraId="444B214C" w14:textId="77777777" w:rsidR="000C02A8" w:rsidRPr="000C02A8" w:rsidRDefault="000C02A8" w:rsidP="000C02A8">
      <w:r w:rsidRPr="000C02A8">
        <w:rPr>
          <w:b/>
          <w:bCs/>
        </w:rPr>
        <w:t>Q15: How is RCM reporting used for regulatory compliance?</w:t>
      </w:r>
      <w:r w:rsidRPr="000C02A8">
        <w:br/>
        <w:t>A: Reporting ensures adherence to HIPAA, CMS rules, and payer requirements by maintaining accurate records of claims, denials, authorizations, and payments. Comprehensive reporting supports audits, internal compliance checks, and risk mitigation initiatives.</w:t>
      </w:r>
    </w:p>
    <w:p w14:paraId="11494158" w14:textId="77777777" w:rsidR="000C02A8" w:rsidRPr="000C02A8" w:rsidRDefault="000C02A8" w:rsidP="000C02A8">
      <w:r w:rsidRPr="000C02A8">
        <w:rPr>
          <w:b/>
          <w:bCs/>
        </w:rPr>
        <w:t>Q16: How do KPIs guide staff performance?</w:t>
      </w:r>
      <w:r w:rsidRPr="000C02A8">
        <w:br/>
        <w:t>A: KPIs such as claim turnaround time, denial resolution rate, and AR reduction help management evaluate staff effectiveness. Performance metrics allow recognition of high performers, identification of training needs, and workload balancing for maximum efficiency.</w:t>
      </w:r>
    </w:p>
    <w:p w14:paraId="425C938D" w14:textId="77777777" w:rsidR="000C02A8" w:rsidRPr="000C02A8" w:rsidRDefault="000C02A8" w:rsidP="000C02A8">
      <w:r w:rsidRPr="000C02A8">
        <w:rPr>
          <w:b/>
          <w:bCs/>
        </w:rPr>
        <w:t>Q17: How is real-time reporting beneficial?</w:t>
      </w:r>
      <w:r w:rsidRPr="000C02A8">
        <w:br/>
        <w:t>A: Real-time reporting provides immediate insights into claim status, pending authorizations, denials, and revenue metrics. This enables timely intervention for delayed claims, quicker resolution of issues, and better decision-making for both operational and strategic initiatives.</w:t>
      </w:r>
    </w:p>
    <w:p w14:paraId="7495661B" w14:textId="77777777" w:rsidR="000C02A8" w:rsidRPr="000C02A8" w:rsidRDefault="000C02A8" w:rsidP="000C02A8">
      <w:r w:rsidRPr="000C02A8">
        <w:rPr>
          <w:b/>
          <w:bCs/>
        </w:rPr>
        <w:t>Q18: What is the role of benchmarking in RCM analytics?</w:t>
      </w:r>
      <w:r w:rsidRPr="000C02A8">
        <w:br/>
        <w:t>A: Benchmarking compares an organization’s performance metrics against industry standards or peer organizations. This helps identify areas of improvement, establish performance goals, and implement best practices to optimize revenue cycle efficiency.</w:t>
      </w:r>
    </w:p>
    <w:p w14:paraId="227B0A81" w14:textId="77777777" w:rsidR="000C02A8" w:rsidRPr="000C02A8" w:rsidRDefault="000C02A8" w:rsidP="000C02A8">
      <w:r w:rsidRPr="000C02A8">
        <w:rPr>
          <w:b/>
          <w:bCs/>
        </w:rPr>
        <w:lastRenderedPageBreak/>
        <w:t>Q19: How are data dashboards customized for RCM?</w:t>
      </w:r>
      <w:r w:rsidRPr="000C02A8">
        <w:br/>
        <w:t>A: Dashboards can be tailored to specific roles, such as billing staff, managers, or executives. Customization allows each user to monitor relevant metrics, such as claim volumes, denial reasons, or cash flow projections, enhancing accountability and decision-making.</w:t>
      </w:r>
    </w:p>
    <w:p w14:paraId="654EB188" w14:textId="77777777" w:rsidR="000C02A8" w:rsidRPr="000C02A8" w:rsidRDefault="000C02A8" w:rsidP="000C02A8">
      <w:r w:rsidRPr="000C02A8">
        <w:rPr>
          <w:b/>
          <w:bCs/>
        </w:rPr>
        <w:t>Q20: How does analytics support strategic decision-making?</w:t>
      </w:r>
      <w:r w:rsidRPr="000C02A8">
        <w:br/>
        <w:t>A: Analytics provides insights into trends, inefficiencies, and financial risks. These insights guide leadership in decisions about staffing, technology investments, payer negotiations, workflow redesign, and policy updates, ensuring the revenue cycle remains optimized and sustainable.</w:t>
      </w:r>
    </w:p>
    <w:p w14:paraId="13D4B720" w14:textId="77777777" w:rsidR="000C02A8" w:rsidRDefault="000C02A8" w:rsidP="000C02A8"/>
    <w:sectPr w:rsidR="000C0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34E8B"/>
    <w:multiLevelType w:val="hybridMultilevel"/>
    <w:tmpl w:val="E5F45220"/>
    <w:lvl w:ilvl="0" w:tplc="5ADE9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02B60"/>
    <w:multiLevelType w:val="multilevel"/>
    <w:tmpl w:val="74E61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F5BC5"/>
    <w:multiLevelType w:val="hybridMultilevel"/>
    <w:tmpl w:val="D4B810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2E192D"/>
    <w:multiLevelType w:val="hybridMultilevel"/>
    <w:tmpl w:val="D264C8D2"/>
    <w:lvl w:ilvl="0" w:tplc="9EC0D7F2">
      <w:start w:val="1"/>
      <w:numFmt w:val="decimal"/>
      <w:lvlText w:val="%1)"/>
      <w:lvlJc w:val="left"/>
      <w:pPr>
        <w:ind w:left="63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D00A41"/>
    <w:multiLevelType w:val="hybridMultilevel"/>
    <w:tmpl w:val="A04CF696"/>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6D1E03"/>
    <w:multiLevelType w:val="multilevel"/>
    <w:tmpl w:val="2A6499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B7"/>
    <w:rsid w:val="00014309"/>
    <w:rsid w:val="00091665"/>
    <w:rsid w:val="000A05D4"/>
    <w:rsid w:val="000C02A8"/>
    <w:rsid w:val="000D42C7"/>
    <w:rsid w:val="001B6C9F"/>
    <w:rsid w:val="001F55B8"/>
    <w:rsid w:val="00253730"/>
    <w:rsid w:val="00294E7E"/>
    <w:rsid w:val="002A2936"/>
    <w:rsid w:val="003134BB"/>
    <w:rsid w:val="003146FD"/>
    <w:rsid w:val="003977AC"/>
    <w:rsid w:val="003A3913"/>
    <w:rsid w:val="003C3DD9"/>
    <w:rsid w:val="00407701"/>
    <w:rsid w:val="00416693"/>
    <w:rsid w:val="00436C99"/>
    <w:rsid w:val="00443C64"/>
    <w:rsid w:val="0047458B"/>
    <w:rsid w:val="004C7C66"/>
    <w:rsid w:val="004E45FB"/>
    <w:rsid w:val="004E6801"/>
    <w:rsid w:val="004F3A03"/>
    <w:rsid w:val="00504829"/>
    <w:rsid w:val="005271EE"/>
    <w:rsid w:val="0054612E"/>
    <w:rsid w:val="005568FA"/>
    <w:rsid w:val="00582589"/>
    <w:rsid w:val="006155D7"/>
    <w:rsid w:val="006659AE"/>
    <w:rsid w:val="00665E9B"/>
    <w:rsid w:val="0066745A"/>
    <w:rsid w:val="00667E98"/>
    <w:rsid w:val="006D13FC"/>
    <w:rsid w:val="007645BE"/>
    <w:rsid w:val="007659B7"/>
    <w:rsid w:val="007C0641"/>
    <w:rsid w:val="00805167"/>
    <w:rsid w:val="008962BB"/>
    <w:rsid w:val="008C5B56"/>
    <w:rsid w:val="008D5A52"/>
    <w:rsid w:val="00900923"/>
    <w:rsid w:val="00907424"/>
    <w:rsid w:val="00930830"/>
    <w:rsid w:val="00945D8D"/>
    <w:rsid w:val="00962636"/>
    <w:rsid w:val="00983AB6"/>
    <w:rsid w:val="00992A3E"/>
    <w:rsid w:val="00993D9E"/>
    <w:rsid w:val="00A32440"/>
    <w:rsid w:val="00B254E6"/>
    <w:rsid w:val="00BA137D"/>
    <w:rsid w:val="00BB5746"/>
    <w:rsid w:val="00C32B55"/>
    <w:rsid w:val="00D47CC0"/>
    <w:rsid w:val="00D67E5C"/>
    <w:rsid w:val="00DF5620"/>
    <w:rsid w:val="00E05BBE"/>
    <w:rsid w:val="00ED1B6C"/>
    <w:rsid w:val="00F05E94"/>
    <w:rsid w:val="00F518BF"/>
    <w:rsid w:val="00F62C8D"/>
    <w:rsid w:val="00FB12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EEBA9"/>
  <w15:chartTrackingRefBased/>
  <w15:docId w15:val="{195F8E26-B525-41DE-8814-3B49F2A72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9B7"/>
    <w:rPr>
      <w:rFonts w:eastAsiaTheme="majorEastAsia" w:cstheme="majorBidi"/>
      <w:color w:val="272727" w:themeColor="text1" w:themeTint="D8"/>
    </w:rPr>
  </w:style>
  <w:style w:type="paragraph" w:styleId="Title">
    <w:name w:val="Title"/>
    <w:basedOn w:val="Normal"/>
    <w:next w:val="Normal"/>
    <w:link w:val="TitleChar"/>
    <w:uiPriority w:val="10"/>
    <w:qFormat/>
    <w:rsid w:val="00765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9B7"/>
    <w:pPr>
      <w:spacing w:before="160"/>
      <w:jc w:val="center"/>
    </w:pPr>
    <w:rPr>
      <w:i/>
      <w:iCs/>
      <w:color w:val="404040" w:themeColor="text1" w:themeTint="BF"/>
    </w:rPr>
  </w:style>
  <w:style w:type="character" w:customStyle="1" w:styleId="QuoteChar">
    <w:name w:val="Quote Char"/>
    <w:basedOn w:val="DefaultParagraphFont"/>
    <w:link w:val="Quote"/>
    <w:uiPriority w:val="29"/>
    <w:rsid w:val="007659B7"/>
    <w:rPr>
      <w:i/>
      <w:iCs/>
      <w:color w:val="404040" w:themeColor="text1" w:themeTint="BF"/>
    </w:rPr>
  </w:style>
  <w:style w:type="paragraph" w:styleId="ListParagraph">
    <w:name w:val="List Paragraph"/>
    <w:basedOn w:val="Normal"/>
    <w:uiPriority w:val="34"/>
    <w:qFormat/>
    <w:rsid w:val="007659B7"/>
    <w:pPr>
      <w:ind w:left="720"/>
      <w:contextualSpacing/>
    </w:pPr>
  </w:style>
  <w:style w:type="character" w:styleId="IntenseEmphasis">
    <w:name w:val="Intense Emphasis"/>
    <w:basedOn w:val="DefaultParagraphFont"/>
    <w:uiPriority w:val="21"/>
    <w:qFormat/>
    <w:rsid w:val="007659B7"/>
    <w:rPr>
      <w:i/>
      <w:iCs/>
      <w:color w:val="0F4761" w:themeColor="accent1" w:themeShade="BF"/>
    </w:rPr>
  </w:style>
  <w:style w:type="paragraph" w:styleId="IntenseQuote">
    <w:name w:val="Intense Quote"/>
    <w:basedOn w:val="Normal"/>
    <w:next w:val="Normal"/>
    <w:link w:val="IntenseQuoteChar"/>
    <w:uiPriority w:val="30"/>
    <w:qFormat/>
    <w:rsid w:val="00765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9B7"/>
    <w:rPr>
      <w:i/>
      <w:iCs/>
      <w:color w:val="0F4761" w:themeColor="accent1" w:themeShade="BF"/>
    </w:rPr>
  </w:style>
  <w:style w:type="character" w:styleId="IntenseReference">
    <w:name w:val="Intense Reference"/>
    <w:basedOn w:val="DefaultParagraphFont"/>
    <w:uiPriority w:val="32"/>
    <w:qFormat/>
    <w:rsid w:val="007659B7"/>
    <w:rPr>
      <w:b/>
      <w:bCs/>
      <w:smallCaps/>
      <w:color w:val="0F4761" w:themeColor="accent1" w:themeShade="BF"/>
      <w:spacing w:val="5"/>
    </w:rPr>
  </w:style>
  <w:style w:type="character" w:styleId="Hyperlink">
    <w:name w:val="Hyperlink"/>
    <w:basedOn w:val="DefaultParagraphFont"/>
    <w:uiPriority w:val="99"/>
    <w:unhideWhenUsed/>
    <w:rsid w:val="007659B7"/>
    <w:rPr>
      <w:color w:val="467886" w:themeColor="hyperlink"/>
      <w:u w:val="single"/>
    </w:rPr>
  </w:style>
  <w:style w:type="character" w:styleId="UnresolvedMention">
    <w:name w:val="Unresolved Mention"/>
    <w:basedOn w:val="DefaultParagraphFont"/>
    <w:uiPriority w:val="99"/>
    <w:semiHidden/>
    <w:unhideWhenUsed/>
    <w:rsid w:val="007659B7"/>
    <w:rPr>
      <w:color w:val="605E5C"/>
      <w:shd w:val="clear" w:color="auto" w:fill="E1DFDD"/>
    </w:rPr>
  </w:style>
  <w:style w:type="table" w:styleId="TableGrid">
    <w:name w:val="Table Grid"/>
    <w:basedOn w:val="TableNormal"/>
    <w:uiPriority w:val="39"/>
    <w:rsid w:val="00962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6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4612E"/>
    <w:rPr>
      <w:rFonts w:ascii="Courier New" w:eastAsia="Times New Roman" w:hAnsi="Courier New" w:cs="Courier New"/>
      <w:kern w:val="0"/>
      <w:sz w:val="20"/>
      <w:szCs w:val="20"/>
      <w14:ligatures w14:val="none"/>
    </w:rPr>
  </w:style>
  <w:style w:type="character" w:customStyle="1" w:styleId="cur">
    <w:name w:val="cur"/>
    <w:basedOn w:val="DefaultParagraphFont"/>
    <w:rsid w:val="00546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7900">
      <w:bodyDiv w:val="1"/>
      <w:marLeft w:val="0"/>
      <w:marRight w:val="0"/>
      <w:marTop w:val="0"/>
      <w:marBottom w:val="0"/>
      <w:divBdr>
        <w:top w:val="none" w:sz="0" w:space="0" w:color="auto"/>
        <w:left w:val="none" w:sz="0" w:space="0" w:color="auto"/>
        <w:bottom w:val="none" w:sz="0" w:space="0" w:color="auto"/>
        <w:right w:val="none" w:sz="0" w:space="0" w:color="auto"/>
      </w:divBdr>
    </w:div>
    <w:div w:id="357699909">
      <w:bodyDiv w:val="1"/>
      <w:marLeft w:val="0"/>
      <w:marRight w:val="0"/>
      <w:marTop w:val="0"/>
      <w:marBottom w:val="0"/>
      <w:divBdr>
        <w:top w:val="none" w:sz="0" w:space="0" w:color="auto"/>
        <w:left w:val="none" w:sz="0" w:space="0" w:color="auto"/>
        <w:bottom w:val="none" w:sz="0" w:space="0" w:color="auto"/>
        <w:right w:val="none" w:sz="0" w:space="0" w:color="auto"/>
      </w:divBdr>
    </w:div>
    <w:div w:id="986514082">
      <w:bodyDiv w:val="1"/>
      <w:marLeft w:val="0"/>
      <w:marRight w:val="0"/>
      <w:marTop w:val="0"/>
      <w:marBottom w:val="0"/>
      <w:divBdr>
        <w:top w:val="none" w:sz="0" w:space="0" w:color="auto"/>
        <w:left w:val="none" w:sz="0" w:space="0" w:color="auto"/>
        <w:bottom w:val="none" w:sz="0" w:space="0" w:color="auto"/>
        <w:right w:val="none" w:sz="0" w:space="0" w:color="auto"/>
      </w:divBdr>
      <w:divsChild>
        <w:div w:id="1767536690">
          <w:marLeft w:val="0"/>
          <w:marRight w:val="0"/>
          <w:marTop w:val="0"/>
          <w:marBottom w:val="0"/>
          <w:divBdr>
            <w:top w:val="none" w:sz="0" w:space="0" w:color="auto"/>
            <w:left w:val="none" w:sz="0" w:space="0" w:color="auto"/>
            <w:bottom w:val="none" w:sz="0" w:space="0" w:color="auto"/>
            <w:right w:val="none" w:sz="0" w:space="0" w:color="auto"/>
          </w:divBdr>
          <w:divsChild>
            <w:div w:id="1237587545">
              <w:marLeft w:val="0"/>
              <w:marRight w:val="135"/>
              <w:marTop w:val="0"/>
              <w:marBottom w:val="150"/>
              <w:divBdr>
                <w:top w:val="none" w:sz="0" w:space="0" w:color="auto"/>
                <w:left w:val="none" w:sz="0" w:space="0" w:color="auto"/>
                <w:bottom w:val="none" w:sz="0" w:space="0" w:color="auto"/>
                <w:right w:val="none" w:sz="0" w:space="0" w:color="auto"/>
              </w:divBdr>
            </w:div>
          </w:divsChild>
        </w:div>
      </w:divsChild>
    </w:div>
    <w:div w:id="1121068149">
      <w:bodyDiv w:val="1"/>
      <w:marLeft w:val="0"/>
      <w:marRight w:val="0"/>
      <w:marTop w:val="0"/>
      <w:marBottom w:val="0"/>
      <w:divBdr>
        <w:top w:val="none" w:sz="0" w:space="0" w:color="auto"/>
        <w:left w:val="none" w:sz="0" w:space="0" w:color="auto"/>
        <w:bottom w:val="none" w:sz="0" w:space="0" w:color="auto"/>
        <w:right w:val="none" w:sz="0" w:space="0" w:color="auto"/>
      </w:divBdr>
      <w:divsChild>
        <w:div w:id="587538364">
          <w:marLeft w:val="0"/>
          <w:marRight w:val="0"/>
          <w:marTop w:val="0"/>
          <w:marBottom w:val="0"/>
          <w:divBdr>
            <w:top w:val="none" w:sz="0" w:space="0" w:color="auto"/>
            <w:left w:val="none" w:sz="0" w:space="0" w:color="auto"/>
            <w:bottom w:val="none" w:sz="0" w:space="0" w:color="auto"/>
            <w:right w:val="none" w:sz="0" w:space="0" w:color="auto"/>
          </w:divBdr>
        </w:div>
        <w:div w:id="9188215">
          <w:marLeft w:val="0"/>
          <w:marRight w:val="0"/>
          <w:marTop w:val="0"/>
          <w:marBottom w:val="0"/>
          <w:divBdr>
            <w:top w:val="none" w:sz="0" w:space="0" w:color="auto"/>
            <w:left w:val="none" w:sz="0" w:space="0" w:color="auto"/>
            <w:bottom w:val="none" w:sz="0" w:space="0" w:color="auto"/>
            <w:right w:val="none" w:sz="0" w:space="0" w:color="auto"/>
          </w:divBdr>
        </w:div>
        <w:div w:id="1634602041">
          <w:marLeft w:val="0"/>
          <w:marRight w:val="0"/>
          <w:marTop w:val="0"/>
          <w:marBottom w:val="0"/>
          <w:divBdr>
            <w:top w:val="none" w:sz="0" w:space="0" w:color="auto"/>
            <w:left w:val="none" w:sz="0" w:space="0" w:color="auto"/>
            <w:bottom w:val="none" w:sz="0" w:space="0" w:color="auto"/>
            <w:right w:val="none" w:sz="0" w:space="0" w:color="auto"/>
          </w:divBdr>
        </w:div>
        <w:div w:id="1997763912">
          <w:marLeft w:val="0"/>
          <w:marRight w:val="0"/>
          <w:marTop w:val="0"/>
          <w:marBottom w:val="0"/>
          <w:divBdr>
            <w:top w:val="none" w:sz="0" w:space="0" w:color="auto"/>
            <w:left w:val="none" w:sz="0" w:space="0" w:color="auto"/>
            <w:bottom w:val="none" w:sz="0" w:space="0" w:color="auto"/>
            <w:right w:val="none" w:sz="0" w:space="0" w:color="auto"/>
          </w:divBdr>
        </w:div>
        <w:div w:id="2146462309">
          <w:marLeft w:val="0"/>
          <w:marRight w:val="0"/>
          <w:marTop w:val="0"/>
          <w:marBottom w:val="0"/>
          <w:divBdr>
            <w:top w:val="none" w:sz="0" w:space="0" w:color="auto"/>
            <w:left w:val="none" w:sz="0" w:space="0" w:color="auto"/>
            <w:bottom w:val="none" w:sz="0" w:space="0" w:color="auto"/>
            <w:right w:val="none" w:sz="0" w:space="0" w:color="auto"/>
          </w:divBdr>
        </w:div>
        <w:div w:id="1288437779">
          <w:marLeft w:val="0"/>
          <w:marRight w:val="0"/>
          <w:marTop w:val="0"/>
          <w:marBottom w:val="0"/>
          <w:divBdr>
            <w:top w:val="none" w:sz="0" w:space="0" w:color="auto"/>
            <w:left w:val="none" w:sz="0" w:space="0" w:color="auto"/>
            <w:bottom w:val="none" w:sz="0" w:space="0" w:color="auto"/>
            <w:right w:val="none" w:sz="0" w:space="0" w:color="auto"/>
          </w:divBdr>
        </w:div>
        <w:div w:id="1376389619">
          <w:marLeft w:val="0"/>
          <w:marRight w:val="0"/>
          <w:marTop w:val="0"/>
          <w:marBottom w:val="0"/>
          <w:divBdr>
            <w:top w:val="none" w:sz="0" w:space="0" w:color="auto"/>
            <w:left w:val="none" w:sz="0" w:space="0" w:color="auto"/>
            <w:bottom w:val="none" w:sz="0" w:space="0" w:color="auto"/>
            <w:right w:val="none" w:sz="0" w:space="0" w:color="auto"/>
          </w:divBdr>
        </w:div>
        <w:div w:id="1264728457">
          <w:marLeft w:val="0"/>
          <w:marRight w:val="0"/>
          <w:marTop w:val="0"/>
          <w:marBottom w:val="0"/>
          <w:divBdr>
            <w:top w:val="none" w:sz="0" w:space="0" w:color="auto"/>
            <w:left w:val="none" w:sz="0" w:space="0" w:color="auto"/>
            <w:bottom w:val="none" w:sz="0" w:space="0" w:color="auto"/>
            <w:right w:val="none" w:sz="0" w:space="0" w:color="auto"/>
          </w:divBdr>
        </w:div>
        <w:div w:id="1756394011">
          <w:marLeft w:val="0"/>
          <w:marRight w:val="0"/>
          <w:marTop w:val="0"/>
          <w:marBottom w:val="0"/>
          <w:divBdr>
            <w:top w:val="none" w:sz="0" w:space="0" w:color="auto"/>
            <w:left w:val="none" w:sz="0" w:space="0" w:color="auto"/>
            <w:bottom w:val="none" w:sz="0" w:space="0" w:color="auto"/>
            <w:right w:val="none" w:sz="0" w:space="0" w:color="auto"/>
          </w:divBdr>
        </w:div>
        <w:div w:id="1536045813">
          <w:marLeft w:val="0"/>
          <w:marRight w:val="0"/>
          <w:marTop w:val="0"/>
          <w:marBottom w:val="0"/>
          <w:divBdr>
            <w:top w:val="none" w:sz="0" w:space="0" w:color="auto"/>
            <w:left w:val="none" w:sz="0" w:space="0" w:color="auto"/>
            <w:bottom w:val="none" w:sz="0" w:space="0" w:color="auto"/>
            <w:right w:val="none" w:sz="0" w:space="0" w:color="auto"/>
          </w:divBdr>
          <w:divsChild>
            <w:div w:id="168373347">
              <w:marLeft w:val="0"/>
              <w:marRight w:val="0"/>
              <w:marTop w:val="0"/>
              <w:marBottom w:val="0"/>
              <w:divBdr>
                <w:top w:val="none" w:sz="0" w:space="0" w:color="auto"/>
                <w:left w:val="none" w:sz="0" w:space="0" w:color="auto"/>
                <w:bottom w:val="none" w:sz="0" w:space="0" w:color="auto"/>
                <w:right w:val="none" w:sz="0" w:space="0" w:color="auto"/>
              </w:divBdr>
              <w:divsChild>
                <w:div w:id="62068347">
                  <w:marLeft w:val="0"/>
                  <w:marRight w:val="0"/>
                  <w:marTop w:val="45"/>
                  <w:marBottom w:val="120"/>
                  <w:divBdr>
                    <w:top w:val="none" w:sz="0" w:space="0" w:color="auto"/>
                    <w:left w:val="none" w:sz="0" w:space="0" w:color="auto"/>
                    <w:bottom w:val="none" w:sz="0" w:space="0" w:color="auto"/>
                    <w:right w:val="none" w:sz="0" w:space="0" w:color="auto"/>
                  </w:divBdr>
                  <w:divsChild>
                    <w:div w:id="1811439746">
                      <w:marLeft w:val="0"/>
                      <w:marRight w:val="0"/>
                      <w:marTop w:val="0"/>
                      <w:marBottom w:val="0"/>
                      <w:divBdr>
                        <w:top w:val="none" w:sz="0" w:space="0" w:color="auto"/>
                        <w:left w:val="none" w:sz="0" w:space="0" w:color="auto"/>
                        <w:bottom w:val="none" w:sz="0" w:space="0" w:color="auto"/>
                        <w:right w:val="none" w:sz="0" w:space="0" w:color="auto"/>
                      </w:divBdr>
                      <w:divsChild>
                        <w:div w:id="1486623011">
                          <w:marLeft w:val="0"/>
                          <w:marRight w:val="0"/>
                          <w:marTop w:val="0"/>
                          <w:marBottom w:val="0"/>
                          <w:divBdr>
                            <w:top w:val="none" w:sz="0" w:space="0" w:color="auto"/>
                            <w:left w:val="none" w:sz="0" w:space="0" w:color="auto"/>
                            <w:bottom w:val="none" w:sz="0" w:space="0" w:color="auto"/>
                            <w:right w:val="none" w:sz="0" w:space="0" w:color="auto"/>
                          </w:divBdr>
                          <w:divsChild>
                            <w:div w:id="537200718">
                              <w:marLeft w:val="0"/>
                              <w:marRight w:val="0"/>
                              <w:marTop w:val="0"/>
                              <w:marBottom w:val="0"/>
                              <w:divBdr>
                                <w:top w:val="none" w:sz="0" w:space="0" w:color="auto"/>
                                <w:left w:val="none" w:sz="0" w:space="0" w:color="auto"/>
                                <w:bottom w:val="none" w:sz="0" w:space="0" w:color="auto"/>
                                <w:right w:val="none" w:sz="0" w:space="0" w:color="auto"/>
                              </w:divBdr>
                            </w:div>
                            <w:div w:id="8111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840243">
              <w:marLeft w:val="0"/>
              <w:marRight w:val="0"/>
              <w:marTop w:val="0"/>
              <w:marBottom w:val="75"/>
              <w:divBdr>
                <w:top w:val="none" w:sz="0" w:space="0" w:color="auto"/>
                <w:left w:val="none" w:sz="0" w:space="0" w:color="auto"/>
                <w:bottom w:val="none" w:sz="0" w:space="0" w:color="auto"/>
                <w:right w:val="none" w:sz="0" w:space="0" w:color="auto"/>
              </w:divBdr>
            </w:div>
          </w:divsChild>
        </w:div>
        <w:div w:id="1892575536">
          <w:marLeft w:val="0"/>
          <w:marRight w:val="0"/>
          <w:marTop w:val="0"/>
          <w:marBottom w:val="0"/>
          <w:divBdr>
            <w:top w:val="none" w:sz="0" w:space="0" w:color="auto"/>
            <w:left w:val="none" w:sz="0" w:space="0" w:color="auto"/>
            <w:bottom w:val="none" w:sz="0" w:space="0" w:color="auto"/>
            <w:right w:val="none" w:sz="0" w:space="0" w:color="auto"/>
          </w:divBdr>
        </w:div>
        <w:div w:id="1978375">
          <w:marLeft w:val="0"/>
          <w:marRight w:val="0"/>
          <w:marTop w:val="0"/>
          <w:marBottom w:val="0"/>
          <w:divBdr>
            <w:top w:val="none" w:sz="0" w:space="0" w:color="auto"/>
            <w:left w:val="none" w:sz="0" w:space="0" w:color="auto"/>
            <w:bottom w:val="none" w:sz="0" w:space="0" w:color="auto"/>
            <w:right w:val="none" w:sz="0" w:space="0" w:color="auto"/>
          </w:divBdr>
        </w:div>
        <w:div w:id="567692875">
          <w:marLeft w:val="0"/>
          <w:marRight w:val="0"/>
          <w:marTop w:val="0"/>
          <w:marBottom w:val="0"/>
          <w:divBdr>
            <w:top w:val="none" w:sz="0" w:space="0" w:color="auto"/>
            <w:left w:val="none" w:sz="0" w:space="0" w:color="auto"/>
            <w:bottom w:val="none" w:sz="0" w:space="0" w:color="auto"/>
            <w:right w:val="none" w:sz="0" w:space="0" w:color="auto"/>
          </w:divBdr>
        </w:div>
        <w:div w:id="1112629918">
          <w:marLeft w:val="0"/>
          <w:marRight w:val="0"/>
          <w:marTop w:val="0"/>
          <w:marBottom w:val="0"/>
          <w:divBdr>
            <w:top w:val="none" w:sz="0" w:space="0" w:color="auto"/>
            <w:left w:val="none" w:sz="0" w:space="0" w:color="auto"/>
            <w:bottom w:val="none" w:sz="0" w:space="0" w:color="auto"/>
            <w:right w:val="none" w:sz="0" w:space="0" w:color="auto"/>
          </w:divBdr>
          <w:divsChild>
            <w:div w:id="672344545">
              <w:marLeft w:val="0"/>
              <w:marRight w:val="0"/>
              <w:marTop w:val="0"/>
              <w:marBottom w:val="0"/>
              <w:divBdr>
                <w:top w:val="none" w:sz="0" w:space="0" w:color="auto"/>
                <w:left w:val="none" w:sz="0" w:space="0" w:color="auto"/>
                <w:bottom w:val="none" w:sz="0" w:space="0" w:color="auto"/>
                <w:right w:val="none" w:sz="0" w:space="0" w:color="auto"/>
              </w:divBdr>
              <w:divsChild>
                <w:div w:id="946430210">
                  <w:marLeft w:val="0"/>
                  <w:marRight w:val="0"/>
                  <w:marTop w:val="45"/>
                  <w:marBottom w:val="120"/>
                  <w:divBdr>
                    <w:top w:val="none" w:sz="0" w:space="0" w:color="auto"/>
                    <w:left w:val="none" w:sz="0" w:space="0" w:color="auto"/>
                    <w:bottom w:val="none" w:sz="0" w:space="0" w:color="auto"/>
                    <w:right w:val="none" w:sz="0" w:space="0" w:color="auto"/>
                  </w:divBdr>
                  <w:divsChild>
                    <w:div w:id="1400638313">
                      <w:marLeft w:val="0"/>
                      <w:marRight w:val="0"/>
                      <w:marTop w:val="0"/>
                      <w:marBottom w:val="0"/>
                      <w:divBdr>
                        <w:top w:val="none" w:sz="0" w:space="0" w:color="auto"/>
                        <w:left w:val="none" w:sz="0" w:space="0" w:color="auto"/>
                        <w:bottom w:val="none" w:sz="0" w:space="0" w:color="auto"/>
                        <w:right w:val="none" w:sz="0" w:space="0" w:color="auto"/>
                      </w:divBdr>
                      <w:divsChild>
                        <w:div w:id="306058047">
                          <w:marLeft w:val="0"/>
                          <w:marRight w:val="0"/>
                          <w:marTop w:val="0"/>
                          <w:marBottom w:val="0"/>
                          <w:divBdr>
                            <w:top w:val="none" w:sz="0" w:space="0" w:color="auto"/>
                            <w:left w:val="none" w:sz="0" w:space="0" w:color="auto"/>
                            <w:bottom w:val="none" w:sz="0" w:space="0" w:color="auto"/>
                            <w:right w:val="none" w:sz="0" w:space="0" w:color="auto"/>
                          </w:divBdr>
                          <w:divsChild>
                            <w:div w:id="594679912">
                              <w:marLeft w:val="0"/>
                              <w:marRight w:val="0"/>
                              <w:marTop w:val="0"/>
                              <w:marBottom w:val="0"/>
                              <w:divBdr>
                                <w:top w:val="none" w:sz="0" w:space="0" w:color="auto"/>
                                <w:left w:val="none" w:sz="0" w:space="0" w:color="auto"/>
                                <w:bottom w:val="none" w:sz="0" w:space="0" w:color="auto"/>
                                <w:right w:val="none" w:sz="0" w:space="0" w:color="auto"/>
                              </w:divBdr>
                            </w:div>
                            <w:div w:id="12606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603105">
              <w:marLeft w:val="0"/>
              <w:marRight w:val="0"/>
              <w:marTop w:val="0"/>
              <w:marBottom w:val="75"/>
              <w:divBdr>
                <w:top w:val="none" w:sz="0" w:space="0" w:color="auto"/>
                <w:left w:val="none" w:sz="0" w:space="0" w:color="auto"/>
                <w:bottom w:val="none" w:sz="0" w:space="0" w:color="auto"/>
                <w:right w:val="none" w:sz="0" w:space="0" w:color="auto"/>
              </w:divBdr>
            </w:div>
            <w:div w:id="1500540881">
              <w:marLeft w:val="0"/>
              <w:marRight w:val="0"/>
              <w:marTop w:val="0"/>
              <w:marBottom w:val="0"/>
              <w:divBdr>
                <w:top w:val="none" w:sz="0" w:space="0" w:color="auto"/>
                <w:left w:val="none" w:sz="0" w:space="0" w:color="auto"/>
                <w:bottom w:val="none" w:sz="0" w:space="0" w:color="auto"/>
                <w:right w:val="none" w:sz="0" w:space="0" w:color="auto"/>
              </w:divBdr>
              <w:divsChild>
                <w:div w:id="2025009114">
                  <w:marLeft w:val="0"/>
                  <w:marRight w:val="0"/>
                  <w:marTop w:val="0"/>
                  <w:marBottom w:val="0"/>
                  <w:divBdr>
                    <w:top w:val="none" w:sz="0" w:space="0" w:color="auto"/>
                    <w:left w:val="none" w:sz="0" w:space="0" w:color="auto"/>
                    <w:bottom w:val="none" w:sz="0" w:space="0" w:color="auto"/>
                    <w:right w:val="none" w:sz="0" w:space="0" w:color="auto"/>
                  </w:divBdr>
                  <w:divsChild>
                    <w:div w:id="10969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06183">
          <w:marLeft w:val="0"/>
          <w:marRight w:val="0"/>
          <w:marTop w:val="0"/>
          <w:marBottom w:val="0"/>
          <w:divBdr>
            <w:top w:val="none" w:sz="0" w:space="0" w:color="auto"/>
            <w:left w:val="none" w:sz="0" w:space="0" w:color="auto"/>
            <w:bottom w:val="none" w:sz="0" w:space="0" w:color="auto"/>
            <w:right w:val="none" w:sz="0" w:space="0" w:color="auto"/>
          </w:divBdr>
          <w:divsChild>
            <w:div w:id="2133938023">
              <w:marLeft w:val="0"/>
              <w:marRight w:val="0"/>
              <w:marTop w:val="0"/>
              <w:marBottom w:val="0"/>
              <w:divBdr>
                <w:top w:val="none" w:sz="0" w:space="0" w:color="auto"/>
                <w:left w:val="none" w:sz="0" w:space="0" w:color="auto"/>
                <w:bottom w:val="none" w:sz="0" w:space="0" w:color="auto"/>
                <w:right w:val="none" w:sz="0" w:space="0" w:color="auto"/>
              </w:divBdr>
              <w:divsChild>
                <w:div w:id="984241815">
                  <w:marLeft w:val="0"/>
                  <w:marRight w:val="0"/>
                  <w:marTop w:val="45"/>
                  <w:marBottom w:val="120"/>
                  <w:divBdr>
                    <w:top w:val="none" w:sz="0" w:space="0" w:color="auto"/>
                    <w:left w:val="none" w:sz="0" w:space="0" w:color="auto"/>
                    <w:bottom w:val="none" w:sz="0" w:space="0" w:color="auto"/>
                    <w:right w:val="none" w:sz="0" w:space="0" w:color="auto"/>
                  </w:divBdr>
                  <w:divsChild>
                    <w:div w:id="557202014">
                      <w:marLeft w:val="0"/>
                      <w:marRight w:val="0"/>
                      <w:marTop w:val="0"/>
                      <w:marBottom w:val="0"/>
                      <w:divBdr>
                        <w:top w:val="none" w:sz="0" w:space="0" w:color="auto"/>
                        <w:left w:val="none" w:sz="0" w:space="0" w:color="auto"/>
                        <w:bottom w:val="none" w:sz="0" w:space="0" w:color="auto"/>
                        <w:right w:val="none" w:sz="0" w:space="0" w:color="auto"/>
                      </w:divBdr>
                      <w:divsChild>
                        <w:div w:id="1066803944">
                          <w:marLeft w:val="0"/>
                          <w:marRight w:val="0"/>
                          <w:marTop w:val="0"/>
                          <w:marBottom w:val="0"/>
                          <w:divBdr>
                            <w:top w:val="none" w:sz="0" w:space="0" w:color="auto"/>
                            <w:left w:val="none" w:sz="0" w:space="0" w:color="auto"/>
                            <w:bottom w:val="none" w:sz="0" w:space="0" w:color="auto"/>
                            <w:right w:val="none" w:sz="0" w:space="0" w:color="auto"/>
                          </w:divBdr>
                          <w:divsChild>
                            <w:div w:id="1713457031">
                              <w:marLeft w:val="0"/>
                              <w:marRight w:val="0"/>
                              <w:marTop w:val="0"/>
                              <w:marBottom w:val="0"/>
                              <w:divBdr>
                                <w:top w:val="none" w:sz="0" w:space="0" w:color="auto"/>
                                <w:left w:val="none" w:sz="0" w:space="0" w:color="auto"/>
                                <w:bottom w:val="none" w:sz="0" w:space="0" w:color="auto"/>
                                <w:right w:val="none" w:sz="0" w:space="0" w:color="auto"/>
                              </w:divBdr>
                            </w:div>
                            <w:div w:id="6187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5880">
              <w:marLeft w:val="0"/>
              <w:marRight w:val="0"/>
              <w:marTop w:val="0"/>
              <w:marBottom w:val="75"/>
              <w:divBdr>
                <w:top w:val="none" w:sz="0" w:space="0" w:color="auto"/>
                <w:left w:val="none" w:sz="0" w:space="0" w:color="auto"/>
                <w:bottom w:val="none" w:sz="0" w:space="0" w:color="auto"/>
                <w:right w:val="none" w:sz="0" w:space="0" w:color="auto"/>
              </w:divBdr>
            </w:div>
          </w:divsChild>
        </w:div>
        <w:div w:id="213081970">
          <w:marLeft w:val="0"/>
          <w:marRight w:val="0"/>
          <w:marTop w:val="0"/>
          <w:marBottom w:val="0"/>
          <w:divBdr>
            <w:top w:val="none" w:sz="0" w:space="0" w:color="auto"/>
            <w:left w:val="none" w:sz="0" w:space="0" w:color="auto"/>
            <w:bottom w:val="none" w:sz="0" w:space="0" w:color="auto"/>
            <w:right w:val="none" w:sz="0" w:space="0" w:color="auto"/>
          </w:divBdr>
        </w:div>
      </w:divsChild>
    </w:div>
    <w:div w:id="1177767603">
      <w:bodyDiv w:val="1"/>
      <w:marLeft w:val="0"/>
      <w:marRight w:val="0"/>
      <w:marTop w:val="0"/>
      <w:marBottom w:val="0"/>
      <w:divBdr>
        <w:top w:val="none" w:sz="0" w:space="0" w:color="auto"/>
        <w:left w:val="none" w:sz="0" w:space="0" w:color="auto"/>
        <w:bottom w:val="none" w:sz="0" w:space="0" w:color="auto"/>
        <w:right w:val="none" w:sz="0" w:space="0" w:color="auto"/>
      </w:divBdr>
    </w:div>
    <w:div w:id="1233345159">
      <w:bodyDiv w:val="1"/>
      <w:marLeft w:val="0"/>
      <w:marRight w:val="0"/>
      <w:marTop w:val="0"/>
      <w:marBottom w:val="0"/>
      <w:divBdr>
        <w:top w:val="none" w:sz="0" w:space="0" w:color="auto"/>
        <w:left w:val="none" w:sz="0" w:space="0" w:color="auto"/>
        <w:bottom w:val="none" w:sz="0" w:space="0" w:color="auto"/>
        <w:right w:val="none" w:sz="0" w:space="0" w:color="auto"/>
      </w:divBdr>
    </w:div>
    <w:div w:id="1449009208">
      <w:bodyDiv w:val="1"/>
      <w:marLeft w:val="0"/>
      <w:marRight w:val="0"/>
      <w:marTop w:val="0"/>
      <w:marBottom w:val="0"/>
      <w:divBdr>
        <w:top w:val="none" w:sz="0" w:space="0" w:color="auto"/>
        <w:left w:val="none" w:sz="0" w:space="0" w:color="auto"/>
        <w:bottom w:val="none" w:sz="0" w:space="0" w:color="auto"/>
        <w:right w:val="none" w:sz="0" w:space="0" w:color="auto"/>
      </w:divBdr>
      <w:divsChild>
        <w:div w:id="1529218031">
          <w:marLeft w:val="0"/>
          <w:marRight w:val="0"/>
          <w:marTop w:val="0"/>
          <w:marBottom w:val="0"/>
          <w:divBdr>
            <w:top w:val="none" w:sz="0" w:space="0" w:color="auto"/>
            <w:left w:val="none" w:sz="0" w:space="0" w:color="auto"/>
            <w:bottom w:val="none" w:sz="0" w:space="0" w:color="auto"/>
            <w:right w:val="none" w:sz="0" w:space="0" w:color="auto"/>
          </w:divBdr>
        </w:div>
        <w:div w:id="2121222749">
          <w:marLeft w:val="0"/>
          <w:marRight w:val="0"/>
          <w:marTop w:val="0"/>
          <w:marBottom w:val="0"/>
          <w:divBdr>
            <w:top w:val="none" w:sz="0" w:space="0" w:color="auto"/>
            <w:left w:val="none" w:sz="0" w:space="0" w:color="auto"/>
            <w:bottom w:val="none" w:sz="0" w:space="0" w:color="auto"/>
            <w:right w:val="none" w:sz="0" w:space="0" w:color="auto"/>
          </w:divBdr>
        </w:div>
        <w:div w:id="1987273119">
          <w:marLeft w:val="0"/>
          <w:marRight w:val="0"/>
          <w:marTop w:val="0"/>
          <w:marBottom w:val="0"/>
          <w:divBdr>
            <w:top w:val="none" w:sz="0" w:space="0" w:color="auto"/>
            <w:left w:val="none" w:sz="0" w:space="0" w:color="auto"/>
            <w:bottom w:val="none" w:sz="0" w:space="0" w:color="auto"/>
            <w:right w:val="none" w:sz="0" w:space="0" w:color="auto"/>
          </w:divBdr>
        </w:div>
        <w:div w:id="685592581">
          <w:marLeft w:val="0"/>
          <w:marRight w:val="0"/>
          <w:marTop w:val="0"/>
          <w:marBottom w:val="0"/>
          <w:divBdr>
            <w:top w:val="none" w:sz="0" w:space="0" w:color="auto"/>
            <w:left w:val="none" w:sz="0" w:space="0" w:color="auto"/>
            <w:bottom w:val="none" w:sz="0" w:space="0" w:color="auto"/>
            <w:right w:val="none" w:sz="0" w:space="0" w:color="auto"/>
          </w:divBdr>
        </w:div>
        <w:div w:id="17856919">
          <w:marLeft w:val="0"/>
          <w:marRight w:val="0"/>
          <w:marTop w:val="0"/>
          <w:marBottom w:val="0"/>
          <w:divBdr>
            <w:top w:val="none" w:sz="0" w:space="0" w:color="auto"/>
            <w:left w:val="none" w:sz="0" w:space="0" w:color="auto"/>
            <w:bottom w:val="none" w:sz="0" w:space="0" w:color="auto"/>
            <w:right w:val="none" w:sz="0" w:space="0" w:color="auto"/>
          </w:divBdr>
        </w:div>
        <w:div w:id="1148673422">
          <w:marLeft w:val="0"/>
          <w:marRight w:val="0"/>
          <w:marTop w:val="0"/>
          <w:marBottom w:val="0"/>
          <w:divBdr>
            <w:top w:val="none" w:sz="0" w:space="0" w:color="auto"/>
            <w:left w:val="none" w:sz="0" w:space="0" w:color="auto"/>
            <w:bottom w:val="none" w:sz="0" w:space="0" w:color="auto"/>
            <w:right w:val="none" w:sz="0" w:space="0" w:color="auto"/>
          </w:divBdr>
        </w:div>
        <w:div w:id="746809790">
          <w:marLeft w:val="0"/>
          <w:marRight w:val="0"/>
          <w:marTop w:val="0"/>
          <w:marBottom w:val="0"/>
          <w:divBdr>
            <w:top w:val="none" w:sz="0" w:space="0" w:color="auto"/>
            <w:left w:val="none" w:sz="0" w:space="0" w:color="auto"/>
            <w:bottom w:val="none" w:sz="0" w:space="0" w:color="auto"/>
            <w:right w:val="none" w:sz="0" w:space="0" w:color="auto"/>
          </w:divBdr>
        </w:div>
        <w:div w:id="1379545534">
          <w:marLeft w:val="0"/>
          <w:marRight w:val="0"/>
          <w:marTop w:val="0"/>
          <w:marBottom w:val="0"/>
          <w:divBdr>
            <w:top w:val="none" w:sz="0" w:space="0" w:color="auto"/>
            <w:left w:val="none" w:sz="0" w:space="0" w:color="auto"/>
            <w:bottom w:val="none" w:sz="0" w:space="0" w:color="auto"/>
            <w:right w:val="none" w:sz="0" w:space="0" w:color="auto"/>
          </w:divBdr>
        </w:div>
        <w:div w:id="1828936064">
          <w:marLeft w:val="0"/>
          <w:marRight w:val="0"/>
          <w:marTop w:val="0"/>
          <w:marBottom w:val="0"/>
          <w:divBdr>
            <w:top w:val="none" w:sz="0" w:space="0" w:color="auto"/>
            <w:left w:val="none" w:sz="0" w:space="0" w:color="auto"/>
            <w:bottom w:val="none" w:sz="0" w:space="0" w:color="auto"/>
            <w:right w:val="none" w:sz="0" w:space="0" w:color="auto"/>
          </w:divBdr>
        </w:div>
        <w:div w:id="1442337748">
          <w:marLeft w:val="0"/>
          <w:marRight w:val="0"/>
          <w:marTop w:val="0"/>
          <w:marBottom w:val="0"/>
          <w:divBdr>
            <w:top w:val="none" w:sz="0" w:space="0" w:color="auto"/>
            <w:left w:val="none" w:sz="0" w:space="0" w:color="auto"/>
            <w:bottom w:val="none" w:sz="0" w:space="0" w:color="auto"/>
            <w:right w:val="none" w:sz="0" w:space="0" w:color="auto"/>
          </w:divBdr>
          <w:divsChild>
            <w:div w:id="692262746">
              <w:marLeft w:val="0"/>
              <w:marRight w:val="0"/>
              <w:marTop w:val="0"/>
              <w:marBottom w:val="0"/>
              <w:divBdr>
                <w:top w:val="none" w:sz="0" w:space="0" w:color="auto"/>
                <w:left w:val="none" w:sz="0" w:space="0" w:color="auto"/>
                <w:bottom w:val="none" w:sz="0" w:space="0" w:color="auto"/>
                <w:right w:val="none" w:sz="0" w:space="0" w:color="auto"/>
              </w:divBdr>
              <w:divsChild>
                <w:div w:id="558367702">
                  <w:marLeft w:val="0"/>
                  <w:marRight w:val="0"/>
                  <w:marTop w:val="45"/>
                  <w:marBottom w:val="120"/>
                  <w:divBdr>
                    <w:top w:val="none" w:sz="0" w:space="0" w:color="auto"/>
                    <w:left w:val="none" w:sz="0" w:space="0" w:color="auto"/>
                    <w:bottom w:val="none" w:sz="0" w:space="0" w:color="auto"/>
                    <w:right w:val="none" w:sz="0" w:space="0" w:color="auto"/>
                  </w:divBdr>
                  <w:divsChild>
                    <w:div w:id="1264529949">
                      <w:marLeft w:val="0"/>
                      <w:marRight w:val="0"/>
                      <w:marTop w:val="0"/>
                      <w:marBottom w:val="0"/>
                      <w:divBdr>
                        <w:top w:val="none" w:sz="0" w:space="0" w:color="auto"/>
                        <w:left w:val="none" w:sz="0" w:space="0" w:color="auto"/>
                        <w:bottom w:val="none" w:sz="0" w:space="0" w:color="auto"/>
                        <w:right w:val="none" w:sz="0" w:space="0" w:color="auto"/>
                      </w:divBdr>
                      <w:divsChild>
                        <w:div w:id="704646237">
                          <w:marLeft w:val="0"/>
                          <w:marRight w:val="0"/>
                          <w:marTop w:val="0"/>
                          <w:marBottom w:val="0"/>
                          <w:divBdr>
                            <w:top w:val="none" w:sz="0" w:space="0" w:color="auto"/>
                            <w:left w:val="none" w:sz="0" w:space="0" w:color="auto"/>
                            <w:bottom w:val="none" w:sz="0" w:space="0" w:color="auto"/>
                            <w:right w:val="none" w:sz="0" w:space="0" w:color="auto"/>
                          </w:divBdr>
                          <w:divsChild>
                            <w:div w:id="564336192">
                              <w:marLeft w:val="0"/>
                              <w:marRight w:val="0"/>
                              <w:marTop w:val="0"/>
                              <w:marBottom w:val="0"/>
                              <w:divBdr>
                                <w:top w:val="none" w:sz="0" w:space="0" w:color="auto"/>
                                <w:left w:val="none" w:sz="0" w:space="0" w:color="auto"/>
                                <w:bottom w:val="none" w:sz="0" w:space="0" w:color="auto"/>
                                <w:right w:val="none" w:sz="0" w:space="0" w:color="auto"/>
                              </w:divBdr>
                            </w:div>
                            <w:div w:id="3678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8039">
              <w:marLeft w:val="0"/>
              <w:marRight w:val="0"/>
              <w:marTop w:val="0"/>
              <w:marBottom w:val="75"/>
              <w:divBdr>
                <w:top w:val="none" w:sz="0" w:space="0" w:color="auto"/>
                <w:left w:val="none" w:sz="0" w:space="0" w:color="auto"/>
                <w:bottom w:val="none" w:sz="0" w:space="0" w:color="auto"/>
                <w:right w:val="none" w:sz="0" w:space="0" w:color="auto"/>
              </w:divBdr>
            </w:div>
          </w:divsChild>
        </w:div>
        <w:div w:id="2079012141">
          <w:marLeft w:val="0"/>
          <w:marRight w:val="0"/>
          <w:marTop w:val="0"/>
          <w:marBottom w:val="0"/>
          <w:divBdr>
            <w:top w:val="none" w:sz="0" w:space="0" w:color="auto"/>
            <w:left w:val="none" w:sz="0" w:space="0" w:color="auto"/>
            <w:bottom w:val="none" w:sz="0" w:space="0" w:color="auto"/>
            <w:right w:val="none" w:sz="0" w:space="0" w:color="auto"/>
          </w:divBdr>
        </w:div>
        <w:div w:id="217673233">
          <w:marLeft w:val="0"/>
          <w:marRight w:val="0"/>
          <w:marTop w:val="0"/>
          <w:marBottom w:val="0"/>
          <w:divBdr>
            <w:top w:val="none" w:sz="0" w:space="0" w:color="auto"/>
            <w:left w:val="none" w:sz="0" w:space="0" w:color="auto"/>
            <w:bottom w:val="none" w:sz="0" w:space="0" w:color="auto"/>
            <w:right w:val="none" w:sz="0" w:space="0" w:color="auto"/>
          </w:divBdr>
        </w:div>
        <w:div w:id="570118403">
          <w:marLeft w:val="0"/>
          <w:marRight w:val="0"/>
          <w:marTop w:val="0"/>
          <w:marBottom w:val="0"/>
          <w:divBdr>
            <w:top w:val="none" w:sz="0" w:space="0" w:color="auto"/>
            <w:left w:val="none" w:sz="0" w:space="0" w:color="auto"/>
            <w:bottom w:val="none" w:sz="0" w:space="0" w:color="auto"/>
            <w:right w:val="none" w:sz="0" w:space="0" w:color="auto"/>
          </w:divBdr>
        </w:div>
        <w:div w:id="1447457519">
          <w:marLeft w:val="0"/>
          <w:marRight w:val="0"/>
          <w:marTop w:val="0"/>
          <w:marBottom w:val="0"/>
          <w:divBdr>
            <w:top w:val="none" w:sz="0" w:space="0" w:color="auto"/>
            <w:left w:val="none" w:sz="0" w:space="0" w:color="auto"/>
            <w:bottom w:val="none" w:sz="0" w:space="0" w:color="auto"/>
            <w:right w:val="none" w:sz="0" w:space="0" w:color="auto"/>
          </w:divBdr>
          <w:divsChild>
            <w:div w:id="27028136">
              <w:marLeft w:val="0"/>
              <w:marRight w:val="0"/>
              <w:marTop w:val="0"/>
              <w:marBottom w:val="0"/>
              <w:divBdr>
                <w:top w:val="none" w:sz="0" w:space="0" w:color="auto"/>
                <w:left w:val="none" w:sz="0" w:space="0" w:color="auto"/>
                <w:bottom w:val="none" w:sz="0" w:space="0" w:color="auto"/>
                <w:right w:val="none" w:sz="0" w:space="0" w:color="auto"/>
              </w:divBdr>
              <w:divsChild>
                <w:div w:id="1543908575">
                  <w:marLeft w:val="0"/>
                  <w:marRight w:val="0"/>
                  <w:marTop w:val="45"/>
                  <w:marBottom w:val="120"/>
                  <w:divBdr>
                    <w:top w:val="none" w:sz="0" w:space="0" w:color="auto"/>
                    <w:left w:val="none" w:sz="0" w:space="0" w:color="auto"/>
                    <w:bottom w:val="none" w:sz="0" w:space="0" w:color="auto"/>
                    <w:right w:val="none" w:sz="0" w:space="0" w:color="auto"/>
                  </w:divBdr>
                  <w:divsChild>
                    <w:div w:id="1580481736">
                      <w:marLeft w:val="0"/>
                      <w:marRight w:val="0"/>
                      <w:marTop w:val="0"/>
                      <w:marBottom w:val="0"/>
                      <w:divBdr>
                        <w:top w:val="none" w:sz="0" w:space="0" w:color="auto"/>
                        <w:left w:val="none" w:sz="0" w:space="0" w:color="auto"/>
                        <w:bottom w:val="none" w:sz="0" w:space="0" w:color="auto"/>
                        <w:right w:val="none" w:sz="0" w:space="0" w:color="auto"/>
                      </w:divBdr>
                      <w:divsChild>
                        <w:div w:id="198208762">
                          <w:marLeft w:val="0"/>
                          <w:marRight w:val="0"/>
                          <w:marTop w:val="0"/>
                          <w:marBottom w:val="0"/>
                          <w:divBdr>
                            <w:top w:val="none" w:sz="0" w:space="0" w:color="auto"/>
                            <w:left w:val="none" w:sz="0" w:space="0" w:color="auto"/>
                            <w:bottom w:val="none" w:sz="0" w:space="0" w:color="auto"/>
                            <w:right w:val="none" w:sz="0" w:space="0" w:color="auto"/>
                          </w:divBdr>
                          <w:divsChild>
                            <w:div w:id="289896421">
                              <w:marLeft w:val="0"/>
                              <w:marRight w:val="0"/>
                              <w:marTop w:val="0"/>
                              <w:marBottom w:val="0"/>
                              <w:divBdr>
                                <w:top w:val="none" w:sz="0" w:space="0" w:color="auto"/>
                                <w:left w:val="none" w:sz="0" w:space="0" w:color="auto"/>
                                <w:bottom w:val="none" w:sz="0" w:space="0" w:color="auto"/>
                                <w:right w:val="none" w:sz="0" w:space="0" w:color="auto"/>
                              </w:divBdr>
                            </w:div>
                            <w:div w:id="11282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961900">
              <w:marLeft w:val="0"/>
              <w:marRight w:val="0"/>
              <w:marTop w:val="0"/>
              <w:marBottom w:val="75"/>
              <w:divBdr>
                <w:top w:val="none" w:sz="0" w:space="0" w:color="auto"/>
                <w:left w:val="none" w:sz="0" w:space="0" w:color="auto"/>
                <w:bottom w:val="none" w:sz="0" w:space="0" w:color="auto"/>
                <w:right w:val="none" w:sz="0" w:space="0" w:color="auto"/>
              </w:divBdr>
            </w:div>
            <w:div w:id="1290435608">
              <w:marLeft w:val="0"/>
              <w:marRight w:val="0"/>
              <w:marTop w:val="0"/>
              <w:marBottom w:val="0"/>
              <w:divBdr>
                <w:top w:val="none" w:sz="0" w:space="0" w:color="auto"/>
                <w:left w:val="none" w:sz="0" w:space="0" w:color="auto"/>
                <w:bottom w:val="none" w:sz="0" w:space="0" w:color="auto"/>
                <w:right w:val="none" w:sz="0" w:space="0" w:color="auto"/>
              </w:divBdr>
              <w:divsChild>
                <w:div w:id="2121340451">
                  <w:marLeft w:val="0"/>
                  <w:marRight w:val="0"/>
                  <w:marTop w:val="0"/>
                  <w:marBottom w:val="0"/>
                  <w:divBdr>
                    <w:top w:val="none" w:sz="0" w:space="0" w:color="auto"/>
                    <w:left w:val="none" w:sz="0" w:space="0" w:color="auto"/>
                    <w:bottom w:val="none" w:sz="0" w:space="0" w:color="auto"/>
                    <w:right w:val="none" w:sz="0" w:space="0" w:color="auto"/>
                  </w:divBdr>
                  <w:divsChild>
                    <w:div w:id="20739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50029">
          <w:marLeft w:val="0"/>
          <w:marRight w:val="0"/>
          <w:marTop w:val="0"/>
          <w:marBottom w:val="0"/>
          <w:divBdr>
            <w:top w:val="none" w:sz="0" w:space="0" w:color="auto"/>
            <w:left w:val="none" w:sz="0" w:space="0" w:color="auto"/>
            <w:bottom w:val="none" w:sz="0" w:space="0" w:color="auto"/>
            <w:right w:val="none" w:sz="0" w:space="0" w:color="auto"/>
          </w:divBdr>
          <w:divsChild>
            <w:div w:id="1053577780">
              <w:marLeft w:val="0"/>
              <w:marRight w:val="0"/>
              <w:marTop w:val="0"/>
              <w:marBottom w:val="0"/>
              <w:divBdr>
                <w:top w:val="none" w:sz="0" w:space="0" w:color="auto"/>
                <w:left w:val="none" w:sz="0" w:space="0" w:color="auto"/>
                <w:bottom w:val="none" w:sz="0" w:space="0" w:color="auto"/>
                <w:right w:val="none" w:sz="0" w:space="0" w:color="auto"/>
              </w:divBdr>
              <w:divsChild>
                <w:div w:id="431052654">
                  <w:marLeft w:val="0"/>
                  <w:marRight w:val="0"/>
                  <w:marTop w:val="45"/>
                  <w:marBottom w:val="120"/>
                  <w:divBdr>
                    <w:top w:val="none" w:sz="0" w:space="0" w:color="auto"/>
                    <w:left w:val="none" w:sz="0" w:space="0" w:color="auto"/>
                    <w:bottom w:val="none" w:sz="0" w:space="0" w:color="auto"/>
                    <w:right w:val="none" w:sz="0" w:space="0" w:color="auto"/>
                  </w:divBdr>
                  <w:divsChild>
                    <w:div w:id="548882294">
                      <w:marLeft w:val="0"/>
                      <w:marRight w:val="0"/>
                      <w:marTop w:val="0"/>
                      <w:marBottom w:val="0"/>
                      <w:divBdr>
                        <w:top w:val="none" w:sz="0" w:space="0" w:color="auto"/>
                        <w:left w:val="none" w:sz="0" w:space="0" w:color="auto"/>
                        <w:bottom w:val="none" w:sz="0" w:space="0" w:color="auto"/>
                        <w:right w:val="none" w:sz="0" w:space="0" w:color="auto"/>
                      </w:divBdr>
                      <w:divsChild>
                        <w:div w:id="426771624">
                          <w:marLeft w:val="0"/>
                          <w:marRight w:val="0"/>
                          <w:marTop w:val="0"/>
                          <w:marBottom w:val="0"/>
                          <w:divBdr>
                            <w:top w:val="none" w:sz="0" w:space="0" w:color="auto"/>
                            <w:left w:val="none" w:sz="0" w:space="0" w:color="auto"/>
                            <w:bottom w:val="none" w:sz="0" w:space="0" w:color="auto"/>
                            <w:right w:val="none" w:sz="0" w:space="0" w:color="auto"/>
                          </w:divBdr>
                          <w:divsChild>
                            <w:div w:id="1520505821">
                              <w:marLeft w:val="0"/>
                              <w:marRight w:val="0"/>
                              <w:marTop w:val="0"/>
                              <w:marBottom w:val="0"/>
                              <w:divBdr>
                                <w:top w:val="none" w:sz="0" w:space="0" w:color="auto"/>
                                <w:left w:val="none" w:sz="0" w:space="0" w:color="auto"/>
                                <w:bottom w:val="none" w:sz="0" w:space="0" w:color="auto"/>
                                <w:right w:val="none" w:sz="0" w:space="0" w:color="auto"/>
                              </w:divBdr>
                            </w:div>
                            <w:div w:id="36702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06365">
              <w:marLeft w:val="0"/>
              <w:marRight w:val="0"/>
              <w:marTop w:val="0"/>
              <w:marBottom w:val="75"/>
              <w:divBdr>
                <w:top w:val="none" w:sz="0" w:space="0" w:color="auto"/>
                <w:left w:val="none" w:sz="0" w:space="0" w:color="auto"/>
                <w:bottom w:val="none" w:sz="0" w:space="0" w:color="auto"/>
                <w:right w:val="none" w:sz="0" w:space="0" w:color="auto"/>
              </w:divBdr>
            </w:div>
          </w:divsChild>
        </w:div>
        <w:div w:id="1430198816">
          <w:marLeft w:val="0"/>
          <w:marRight w:val="0"/>
          <w:marTop w:val="0"/>
          <w:marBottom w:val="0"/>
          <w:divBdr>
            <w:top w:val="none" w:sz="0" w:space="0" w:color="auto"/>
            <w:left w:val="none" w:sz="0" w:space="0" w:color="auto"/>
            <w:bottom w:val="none" w:sz="0" w:space="0" w:color="auto"/>
            <w:right w:val="none" w:sz="0" w:space="0" w:color="auto"/>
          </w:divBdr>
        </w:div>
      </w:divsChild>
    </w:div>
    <w:div w:id="1579512133">
      <w:bodyDiv w:val="1"/>
      <w:marLeft w:val="0"/>
      <w:marRight w:val="0"/>
      <w:marTop w:val="0"/>
      <w:marBottom w:val="0"/>
      <w:divBdr>
        <w:top w:val="none" w:sz="0" w:space="0" w:color="auto"/>
        <w:left w:val="none" w:sz="0" w:space="0" w:color="auto"/>
        <w:bottom w:val="none" w:sz="0" w:space="0" w:color="auto"/>
        <w:right w:val="none" w:sz="0" w:space="0" w:color="auto"/>
      </w:divBdr>
    </w:div>
    <w:div w:id="1609507941">
      <w:bodyDiv w:val="1"/>
      <w:marLeft w:val="0"/>
      <w:marRight w:val="0"/>
      <w:marTop w:val="0"/>
      <w:marBottom w:val="0"/>
      <w:divBdr>
        <w:top w:val="none" w:sz="0" w:space="0" w:color="auto"/>
        <w:left w:val="none" w:sz="0" w:space="0" w:color="auto"/>
        <w:bottom w:val="none" w:sz="0" w:space="0" w:color="auto"/>
        <w:right w:val="none" w:sz="0" w:space="0" w:color="auto"/>
      </w:divBdr>
    </w:div>
    <w:div w:id="1805853018">
      <w:bodyDiv w:val="1"/>
      <w:marLeft w:val="0"/>
      <w:marRight w:val="0"/>
      <w:marTop w:val="0"/>
      <w:marBottom w:val="0"/>
      <w:divBdr>
        <w:top w:val="none" w:sz="0" w:space="0" w:color="auto"/>
        <w:left w:val="none" w:sz="0" w:space="0" w:color="auto"/>
        <w:bottom w:val="none" w:sz="0" w:space="0" w:color="auto"/>
        <w:right w:val="none" w:sz="0" w:space="0" w:color="auto"/>
      </w:divBdr>
    </w:div>
    <w:div w:id="1839692082">
      <w:bodyDiv w:val="1"/>
      <w:marLeft w:val="0"/>
      <w:marRight w:val="0"/>
      <w:marTop w:val="0"/>
      <w:marBottom w:val="0"/>
      <w:divBdr>
        <w:top w:val="none" w:sz="0" w:space="0" w:color="auto"/>
        <w:left w:val="none" w:sz="0" w:space="0" w:color="auto"/>
        <w:bottom w:val="none" w:sz="0" w:space="0" w:color="auto"/>
        <w:right w:val="none" w:sz="0" w:space="0" w:color="auto"/>
      </w:divBdr>
      <w:divsChild>
        <w:div w:id="29041679">
          <w:marLeft w:val="0"/>
          <w:marRight w:val="0"/>
          <w:marTop w:val="0"/>
          <w:marBottom w:val="200"/>
          <w:divBdr>
            <w:top w:val="none" w:sz="0" w:space="0" w:color="auto"/>
            <w:left w:val="none" w:sz="0" w:space="0" w:color="auto"/>
            <w:bottom w:val="none" w:sz="0" w:space="0" w:color="auto"/>
            <w:right w:val="none" w:sz="0" w:space="0" w:color="auto"/>
          </w:divBdr>
        </w:div>
        <w:div w:id="1810318881">
          <w:marLeft w:val="0"/>
          <w:marRight w:val="0"/>
          <w:marTop w:val="0"/>
          <w:marBottom w:val="200"/>
          <w:divBdr>
            <w:top w:val="none" w:sz="0" w:space="0" w:color="auto"/>
            <w:left w:val="none" w:sz="0" w:space="0" w:color="auto"/>
            <w:bottom w:val="none" w:sz="0" w:space="0" w:color="auto"/>
            <w:right w:val="none" w:sz="0" w:space="0" w:color="auto"/>
          </w:divBdr>
        </w:div>
        <w:div w:id="1927685032">
          <w:marLeft w:val="0"/>
          <w:marRight w:val="0"/>
          <w:marTop w:val="0"/>
          <w:marBottom w:val="200"/>
          <w:divBdr>
            <w:top w:val="none" w:sz="0" w:space="0" w:color="auto"/>
            <w:left w:val="none" w:sz="0" w:space="0" w:color="auto"/>
            <w:bottom w:val="none" w:sz="0" w:space="0" w:color="auto"/>
            <w:right w:val="none" w:sz="0" w:space="0" w:color="auto"/>
          </w:divBdr>
        </w:div>
      </w:divsChild>
    </w:div>
    <w:div w:id="201051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68</Pages>
  <Words>25489</Words>
  <Characters>145293</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Ahmad</dc:creator>
  <cp:keywords/>
  <dc:description/>
  <cp:lastModifiedBy>Muhammad Moazzam</cp:lastModifiedBy>
  <cp:revision>50</cp:revision>
  <cp:lastPrinted>2025-04-02T06:43:00Z</cp:lastPrinted>
  <dcterms:created xsi:type="dcterms:W3CDTF">2025-04-02T06:42:00Z</dcterms:created>
  <dcterms:modified xsi:type="dcterms:W3CDTF">2025-09-24T12:09:00Z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8f457092-cdfb-4288-b3ce-783052389146</vt:lpwstr>
  </property>
</Properties>
</file>