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上位机需求变更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变更内容：</w:t>
      </w:r>
    </w:p>
    <w:p>
      <w:r>
        <w:drawing>
          <wp:inline distT="0" distB="0" distL="114300" distR="114300">
            <wp:extent cx="5272405" cy="263588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开发设置一栏输入两种不同的密码分别对应不同的界面，密码为“Mbit”时，对应的是内部开发人员的界面；当密码为“8888”时，对应的为客户所用界面。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内部开发人员界面协议：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需要实现一个类似如下功能的界面：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需要一个读取所有命令的按钮，读取所有命令的协议为“Readcli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all”，读取命令返回值为：</w:t>
      </w:r>
    </w:p>
    <w:p>
      <w:pP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dfeDataOutputMode: 1</w:t>
      </w:r>
    </w:p>
    <w:p>
      <w:pP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channelCfg: 15 3 0</w:t>
      </w:r>
    </w:p>
    <w:p>
      <w:pP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adcCfg: 2 1</w:t>
      </w:r>
    </w:p>
    <w:p>
      <w:pP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adcbufCfg: -1 0 0 1 0</w:t>
      </w:r>
    </w:p>
    <w:p>
      <w:pP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profileCfg: 0.00 77.00 7.00 7.00 59.00 0.00 0.00 65.00 1.00 256.00 5000.00 0.00 0.00 30.00</w:t>
      </w:r>
    </w:p>
    <w:p>
      <w:pP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chirpCfg: 0 0 0 0 0 0 0 1</w:t>
      </w:r>
    </w:p>
    <w:p>
      <w:pP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chirpCfg: 1 1 0 0 0 0 0 2</w:t>
      </w:r>
    </w:p>
    <w:p>
      <w:pP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bpmCfg: -1 0 0 1</w:t>
      </w:r>
    </w:p>
    <w:p>
      <w:pP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frameCfg: 0 1 32 0 30 1 0</w:t>
      </w:r>
    </w:p>
    <w:p>
      <w:pP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lowPower: 0 1</w:t>
      </w:r>
    </w:p>
    <w:p>
      <w:pP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guiMonitor: -1 1 1 1 0 0 1</w:t>
      </w:r>
    </w:p>
    <w:p>
      <w:pP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cfarCfg: -1 0 0 16 8 5 0 3950</w:t>
      </w:r>
    </w:p>
    <w:p>
      <w:pP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cfarCfg: -1 1 0 8 4 4 0 3250</w:t>
      </w:r>
    </w:p>
    <w:p>
      <w:pP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peakGrouping: -1 1 0 0 1 255</w:t>
      </w:r>
    </w:p>
    <w:p>
      <w:pP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multiObjBeamForming: -1.0 0.0 0.5</w:t>
      </w:r>
    </w:p>
    <w:p>
      <w:pP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calibDcRangeSig: -1 0 -5 8 256</w:t>
      </w:r>
    </w:p>
    <w:p>
      <w:pP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extendedMaxVelocity: -1 0</w:t>
      </w:r>
    </w:p>
    <w:p>
      <w:pP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clutterRemoval: -1 0</w:t>
      </w:r>
    </w:p>
    <w:p>
      <w:pP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compRangeBiasAndRxChanPhase: 0 1 0 1 0 1 0 1 0 1 0 1 0 1 0 1 0</w:t>
      </w:r>
    </w:p>
    <w:p>
      <w:pP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measureRangeBiasAndRxChanPhase: 0.0 1.5 0.2</w:t>
      </w:r>
    </w:p>
    <w:p>
      <w:pP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nearFieldCfg: -1 0 0 0</w:t>
      </w:r>
    </w:p>
    <w:p>
      <w:pP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CQRxSatMonitor: 0 3 4 127 0</w:t>
      </w:r>
    </w:p>
    <w:p>
      <w:pP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CQSigImgMonitor: 0 63 8</w:t>
      </w:r>
    </w:p>
    <w:p>
      <w:pP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analogMonitor: 1 1</w:t>
      </w:r>
    </w:p>
    <w:p>
      <w:pP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lvdsStreamCfg: -1 0 0 0</w:t>
      </w:r>
    </w:p>
    <w:p>
      <w:pP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setFilterPara: 0 0 5.0 2.0 2 30.0 5.0 32 0 3150 0</w:t>
      </w:r>
    </w:p>
    <w:p>
      <w:pP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OutputType: -1 1</w:t>
      </w:r>
    </w:p>
    <w:p>
      <w:pP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commandBaudRate: 115200</w:t>
      </w:r>
    </w:p>
    <w:p>
      <w:pP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loggingBaudRate: 921600</w:t>
      </w:r>
    </w:p>
    <w:p>
      <w:pP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setDelayTimeParas: 6</w:t>
      </w:r>
    </w:p>
    <w:p>
      <w:pP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setThresholdParas:325 0.86 0.00 120 5 0.68 1.50</w:t>
      </w:r>
    </w:p>
    <w:p>
      <w:pP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setUpRodSubArea:Tempnan Maxnan Minnan</w:t>
      </w:r>
    </w:p>
    <w:p>
      <w:pP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Done</w:t>
      </w:r>
    </w:p>
    <w:p>
      <w:pP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上位机只需显示除去Done的以上内容即可。</w:t>
      </w:r>
    </w:p>
    <w:p>
      <w:pP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需要一个暂停类的运行按钮，按钮对应协议为“sensorStop”，返回值为“Done”。</w:t>
      </w:r>
    </w:p>
    <w:p>
      <w:pPr>
        <w:numPr>
          <w:ilvl w:val="0"/>
          <w:numId w:val="0"/>
        </w:numPr>
        <w:ind w:leftChars="0"/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需要一个命令发送框类似</w:t>
      </w:r>
      <w:r>
        <w:drawing>
          <wp:inline distT="0" distB="0" distL="114300" distR="114300">
            <wp:extent cx="2769870" cy="141605"/>
            <wp:effectExtent l="0" t="0" r="1143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需要上位机做    字符拼接，“WriteCLI”不需要输入在命令框中，内部人员只需要输入“frameCfg 0 1 32 0 50 1 0”字符段，该命令框命名为“cli配置命令”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；</w: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需要一个按钮命名为“其他命令”，该命令需要对应一个显示框类似“Readcli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ab/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all”对应的显示框。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客户应用界面：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需要一个“雨天配置参数按钮”。对应协议及内容为“WriteCLI 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setThresholdParas 325 0.86 0.00 120 5 0.68 1.50</w:t>
      </w:r>
      <w:r>
        <w:rPr>
          <w:rFonts w:hint="eastAsia"/>
          <w:lang w:val="en-US" w:eastAsia="zh-CN"/>
        </w:rPr>
        <w:t>”，返回值“Done”。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/>
          <w:lang w:val="en-US" w:eastAsia="zh-CN"/>
        </w:rPr>
        <w:t xml:space="preserve">需要一个“配置杆件区域按钮”。对应协议为“WriteCLI </w:t>
      </w: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setUpRodSubArea 200”，内容需要客户自己在按钮对应的框中填写，如：“0.54 0.12”，这里需要注意，配置的杆件区域必须要满足小于检测区域（可通过读取雷达检测区域命令读取雷达的检测范围），否则上位机需要报错给客户。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需要一个“查找雷达弹杆或不落杆原因按钮”，对应协议及内容“clioutput 2”，返回值“MC 0.94 Var 74.12”两值分别与“setThresholdParas”中的第三个参数+第六个参数、“setUpRodSubArea”中的第一个参数对比，如果MC小于“setThresholdParas”中的第三个参数+第六个参数或者Var大于“setUpRodSubArea”中的第一个参数，则返回距离像影响雷达检测异常，</w:t>
      </w:r>
      <w:bookmarkStart w:id="0" w:name="_GoBack"/>
      <w:bookmarkEnd w:id="0"/>
      <w:r>
        <w:rPr>
          <w:rFonts w:hint="eastAsia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否则返回点云数据检测异常。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FB795B"/>
    <w:multiLevelType w:val="singleLevel"/>
    <w:tmpl w:val="B9FB795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91BDACA"/>
    <w:multiLevelType w:val="singleLevel"/>
    <w:tmpl w:val="691BDAC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74B6C"/>
    <w:rsid w:val="10D67858"/>
    <w:rsid w:val="15AD1BA0"/>
    <w:rsid w:val="26977248"/>
    <w:rsid w:val="2D6D3039"/>
    <w:rsid w:val="357D1B08"/>
    <w:rsid w:val="39281A7D"/>
    <w:rsid w:val="50B67E59"/>
    <w:rsid w:val="57306B3C"/>
    <w:rsid w:val="5AD16A37"/>
    <w:rsid w:val="615D7A06"/>
    <w:rsid w:val="61F773E3"/>
    <w:rsid w:val="659B1A84"/>
    <w:rsid w:val="6B3A0614"/>
    <w:rsid w:val="6BA11FC5"/>
    <w:rsid w:val="72795841"/>
    <w:rsid w:val="77BF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xt</dc:creator>
  <cp:lastModifiedBy>文佳</cp:lastModifiedBy>
  <dcterms:modified xsi:type="dcterms:W3CDTF">2020-08-24T03:51:29Z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