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Xianhao: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divide the original image to four ones.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calculate the ratio of the shorter edge to longer edge, pass the smallest two. (normally the left two are digits and X)</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Taking usage of the ANN(or something else), to get the possibility of each symbol is X, regard the one with higher possibility score as X, and the only left one should be the digits.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Esther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Read image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process image</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Draw all contours of  symbols</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print all in each contours</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Analyse all the contours</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By pixel information</w:t>
      </w:r>
    </w:p>
    <w:p w:rsidR="00000000" w:rsidDel="00000000" w:rsidP="00000000" w:rsidRDefault="00000000" w:rsidRPr="00000000" w14:paraId="00000011">
      <w:pPr>
        <w:pageBreakBefore w:val="0"/>
        <w:numPr>
          <w:ilvl w:val="2"/>
          <w:numId w:val="2"/>
        </w:numPr>
        <w:ind w:left="2160" w:hanging="360"/>
        <w:rPr>
          <w:u w:val="none"/>
        </w:rPr>
      </w:pPr>
      <w:r w:rsidDel="00000000" w:rsidR="00000000" w:rsidRPr="00000000">
        <w:rPr>
          <w:rtl w:val="0"/>
        </w:rPr>
        <w:t xml:space="preserve">digit will have a significant feature than other symbols. It will not fill pixel in  the whole symbol </w:t>
      </w:r>
    </w:p>
    <w:p w:rsidR="00000000" w:rsidDel="00000000" w:rsidP="00000000" w:rsidRDefault="00000000" w:rsidRPr="00000000" w14:paraId="00000012">
      <w:pPr>
        <w:pageBreakBefore w:val="0"/>
        <w:numPr>
          <w:ilvl w:val="2"/>
          <w:numId w:val="2"/>
        </w:numPr>
        <w:ind w:left="2160" w:hanging="360"/>
        <w:rPr>
          <w:u w:val="none"/>
        </w:rPr>
      </w:pPr>
      <w:r w:rsidDel="00000000" w:rsidR="00000000" w:rsidRPr="00000000">
        <w:rPr>
          <w:rtl w:val="0"/>
        </w:rPr>
        <w:t xml:space="preserve">Other symbols are just filled with pixel value.</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By Solidity measure</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By By aspect ratio</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By Convex Hull</w:t>
      </w:r>
    </w:p>
    <w:p w:rsidR="00000000" w:rsidDel="00000000" w:rsidP="00000000" w:rsidRDefault="00000000" w:rsidRPr="00000000" w14:paraId="00000016">
      <w:pPr>
        <w:pageBreakBefore w:val="0"/>
        <w:numPr>
          <w:ilvl w:val="2"/>
          <w:numId w:val="2"/>
        </w:numPr>
        <w:ind w:left="2160" w:hanging="360"/>
        <w:rPr>
          <w:u w:val="none"/>
        </w:rPr>
      </w:pPr>
      <w:r w:rsidDel="00000000" w:rsidR="00000000" w:rsidRPr="00000000">
        <w:rPr>
          <w:rtl w:val="0"/>
        </w:rPr>
        <w:t xml:space="preserve">Couting the vertaxes</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By drawing lines</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By Calculating Coordinates</w:t>
      </w:r>
    </w:p>
    <w:p w:rsidR="00000000" w:rsidDel="00000000" w:rsidP="00000000" w:rsidRDefault="00000000" w:rsidRPr="00000000" w14:paraId="0000001A">
      <w:pPr>
        <w:pageBreakBefore w:val="0"/>
        <w:numPr>
          <w:ilvl w:val="2"/>
          <w:numId w:val="2"/>
        </w:numPr>
        <w:ind w:left="2160" w:hanging="360"/>
        <w:rPr>
          <w:u w:val="none"/>
        </w:rPr>
      </w:pPr>
      <w:r w:rsidDel="00000000" w:rsidR="00000000" w:rsidRPr="00000000">
        <w:rPr>
          <w:rtl w:val="0"/>
        </w:rPr>
        <w:t xml:space="preserve">The length of coordinate vectors for symbols </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Identify digit and symbols</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Save them in local</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Test them with algorithm</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Prediction</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