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0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985"/>
        <w:gridCol w:w="1094"/>
        <w:gridCol w:w="1090"/>
        <w:gridCol w:w="1810"/>
        <w:gridCol w:w="3859"/>
        <w:gridCol w:w="3342"/>
        <w:gridCol w:w="102"/>
        <w:gridCol w:w="1432"/>
        <w:gridCol w:w="138"/>
        <w:gridCol w:w="508"/>
        <w:gridCol w:w="125"/>
        <w:gridCol w:w="3136"/>
        <w:gridCol w:w="140"/>
        <w:gridCol w:w="1261"/>
        <w:gridCol w:w="140"/>
        <w:gridCol w:w="869"/>
        <w:gridCol w:w="135"/>
      </w:tblGrid>
      <w:tr w:rsidR="006C40AA" w:rsidRPr="006C40AA" w:rsidTr="00CA000C">
        <w:trPr>
          <w:trHeight w:val="300"/>
        </w:trPr>
        <w:tc>
          <w:tcPr>
            <w:tcW w:w="9771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AR"/>
              </w:rPr>
            </w:pPr>
            <w:bookmarkStart w:id="0" w:name="RANGE!A1:F16"/>
            <w:r w:rsidRPr="006C40AA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AR"/>
              </w:rPr>
              <w:t>Información del Proyecto</w:t>
            </w:r>
            <w:bookmarkEnd w:id="0"/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392240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  <w:r w:rsidRPr="00392240">
              <w:rPr>
                <w:rFonts w:ascii="Arial" w:eastAsia="Times New Roman" w:hAnsi="Arial" w:cs="Arial"/>
                <w:b/>
                <w:bCs/>
                <w:noProof/>
                <w:color w:val="FFFFFF"/>
                <w:sz w:val="28"/>
                <w:szCs w:val="28"/>
                <w:lang w:eastAsia="es-AR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-1042035</wp:posOffset>
                      </wp:positionH>
                      <wp:positionV relativeFrom="paragraph">
                        <wp:posOffset>83820</wp:posOffset>
                      </wp:positionV>
                      <wp:extent cx="1531620" cy="775335"/>
                      <wp:effectExtent l="0" t="0" r="11430" b="2032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1620" cy="775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92240" w:rsidRPr="00392240" w:rsidRDefault="00392240" w:rsidP="0039224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92240">
                                    <w:rPr>
                                      <w:color w:val="000000" w:themeColor="text1"/>
                                      <w:sz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Grupo N°9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82.05pt;margin-top:6.6pt;width:120.6pt;height:61.0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">
                      <v:textbox style="mso-fit-shape-to-text:t">
                        <w:txbxContent>
                          <w:p w:rsidR="00392240" w:rsidRPr="00392240" w:rsidRDefault="00392240" w:rsidP="0039224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2240"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Grupo N°9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C40AA" w:rsidRPr="006C40AA" w:rsidTr="00CA000C">
        <w:trPr>
          <w:trHeight w:val="300"/>
        </w:trPr>
        <w:tc>
          <w:tcPr>
            <w:tcW w:w="977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C40AA" w:rsidRPr="006C40AA" w:rsidTr="00CA000C">
        <w:trPr>
          <w:trHeight w:val="315"/>
        </w:trPr>
        <w:tc>
          <w:tcPr>
            <w:tcW w:w="9771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C40AA" w:rsidRPr="006C40AA" w:rsidTr="00CA000C">
        <w:trPr>
          <w:trHeight w:val="510"/>
        </w:trPr>
        <w:tc>
          <w:tcPr>
            <w:tcW w:w="19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Nombre del Proyecto:</w:t>
            </w:r>
          </w:p>
        </w:tc>
        <w:tc>
          <w:tcPr>
            <w:tcW w:w="7853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Proyecto_DEAT</w:t>
            </w:r>
            <w:proofErr w:type="spellEnd"/>
          </w:p>
        </w:tc>
        <w:tc>
          <w:tcPr>
            <w:tcW w:w="3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3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6C40AA" w:rsidRPr="006C40AA" w:rsidTr="00CA000C">
        <w:trPr>
          <w:gridAfter w:val="1"/>
          <w:wAfter w:w="135" w:type="dxa"/>
          <w:trHeight w:val="49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bookmarkStart w:id="1" w:name="_GoBack"/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ID del Caso de Prueba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Prioridad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Clase de Equivalencia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Nombre del Caso de Prueba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Precondiciones</w:t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Pasos</w:t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esperado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Resultado Obtenido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Estado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Razón por la que no se pudo ejecutar, bloque, </w:t>
            </w:r>
            <w:proofErr w:type="spellStart"/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etc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ID Bug relacionado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Fecha de ejecución</w:t>
            </w:r>
          </w:p>
        </w:tc>
      </w:tr>
      <w:bookmarkEnd w:id="1"/>
      <w:tr w:rsidR="006C40AA" w:rsidRPr="006C40AA" w:rsidTr="00CA000C">
        <w:trPr>
          <w:gridAfter w:val="1"/>
          <w:wAfter w:w="135" w:type="dxa"/>
          <w:trHeight w:val="315"/>
        </w:trPr>
        <w:tc>
          <w:tcPr>
            <w:tcW w:w="933" w:type="dxa"/>
            <w:tcBorders>
              <w:top w:val="single" w:sz="4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6C40AA" w:rsidRPr="006C40AA" w:rsidTr="006C40AA">
        <w:trPr>
          <w:gridAfter w:val="1"/>
          <w:wAfter w:w="135" w:type="dxa"/>
          <w:trHeight w:val="3240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TC_001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Direcc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ió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de Destino existente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pago en efectivo exitoso - 'Lo antes posible'.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Mapa de Argentina con Ciudad de Córdoba y Calles cargadas. 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 El cliente ingresa la dirección = “Ituzaingó 526 - Nueva Córdoba”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3- El cliente selecciona la opción “Seleccionar forma de pago”.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 El cliente selecciona “Efectivo” como medio de pago e ingresa “500” como monto a pagar.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5. El cliente selecciona la opción “Momento de entrega”.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6- El cliente selecciona la opción “Lo antes posible”.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7- El cliente selecciona el botón “Confirmar”.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sistema muestra los momentos de entrega disponibles.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8- El sistema muestra un mensaje de “Pedido confirmado!”. 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773B96" w:rsidRPr="006C40AA" w:rsidRDefault="006C40AA" w:rsidP="00773B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  <w:r w:rsidR="00773B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– 8 – 7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6C40AA">
        <w:trPr>
          <w:gridAfter w:val="1"/>
          <w:wAfter w:w="135" w:type="dxa"/>
          <w:trHeight w:val="3915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Seleccionada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pago en efectivo exitoso - 'Horario específico'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Listado de comercios adheridos con sus correspondientes listados de categorías correctamente cargados.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Mapa de Argentina con Ciudad de Córdoba y Calles cargados.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2- El cliente ingresa la dirección = “Ituzaingó 526 - Nueva Córdoba”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 El cliente selecciona “Efectivo” como medio de pago e ingresa “500” como monto a pagar.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5. El cliente selecciona la opción “Momento de entrega”.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la opción “Horario en Específico”.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ingresa el horario de entrega = “18:00”. (Se asume que la hora actual es anterior a la ingresada por el usuario)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8- El cliente selecciona el botón “Confirmar”. 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sistema muestra las formas de entrega que están habilitadas.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9- El sistema muestra un mensaje de “Pedido confirmado!”. 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1 - 8 - 7 - 5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3930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Seleccionada - Ta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jeta Valida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pago con tarjeta de crédito Visa exitoso - 'Lo antes posible'.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Listado de comercios adheridos con sus correspondientes listados de categorías correctamente cargados.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Vínculo con la entidad crediticia VISA establecido.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Mapa de Argentina con Ciudad de Córdoba y Calles cargados.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 El cliente ingresa la dirección = “Ituzaingó 526 - Nueva Córdoba”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3- El cliente selecciona la opción “Seleccionar forma de pago”.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 El cliente selecciona “Pago con tarjeta VISA” como medio de pago.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5- El cliente ingresa los datos de la tarjeta, con número = “ 1234 1234 1234 1234”, vencimiento = “10/20”, y código de seguridad = “848”.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6- El cliente selecciona la opción “Momento de entrega”.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7- El cliente selecciona la opción “Lo antes posible”.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8- El cliente selecciona el botón “Confirmar”.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 El sistema muestra los momentos de entrega habilitados.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5- El sistema muestra un mensaje, “Esperando respuesta de tarjeta”, mientras se lleva a cabo dicha transacción.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9- El sistema muestra un mensaje de “Pedido confirmado!”.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1- 8 - 7 - 3 - 4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4815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TC_004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Seleccionada - Ta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jeta Valida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pago co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tarjeta de crédito Visa exitoso - 'Horario específico'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Vínculo con la entidad crediticia VISA establecido.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Mapa de Argentina con Ciudad de Córdoba y Calles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2- El cliente ingresa la dirección = “Ituzaingó 526 - Nueva Córdoba”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3-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4- El cliente selecciona “Pago con tarjeta VISA” como medio de pago.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5- El cliente ingresa los datos de la tarjeta, con número =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 1234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1234 1234 1234”, vencimiento = “10/20”, y código de seguridad = “848”.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6- El cliente selecciona la opción “Momento de entrega”.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7- El cliente selecciona la opción “Horario en Específico”.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8- El cliente ingresa el horario de entrega = “18:00”. (Se asume que la hora actual es anterior a la ingresada por el usuario)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9- El cliente selecciona el botón “Confirmar”.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4- El sistema muestra las formas de entrega que están habilitadas.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5- El sistema muestra un mensaje, “Esperando respuesta de tarjeta”, mientras se lleva a cabo dicha transacción.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10- El sistema muestra un mensaje de “Pedido confirmado!”.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1 - 8 - 7 - 5 - 3 - 4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3315"/>
        </w:trPr>
        <w:tc>
          <w:tcPr>
            <w:tcW w:w="9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TC_005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Direcci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de Destino inexistente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dirección de domicilio incorrecta o inexistente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Mapa de Argentina con Ciudad de Córdoba y Calles cargados. </w:t>
            </w:r>
          </w:p>
        </w:tc>
        <w:tc>
          <w:tcPr>
            <w:tcW w:w="38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 El cliente ingresa la dirección = “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River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Plate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Campeón Libertadores 2018”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 El cliente selecciona “Efectivo” como medio de pago e ingresa “500” como monto a pagar.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5. El cliente selecciona la opción “Momento de entrega”.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la opción “Lo antes posible”.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selecciona el botón “Confirmar”. 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sistema muestra las formas de entrega que están habilitadas.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8- El sistema muestra un mensaje de “La dirección ingresada no es válida, intente nuevamente”. 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773B96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– 8 - 7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6C40AA">
        <w:trPr>
          <w:gridAfter w:val="1"/>
          <w:wAfter w:w="135" w:type="dxa"/>
          <w:trHeight w:val="2505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Momento de Entrega no seleccionada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sin selección de momento de entrega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Mapa de Argentina con Ciudad de Córdoba y Calles cargados. 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 El cliente ingresa la dirección = “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River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Plate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Campeón Libertadores 2018”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 El cliente selecciona “Efectivo” como medio de pago e ingresa “500” como monto a pagar.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el botón “Confirmar”. 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sistema muestra un mensaje, “Debes seleccionar una forma de entrega”. 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773B96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– 8 - 7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2280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TC_007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no seleccionada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sin haber seleccionado la forma de pago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Mapa de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Argentina con Ciudad de Córdoba y Calles cargados. 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2- El cliente ingresa la dirección = “Ituzaingó 526 - Nueva Córdoba”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3. El cliente selecciona la opción “Momento de entrega”.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 El cliente selecciona la opción “Lo antes posible”.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el botón “Confirmar”. 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las formas de entrega que están habilitadas.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8- El sistema muestra un mensaje de “Usted no ha ingresado Medio de pago, intente nuevamente”. 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773B96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– 8 - 7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3570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lastRenderedPageBreak/>
              <w:t>TC_008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Seleccionada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con pago en efectivo, con valor no válido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Mapa de Argentina con Ciudad de Córdoba y Calles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3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2- El cliente ingresa la dirección = “Ituzaingó 526 - Nueva Córdoba”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3- El cliente selecciona la opción “Seleccionar forma de pago”.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4- El cliente selecciona “Efectivo” como medio de pago e ingresa “RIVER PLATE” como monto a pagar.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5. El cliente selecciona la opción “Momento de entrega”.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6- El cliente selecciona la opción “Lo antes posible”.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7- El cliente selecciona el botón “Confirmar”.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3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5- El sistema muestra las formas de entrega que están habilitadas.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8- El sistema muestra un mensaje de “El monto a pagar no es válido”.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1 - 8 - 7 - 9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CA000C">
        <w:trPr>
          <w:gridAfter w:val="1"/>
          <w:wAfter w:w="135" w:type="dxa"/>
          <w:trHeight w:val="1620"/>
        </w:trPr>
        <w:tc>
          <w:tcPr>
            <w:tcW w:w="93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TC_009</w:t>
            </w:r>
          </w:p>
        </w:tc>
        <w:tc>
          <w:tcPr>
            <w:tcW w:w="98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-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sin ingresar datos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Listado de comercios adheridos con sus correspondientes listados de categorías correctamente cargados.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Mapa de Argentina con Ciudad de Córdoba y Calles cargados.</w:t>
            </w:r>
          </w:p>
        </w:tc>
        <w:tc>
          <w:tcPr>
            <w:tcW w:w="385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 El cliente selecciona la opción "Confirmar"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sistema muestra el mensaje "Campos requeridos incompletos."</w:t>
            </w: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  <w:r w:rsidR="00773B9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– 8 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  <w:tr w:rsidR="006C40AA" w:rsidRPr="006C40AA" w:rsidTr="006C40AA">
        <w:trPr>
          <w:gridAfter w:val="1"/>
          <w:wAfter w:w="135" w:type="dxa"/>
          <w:trHeight w:val="3030"/>
        </w:trPr>
        <w:tc>
          <w:tcPr>
            <w:tcW w:w="9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TC_010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Forma de Pago seleccionada - Tarjeta Sin datos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Confirmar pedido sin datos de tarjeta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usuario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logueado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tiene permisos de Cliente.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Listado de comercios adheridos con sus correspondientes listados de categorías correctamente cargados.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Vínculo con la entidad crediticia VISA establecido.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Mapa de Argentina con Ciudad de Córdoba y Calles cargados. </w:t>
            </w:r>
          </w:p>
        </w:tc>
        <w:tc>
          <w:tcPr>
            <w:tcW w:w="38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2- El cliente ingresa la dirección = “Ituzaingó 526 - Nueva Córdoba”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la opción “Momento de entrega”.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selecciona la opción “Lo antes posible”.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8- El cliente selecciona el botón “Confirmar”.</w:t>
            </w:r>
          </w:p>
        </w:tc>
        <w:tc>
          <w:tcPr>
            <w:tcW w:w="33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3- El sistema muestra los medios de pago que tiene habilitados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( efectivo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pago con tarjeta VISA).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 El sistema muestra los momentos de entrega habilitados.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5- El sistema muestra un mensaje, “Esperando respuesta de tarjeta”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9- El sistema muestra un mensaje de “Ingrese los datos de la tarjeta.”.</w:t>
            </w:r>
          </w:p>
        </w:tc>
        <w:tc>
          <w:tcPr>
            <w:tcW w:w="15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muestra un mensaje: "Ingrese el nombre: "</w:t>
            </w:r>
          </w:p>
        </w:tc>
        <w:tc>
          <w:tcPr>
            <w:tcW w:w="64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6B8B7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Fallo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Al haber un error de requerimientos, los datos presentes en la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Story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difieren de los datos incluidos en el programa. Raz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por la cual, al querer confirmar el pedido, nunca se podrá llevar a cabo dicha operación por ausencia de los anteriormente mencionados</w:t>
            </w:r>
          </w:p>
        </w:tc>
        <w:tc>
          <w:tcPr>
            <w:tcW w:w="14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1 - 8 - 3 - 4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23/10/2018</w:t>
            </w:r>
          </w:p>
        </w:tc>
      </w:tr>
    </w:tbl>
    <w:p w:rsidR="006C40AA" w:rsidRDefault="006C40AA"/>
    <w:p w:rsidR="006C40AA" w:rsidRDefault="006C40AA">
      <w:r>
        <w:br w:type="page"/>
      </w:r>
    </w:p>
    <w:p w:rsidR="006C40AA" w:rsidRDefault="006C40AA" w:rsidP="006C40AA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18"/>
          <w:szCs w:val="18"/>
          <w:lang w:eastAsia="es-AR"/>
        </w:rPr>
        <w:sectPr w:rsidR="006C40AA" w:rsidSect="006C40AA">
          <w:pgSz w:w="23808" w:h="16840" w:orient="landscape" w:code="8"/>
          <w:pgMar w:top="1701" w:right="1418" w:bottom="851" w:left="1418" w:header="709" w:footer="709" w:gutter="0"/>
          <w:cols w:space="708"/>
          <w:docGrid w:linePitch="360"/>
        </w:sectPr>
      </w:pPr>
      <w:bookmarkStart w:id="2" w:name="RANGE!A1:H11"/>
    </w:p>
    <w:tbl>
      <w:tblPr>
        <w:tblW w:w="144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5"/>
        <w:gridCol w:w="1162"/>
        <w:gridCol w:w="1009"/>
        <w:gridCol w:w="2218"/>
        <w:gridCol w:w="5412"/>
        <w:gridCol w:w="1179"/>
        <w:gridCol w:w="1165"/>
        <w:gridCol w:w="1151"/>
      </w:tblGrid>
      <w:tr w:rsidR="006C40AA" w:rsidRPr="006C40AA" w:rsidTr="00CA000C">
        <w:trPr>
          <w:trHeight w:val="495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lastRenderedPageBreak/>
              <w:t>ID del Bug</w:t>
            </w:r>
            <w:bookmarkEnd w:id="2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TC asociado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Fecha de Creación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Descripción</w:t>
            </w:r>
          </w:p>
        </w:tc>
        <w:tc>
          <w:tcPr>
            <w:tcW w:w="5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 xml:space="preserve">Pasos para </w:t>
            </w:r>
            <w:proofErr w:type="spellStart"/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repruducirlo</w:t>
            </w:r>
            <w:proofErr w:type="spellEnd"/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Severidad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Prioridad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0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AR"/>
              </w:rPr>
              <w:t>Estado</w:t>
            </w:r>
          </w:p>
        </w:tc>
      </w:tr>
      <w:tr w:rsidR="006C40AA" w:rsidRPr="006C40AA" w:rsidTr="00CA000C">
        <w:trPr>
          <w:trHeight w:val="315"/>
        </w:trPr>
        <w:tc>
          <w:tcPr>
            <w:tcW w:w="1125" w:type="dxa"/>
            <w:tcBorders>
              <w:top w:val="single" w:sz="4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41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6C40AA" w:rsidRPr="006C40AA" w:rsidTr="006C40AA">
        <w:trPr>
          <w:trHeight w:val="246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1-2-3-4-5-6-7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 momento de confirmar el pedido, no se advierte al usuario con una alerta de confirmaci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2-El cliente ingresa nombre=Michel ,apellido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ingresa la dirección = Ituzaingó, número= 526, barrio= Nueva Córdoba, piso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4-El cliente selecciona la opción “Lo antes posible” en momento de entrega.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5- El cliente selecciona la opción “Seleccionar forma de pago”.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6- El cliente selecciona “Efectivo” como medio de pago e ingresa “2500” como monto a pagar.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7- El cliente selecciona el botón “Confirmar”.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Menor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105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1-2-3-4-5-6-7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 la hora de cancelar la confirmación del pedido, no se emite ning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ún mensaje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'</w:t>
            </w:r>
            <w:proofErr w:type="gramStart"/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Esta seguro</w:t>
            </w:r>
            <w:proofErr w:type="gramEnd"/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de cancelar el pedido?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', pudiendo perder todos los datos ingresados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cliente selecciona la opci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cancelar en cualquier momento.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Menor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240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3-4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permite ingresar una tarjeta de cr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é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dito expirada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2-El cliente ingresa nombre=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Michel ,apellido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ingresa la dirección = Ituzaingó, número= 526, barrio= Nueva Córdoba, piso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4-El cliente selecciona la opción “Lo antes posible” en momento de entrega.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“Tarjeta” como medio de pago e ingresa nombre=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Magnaldi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Sebastian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numero=4190292117220470, fecha=02/2016, CVV = 123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selecciona el botón “Confirmar”.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Severo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249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3-4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permite ingresar s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í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mbolos y letras en la fecha de expiraci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ó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 de la tarjeta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2-El cliente ingresa nombre=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Michel ,apellido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ingresa la dirección = Ituzaingó, número= 526, barrio= Nueva Córdoba, piso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4-El cliente selecciona la opción “Lo antes posible” en momento de entrega.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“Tarjeta” como medio de pago e ingresa nombre=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Magnaldi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Sebastian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 numero=4190292117220470, fecha=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asdf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CVV = 123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selecciona el botón “Confirmar”.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Severo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196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2-4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permite ingresar una hora de entrega de pedido anterior a la actual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2-El cliente ingresa nombre=Michel ,apellido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ingresa la dirección = Ituzaingó, número= 526, barrio= Nueva Córdoba, piso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4-El cliente selecciona la opción “Otro horario” en momento de entrega.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5-El cliente selecciona la hora = 9:30 am (actual 12:00 pm)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Critico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247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1-2-3-4-5-6-7-8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El sistema permite ingresar mail inexistentes o con 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dominio(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com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, .ar) incorrecto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2-El cliente ingresa nombre=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Michel ,apellido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smmag18@gmail.estrelllita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3- El cliente ingresa la dirección = Ituzaingó, número= 526, barrio= Nueva Córdoba, piso =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4-El cliente selecciona la opción “Lo antes posible” en momento de entrega.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6- El cliente selecciona “Efectivo” como medio de pago e ingresa “2500” como monto a pagar.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7- El cliente selecciona el botón “Confirmar”. 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Menor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253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E05813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1-2-3-4-5-6-7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permite ingresar letras y s</w:t>
            </w:r>
            <w:r w:rsidR="007A416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í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mbolos en el campo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numero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de piso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1- El cliente selecciona la opción “Confirmar pedido”.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 xml:space="preserve">2-El cliente ingresa nombre=Michel ,apellido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3- El cliente ingresa la dirección = Ituzaingó, número= 526, barrio= Nueva Córdoba, piso = as@, número = 5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4-El cliente selecciona la opción “Lo antes posible” en momento de entrega.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5- El cliente selecciona la opción “Seleccionar forma de pago”.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6- El cliente selecciona “Efectivo” como medio de pago e ingresa “2500” como monto a pagar.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  <w:t>7- El cliente selecciona el botón “Confirmar”.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 w:type="page"/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Menor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Baja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810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Todos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No se corresponden los datos solicitados para confirmar un pedido con los esp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cif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i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dos en la </w:t>
            </w:r>
            <w:proofErr w:type="spellStart"/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U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ser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="00E0581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tory</w:t>
            </w:r>
            <w:proofErr w:type="spellEnd"/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No Aplica.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Bloqueante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Alta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  <w:tr w:rsidR="006C40AA" w:rsidRPr="006C40AA" w:rsidTr="006C40AA">
        <w:trPr>
          <w:trHeight w:val="2205"/>
        </w:trPr>
        <w:tc>
          <w:tcPr>
            <w:tcW w:w="11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</w:pPr>
            <w:r w:rsidRPr="006C40A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 </w:t>
            </w:r>
            <w:r w:rsidR="00E0581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AR"/>
              </w:rPr>
              <w:t>1-2-8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10/23/2018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El sistema no permite ingresar montos con decimales</w:t>
            </w:r>
          </w:p>
        </w:tc>
        <w:tc>
          <w:tcPr>
            <w:tcW w:w="5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1- El cliente selecciona la opción “Confirmar pedido”.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2-El cliente ingresa nombre=</w:t>
            </w:r>
            <w:proofErr w:type="gram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Michel ,apellido</w:t>
            </w:r>
            <w:proofErr w:type="gram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= </w:t>
            </w:r>
            <w:proofErr w:type="spellStart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Cholod</w:t>
            </w:r>
            <w:proofErr w:type="spellEnd"/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y email= smmag18@gmail.com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3- El cliente ingresa la dirección = Ituzaingó, número= 526, barrio= Nueva Córdoba, piso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, número = </w:t>
            </w:r>
            <w:r w:rsidR="00503F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“”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4-El cliente selecciona la opción “Lo antes posible” en momento de entrega.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 xml:space="preserve">5- El cliente selecciona la opción “Seleccionar forma de pago”. </w:t>
            </w: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br/>
              <w:t>6- El cliente selecciona “Efectivo” como medio de pago e intenta ingresar 2500,50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Severo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Media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hideMark/>
          </w:tcPr>
          <w:p w:rsidR="006C40AA" w:rsidRPr="006C40AA" w:rsidRDefault="006C40AA" w:rsidP="006C40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</w:pPr>
            <w:r w:rsidRPr="006C40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AR"/>
              </w:rPr>
              <w:t>Abierto</w:t>
            </w:r>
          </w:p>
        </w:tc>
      </w:tr>
    </w:tbl>
    <w:p w:rsidR="006C40AA" w:rsidRDefault="006C40AA">
      <w:pPr>
        <w:sectPr w:rsidR="006C40AA" w:rsidSect="006C40AA">
          <w:pgSz w:w="16840" w:h="23808" w:code="8"/>
          <w:pgMar w:top="1418" w:right="851" w:bottom="1418" w:left="1701" w:header="709" w:footer="709" w:gutter="0"/>
          <w:cols w:space="708"/>
          <w:docGrid w:linePitch="360"/>
        </w:sectPr>
      </w:pPr>
    </w:p>
    <w:p w:rsidR="006C40AA" w:rsidRDefault="006C40AA" w:rsidP="00CA000C"/>
    <w:sectPr w:rsidR="006C40AA" w:rsidSect="006C40AA">
      <w:pgSz w:w="23808" w:h="16840" w:orient="landscape" w:code="8"/>
      <w:pgMar w:top="170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AA"/>
    <w:rsid w:val="00392240"/>
    <w:rsid w:val="00503F81"/>
    <w:rsid w:val="006C40AA"/>
    <w:rsid w:val="00773B96"/>
    <w:rsid w:val="007A4164"/>
    <w:rsid w:val="00CA000C"/>
    <w:rsid w:val="00E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A28BD"/>
  <w15:chartTrackingRefBased/>
  <w15:docId w15:val="{AA75AA8A-1884-4B1E-A807-AE286DEC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2877</Words>
  <Characters>15824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Michel Castillo</dc:creator>
  <cp:keywords/>
  <dc:description/>
  <cp:lastModifiedBy>Luis Michel Castillo</cp:lastModifiedBy>
  <cp:revision>5</cp:revision>
  <dcterms:created xsi:type="dcterms:W3CDTF">2018-10-24T11:45:00Z</dcterms:created>
  <dcterms:modified xsi:type="dcterms:W3CDTF">2018-10-24T12:23:00Z</dcterms:modified>
</cp:coreProperties>
</file>