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24" w:rsidRDefault="00822B6D" w:rsidP="001D065B">
      <w:pPr>
        <w:pStyle w:val="Ttulo1"/>
      </w:pPr>
      <w:r>
        <w:t>Trabajo Prác</w:t>
      </w:r>
      <w:bookmarkStart w:id="0" w:name="_GoBack"/>
      <w:bookmarkEnd w:id="0"/>
      <w:r>
        <w:t>tico Evaluable N°11:</w:t>
      </w:r>
    </w:p>
    <w:p w:rsidR="00873424" w:rsidRDefault="00822B6D" w:rsidP="001D065B">
      <w:pPr>
        <w:pStyle w:val="Ttulo2"/>
      </w:pPr>
      <w:r>
        <w:t xml:space="preserve">1-  </w:t>
      </w:r>
      <w:r>
        <w:tab/>
        <w:t>Condiciones externas de las  CE de entrada</w:t>
      </w:r>
    </w:p>
    <w:p w:rsidR="00873424" w:rsidRDefault="00822B6D">
      <w:pPr>
        <w:ind w:left="1800" w:hanging="360"/>
        <w:contextualSpacing w:val="0"/>
      </w:pPr>
      <w:r>
        <w:t>a.       Publicidades</w:t>
      </w:r>
    </w:p>
    <w:p w:rsidR="00873424" w:rsidRDefault="00822B6D">
      <w:pPr>
        <w:ind w:left="1800" w:hanging="360"/>
        <w:contextualSpacing w:val="0"/>
      </w:pPr>
      <w:r>
        <w:t>b.       Datos de publicidades (tipo, duración)</w:t>
      </w:r>
    </w:p>
    <w:p w:rsidR="00873424" w:rsidRDefault="00822B6D">
      <w:pPr>
        <w:ind w:left="1800" w:hanging="360"/>
        <w:contextualSpacing w:val="0"/>
      </w:pPr>
      <w:r>
        <w:t>c.       Orden de reproducción de las publicidades</w:t>
      </w:r>
    </w:p>
    <w:p w:rsidR="00873424" w:rsidRDefault="00822B6D">
      <w:pPr>
        <w:ind w:left="1800" w:hanging="360"/>
        <w:contextualSpacing w:val="0"/>
      </w:pPr>
      <w:r>
        <w:t>d.       Puntos de emisión</w:t>
      </w:r>
    </w:p>
    <w:p w:rsidR="00873424" w:rsidRDefault="00822B6D">
      <w:pPr>
        <w:ind w:left="1800" w:hanging="360"/>
        <w:contextualSpacing w:val="0"/>
      </w:pPr>
      <w:r>
        <w:t>e.       Formato de Video</w:t>
      </w:r>
    </w:p>
    <w:p w:rsidR="00873424" w:rsidRDefault="00822B6D">
      <w:pPr>
        <w:ind w:left="1800" w:hanging="360"/>
        <w:contextualSpacing w:val="0"/>
      </w:pPr>
      <w:r>
        <w:t xml:space="preserve">f. </w:t>
      </w:r>
      <w:r>
        <w:tab/>
        <w:t xml:space="preserve">    Usuario y permisos</w:t>
      </w:r>
    </w:p>
    <w:p w:rsidR="00873424" w:rsidRDefault="00822B6D">
      <w:pPr>
        <w:ind w:left="1800" w:hanging="360"/>
        <w:contextualSpacing w:val="0"/>
      </w:pPr>
      <w:r>
        <w:t>g.</w:t>
      </w:r>
      <w:r>
        <w:tab/>
        <w:t xml:space="preserve">    Nombre de tanda publicitaria</w:t>
      </w:r>
    </w:p>
    <w:p w:rsidR="00873424" w:rsidRDefault="00822B6D" w:rsidP="001D065B">
      <w:pPr>
        <w:pStyle w:val="Ttulo2"/>
      </w:pPr>
      <w:r>
        <w:t xml:space="preserve">2-  </w:t>
      </w:r>
      <w:r>
        <w:tab/>
        <w:t>Condiciones externas de las CE de salida</w:t>
      </w:r>
    </w:p>
    <w:p w:rsidR="00873424" w:rsidRDefault="00822B6D">
      <w:pPr>
        <w:ind w:left="1800" w:hanging="360"/>
        <w:contextualSpacing w:val="0"/>
      </w:pPr>
      <w:r>
        <w:t>a.       Reporte de duración de tanda publicitaria</w:t>
      </w:r>
    </w:p>
    <w:p w:rsidR="00873424" w:rsidRDefault="00822B6D">
      <w:pPr>
        <w:ind w:left="1800" w:hanging="360"/>
        <w:contextualSpacing w:val="0"/>
      </w:pPr>
      <w:r>
        <w:t>b.       Mensajes de error</w:t>
      </w:r>
    </w:p>
    <w:p w:rsidR="00873424" w:rsidRDefault="00873424">
      <w:pPr>
        <w:ind w:left="1800" w:hanging="360"/>
        <w:contextualSpacing w:val="0"/>
      </w:pPr>
    </w:p>
    <w:p w:rsidR="00873424" w:rsidRDefault="00822B6D">
      <w:pPr>
        <w:contextualSpacing w:val="0"/>
      </w:pPr>
      <w:r>
        <w:t>Condiciones externas de las CE de entrada:</w:t>
      </w:r>
    </w:p>
    <w:p w:rsidR="00873424" w:rsidRDefault="00873424">
      <w:pPr>
        <w:contextualSpacing w:val="0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Clase de Equivalencia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Válida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 Válida</w:t>
            </w: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Publicidades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Selecciona publicidad</w:t>
            </w:r>
          </w:p>
          <w:p w:rsidR="00873424" w:rsidRDefault="00873424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 selecciona publicidad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No selecciona </w:t>
            </w:r>
            <w:r w:rsidR="001D065B">
              <w:t>porque</w:t>
            </w:r>
            <w:r>
              <w:t xml:space="preserve"> es de un formato inválido</w:t>
            </w: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Tipo de publicidades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Ingresa tipo de publicidad única o periódica.</w:t>
            </w:r>
          </w:p>
          <w:p w:rsidR="00873424" w:rsidRDefault="00873424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 selecciona tipo de publicidad.</w:t>
            </w: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Orden de Reproducción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Ingresa orden de Reproducción.</w:t>
            </w:r>
          </w:p>
          <w:p w:rsidR="00873424" w:rsidRDefault="00873424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Orden duplicada.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Caracteres incorrectos.</w:t>
            </w: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Punto de emisión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Existe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 existe</w:t>
            </w:r>
          </w:p>
          <w:p w:rsidR="00873424" w:rsidRDefault="00873424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Formato de Video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Existe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 existe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 es formato válido para determinada tanda</w:t>
            </w: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Usuario y permisos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Rol correcto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El rol tiene los permisos necesarios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Rol incorrecto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El rol no tiene los permisos.</w:t>
            </w: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Nombre de tanda publicitaria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 existe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Existe</w:t>
            </w:r>
          </w:p>
        </w:tc>
      </w:tr>
    </w:tbl>
    <w:p w:rsidR="00873424" w:rsidRDefault="00873424">
      <w:pPr>
        <w:contextualSpacing w:val="0"/>
      </w:pPr>
    </w:p>
    <w:p w:rsidR="00873424" w:rsidRDefault="00822B6D">
      <w:pPr>
        <w:contextualSpacing w:val="0"/>
      </w:pPr>
      <w:r>
        <w:t>Condiciones externas de las CE de salida:</w:t>
      </w:r>
    </w:p>
    <w:p w:rsidR="00873424" w:rsidRDefault="00873424">
      <w:pPr>
        <w:contextualSpacing w:val="0"/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Clases de Equivalencia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Válida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 Válida</w:t>
            </w: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Mensajes de Error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Formato Válido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Formato Inválido</w:t>
            </w:r>
          </w:p>
        </w:tc>
      </w:tr>
      <w:tr w:rsidR="008734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Reporte de duración de tanda publicitaria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Mensaje informando duración.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La duración se puede calcular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73424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</w:tbl>
    <w:p w:rsidR="00873424" w:rsidRDefault="00873424">
      <w:pPr>
        <w:contextualSpacing w:val="0"/>
      </w:pPr>
    </w:p>
    <w:p w:rsidR="00873424" w:rsidRDefault="00822B6D" w:rsidP="001D065B">
      <w:pPr>
        <w:contextualSpacing w:val="0"/>
        <w:jc w:val="both"/>
      </w:pPr>
      <w:r>
        <w:t>Nota: *Una vez seleccionada el tipo de publicidad (única o periódica), luego cuando se seleccionen las publicidades solo saldrán visibles aquella que coincidan con el tipo antes establecido.</w:t>
      </w:r>
    </w:p>
    <w:p w:rsidR="00873424" w:rsidRDefault="00873424">
      <w:pPr>
        <w:contextualSpacing w:val="0"/>
      </w:pPr>
    </w:p>
    <w:p w:rsidR="00873424" w:rsidRDefault="00873424">
      <w:pPr>
        <w:contextualSpacing w:val="0"/>
      </w:pPr>
    </w:p>
    <w:tbl>
      <w:tblPr>
        <w:tblStyle w:val="a1"/>
        <w:tblW w:w="1117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155"/>
        <w:gridCol w:w="1605"/>
        <w:gridCol w:w="1933"/>
        <w:gridCol w:w="3686"/>
        <w:gridCol w:w="1984"/>
      </w:tblGrid>
      <w:tr w:rsidR="00873424" w:rsidTr="001D065B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Id del Caso de Prueba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Prioridad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Nombre del Caso de Prueba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Precondiciones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Pasos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Resultado Esperado</w:t>
            </w:r>
          </w:p>
        </w:tc>
      </w:tr>
      <w:tr w:rsidR="00873424" w:rsidTr="001D065B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highlight w:val="green"/>
              </w:rPr>
            </w:pPr>
            <w:r>
              <w:rPr>
                <w:highlight w:val="green"/>
              </w:rPr>
              <w:t>Alta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Construcción de Tanda Publicitaria exitosa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Puntos de emisión de publicidades especificados. 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Publicidades cargadas.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Orden de publicidades correctamente </w:t>
            </w:r>
            <w:r w:rsidR="001D065B">
              <w:t>dispuesto, tipo</w:t>
            </w:r>
            <w:r>
              <w:t xml:space="preserve"> de publicidades acorde al tipo de tanda publicitaria y  formato de video válido.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1-El Responsable de Programación selecciona la </w:t>
            </w:r>
            <w:r w:rsidR="001D065B">
              <w:t>opción</w:t>
            </w:r>
            <w:r>
              <w:t xml:space="preserve"> Punto de </w:t>
            </w:r>
            <w:r w:rsidR="001D065B">
              <w:t>emisión</w:t>
            </w:r>
            <w:r>
              <w:t>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2-El Responsable de Programación selecciona Punto de</w:t>
            </w:r>
            <w:r>
              <w:t xml:space="preserve"> </w:t>
            </w:r>
            <w:r w:rsidR="001D065B">
              <w:t>emisión</w:t>
            </w:r>
            <w:r>
              <w:t xml:space="preserve"> = “NuevoCentroShopping_piso1_bonafide” 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3- El Responsable de Programación selecciona el campo nombre Tanda.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4- El Responsable de Programación ingresa en el nombre Tanda = Ropa Femenina.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5- El Responsable de Programación selecciona la </w:t>
            </w:r>
            <w:r w:rsidR="001D065B">
              <w:t>opción</w:t>
            </w:r>
            <w:r>
              <w:t xml:space="preserve"> tipo d</w:t>
            </w:r>
            <w:r>
              <w:t>e tanda.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6-El Responsable de Programación selecciona tipo de tanda = “</w:t>
            </w:r>
            <w:r w:rsidR="001D065B">
              <w:t>Única</w:t>
            </w:r>
            <w:r>
              <w:t>”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7- El Responsable de Programación </w:t>
            </w:r>
            <w:r w:rsidR="001D065B">
              <w:t>selecciona</w:t>
            </w:r>
            <w:r>
              <w:t xml:space="preserve"> la </w:t>
            </w:r>
            <w:r w:rsidR="001D065B">
              <w:t>opción</w:t>
            </w:r>
            <w:r>
              <w:t xml:space="preserve"> cargar publicidades.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8-El Responsable de Programación selecciona las publicidades de tipo única y establece su orden. </w:t>
            </w:r>
            <w:r>
              <w:rPr>
                <w:i/>
              </w:rPr>
              <w:t>(duda c</w:t>
            </w:r>
            <w:r>
              <w:rPr>
                <w:i/>
              </w:rPr>
              <w:t xml:space="preserve">onsultar a la profe si va “tipo </w:t>
            </w:r>
            <w:r w:rsidR="001D065B">
              <w:rPr>
                <w:i/>
              </w:rPr>
              <w:t>única</w:t>
            </w:r>
            <w:r>
              <w:rPr>
                <w:i/>
              </w:rPr>
              <w:t>”)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1- El sistema muestra en pantalla los puntos de emisión existentes.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8- El sistema muestra la duración total de la tanda publicitaria.</w:t>
            </w:r>
          </w:p>
        </w:tc>
      </w:tr>
      <w:tr w:rsidR="00873424" w:rsidTr="001D065B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Media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Construcción de Tanda Publicitaria con nombre </w:t>
            </w:r>
            <w:r>
              <w:lastRenderedPageBreak/>
              <w:t>duplicado.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lastRenderedPageBreak/>
              <w:t xml:space="preserve">Puntos de emisión de publicidades especificados. 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lastRenderedPageBreak/>
              <w:t>Publicidades cargadas.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Orden de publicidades correctamente </w:t>
            </w:r>
            <w:r w:rsidR="001D065B">
              <w:t>dispuesto, tipo</w:t>
            </w:r>
            <w:r>
              <w:t xml:space="preserve"> de publicidades  acorde al tipo de tanda publicitaria y  formato de video válido.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lastRenderedPageBreak/>
              <w:t xml:space="preserve">1-El Responsable de Programación selecciona la </w:t>
            </w:r>
            <w:r w:rsidR="001D065B">
              <w:t>opción</w:t>
            </w:r>
            <w:r>
              <w:t xml:space="preserve"> Punto de </w:t>
            </w:r>
            <w:r w:rsidR="001D065B">
              <w:t>emisión</w:t>
            </w:r>
            <w:r>
              <w:t>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2-El Responsable de Programación </w:t>
            </w:r>
            <w:r>
              <w:lastRenderedPageBreak/>
              <w:t xml:space="preserve">selecciona Punto de </w:t>
            </w:r>
            <w:r w:rsidR="001D065B">
              <w:t>emisión</w:t>
            </w:r>
            <w:r>
              <w:t xml:space="preserve"> = “NuevoCentroShopping_piso1_bonafide” 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3- El Responsable de Programación selecciona el campo nombre Tanda.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4- El Responsable de Programación ingresa en el nombre Tanda = Ropa Femenina.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5- El Responsable de Programación selecciona la </w:t>
            </w:r>
            <w:r w:rsidR="001D065B">
              <w:t>opción</w:t>
            </w:r>
            <w:r>
              <w:t xml:space="preserve"> tipo de tanda.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6-El Responsable de Programación selecciona tipo de tanda = “</w:t>
            </w:r>
            <w:r w:rsidR="001D065B">
              <w:t>Única</w:t>
            </w:r>
            <w:r>
              <w:t>”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7- El Responsable de Programación </w:t>
            </w:r>
            <w:r w:rsidR="001D065B">
              <w:t>selecciona</w:t>
            </w:r>
            <w:r>
              <w:t xml:space="preserve"> la </w:t>
            </w:r>
            <w:r w:rsidR="001D065B">
              <w:t>opción</w:t>
            </w:r>
            <w:r>
              <w:t xml:space="preserve"> cargar publicidades.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8-El Responsable de Programación selecciona las publicidades de tipo única y establece su orden. </w:t>
            </w:r>
            <w:r>
              <w:rPr>
                <w:i/>
              </w:rPr>
              <w:t xml:space="preserve">(duda consultar a la profe si va “tipo </w:t>
            </w:r>
            <w:r w:rsidR="001D065B">
              <w:rPr>
                <w:i/>
              </w:rPr>
              <w:t>única</w:t>
            </w:r>
            <w:r>
              <w:rPr>
                <w:i/>
              </w:rPr>
              <w:t>”)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lastRenderedPageBreak/>
              <w:t xml:space="preserve">1- El sistema muestra en pantalla los puntos de </w:t>
            </w:r>
            <w:r>
              <w:lastRenderedPageBreak/>
              <w:t>emisión existentes.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8- El sis</w:t>
            </w:r>
            <w:r>
              <w:t xml:space="preserve">tema muestra en pantalla que el </w:t>
            </w:r>
            <w:r w:rsidR="001D065B">
              <w:t>Responsable</w:t>
            </w:r>
            <w:r>
              <w:t xml:space="preserve"> de </w:t>
            </w:r>
            <w:r w:rsidR="001D065B">
              <w:t>Programación</w:t>
            </w:r>
            <w:r>
              <w:t xml:space="preserve"> indico un nombre de tanda ya existente.</w:t>
            </w:r>
          </w:p>
        </w:tc>
      </w:tr>
      <w:tr w:rsidR="00873424" w:rsidTr="001D065B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lastRenderedPageBreak/>
              <w:t>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highlight w:val="red"/>
              </w:rPr>
            </w:pPr>
            <w:r>
              <w:rPr>
                <w:highlight w:val="red"/>
              </w:rPr>
              <w:t>Bajo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Construcción de Tanda Publicitaria con formato inválido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73424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1-El Responsable de Programación selecciona la </w:t>
            </w:r>
            <w:r w:rsidR="001D065B">
              <w:t>opción</w:t>
            </w:r>
            <w:r>
              <w:t xml:space="preserve"> Punto de </w:t>
            </w:r>
            <w:r w:rsidR="001D065B">
              <w:t>emisión</w:t>
            </w:r>
            <w:r>
              <w:t>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2-El Responsable de Programación selecciona Punto de </w:t>
            </w:r>
            <w:r w:rsidR="001D065B">
              <w:t>emisión</w:t>
            </w:r>
            <w:r>
              <w:t xml:space="preserve"> = “NuevoCentroShopping_piso1_bonafide” 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3- El Responsable de Programación selecciona el campo nombre Tanda.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4- El Responsable de Programación ingresa en el nombre Tanda = Ropa Femenina.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5- El Res</w:t>
            </w:r>
            <w:r>
              <w:t xml:space="preserve">ponsable de Programación selecciona la </w:t>
            </w:r>
            <w:r w:rsidR="001D065B">
              <w:t>opción</w:t>
            </w:r>
            <w:r>
              <w:t xml:space="preserve"> tipo de tanda.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6-El Responsable de Programación selecciona tipo de tanda = “</w:t>
            </w:r>
            <w:r w:rsidR="001D065B">
              <w:t>Única</w:t>
            </w:r>
            <w:r>
              <w:t>”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 xml:space="preserve">7- El Responsable de Programación </w:t>
            </w:r>
            <w:r w:rsidR="001D065B">
              <w:t>selecciona</w:t>
            </w:r>
            <w:r>
              <w:t xml:space="preserve"> la </w:t>
            </w:r>
            <w:r w:rsidR="001D065B">
              <w:t>opción</w:t>
            </w:r>
            <w:r>
              <w:t xml:space="preserve"> cargar publicidades.</w:t>
            </w:r>
          </w:p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  <w:rPr>
                <w:b/>
              </w:rPr>
            </w:pPr>
            <w:r>
              <w:t>8-El Responsable de Programación selecciona las publ</w:t>
            </w:r>
            <w:r>
              <w:t xml:space="preserve">icidades de tipo única y establece su orden. </w:t>
            </w:r>
            <w:r>
              <w:rPr>
                <w:i/>
              </w:rPr>
              <w:t xml:space="preserve">(duda consultar a la profe si va “tipo </w:t>
            </w:r>
            <w:r w:rsidR="001D065B">
              <w:rPr>
                <w:i/>
              </w:rPr>
              <w:t>única</w:t>
            </w:r>
            <w:r>
              <w:rPr>
                <w:i/>
              </w:rPr>
              <w:t>”)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24" w:rsidRDefault="00822B6D" w:rsidP="001D065B">
            <w:pPr>
              <w:widowControl w:val="0"/>
              <w:spacing w:line="240" w:lineRule="auto"/>
              <w:contextualSpacing w:val="0"/>
              <w:jc w:val="both"/>
            </w:pPr>
            <w:r>
              <w:t>1- El sistema muestra en pantalla los puntos de emisión existentes.</w:t>
            </w:r>
          </w:p>
          <w:p w:rsidR="00873424" w:rsidRDefault="00822B6D" w:rsidP="001D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8- El sistema muestra en pantalla un mensaje de error indicando que el Responsable de </w:t>
            </w:r>
            <w:r w:rsidR="001D065B">
              <w:t>Programación</w:t>
            </w:r>
            <w:r>
              <w:t xml:space="preserve"> selecciono videos con un formato invalido.</w:t>
            </w:r>
          </w:p>
        </w:tc>
      </w:tr>
    </w:tbl>
    <w:p w:rsidR="00873424" w:rsidRDefault="00873424">
      <w:pPr>
        <w:contextualSpacing w:val="0"/>
      </w:pPr>
    </w:p>
    <w:sectPr w:rsidR="0087342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73424"/>
    <w:rsid w:val="001D065B"/>
    <w:rsid w:val="00822B6D"/>
    <w:rsid w:val="008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HotSpot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Estrella Cholod</dc:creator>
  <cp:lastModifiedBy>Usuario</cp:lastModifiedBy>
  <cp:revision>3</cp:revision>
  <cp:lastPrinted>2018-10-08T00:29:00Z</cp:lastPrinted>
  <dcterms:created xsi:type="dcterms:W3CDTF">2018-10-08T00:23:00Z</dcterms:created>
  <dcterms:modified xsi:type="dcterms:W3CDTF">2018-10-08T00:30:00Z</dcterms:modified>
</cp:coreProperties>
</file>