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500"/>
              <w:left w:type="dxa" w:w="400"/>
              <w:bottom w:type="dxa" w:w="500"/>
              <w:right w:type="dxa" w:w="400"/>
            </w:tcMar>
          </w:tcPr>
          <w:p>
            <w:pPr>
              <w:jc w:val="center"/>
            </w:pPr>
            <w:r>
              <w:rPr>
                <w:rFonts w:ascii="Arial" w:cs="Arial" w:eastAsia="Arial" w:hAnsi="Arial"/>
                <w:b/>
                <w:bCs/>
                <w:color w:val="FFFFFF"/>
                <w:sz w:val="72"/>
                <w:szCs w:val="72"/>
              </w:rPr>
              <w:t xml:space="preserve">GARAGE SALE</w:t>
            </w:r>
          </w:p>
          <w:p>
            <w:pPr>
              <w:spacing w:after="0" w:before="160"/>
            </w:pPr>
          </w:p>
          <w:p>
            <w:pPr>
              <w:jc w:val="center"/>
            </w:pPr>
            <w:r>
              <w:rPr>
                <w:rFonts w:ascii="Arial" w:cs="Arial" w:eastAsia="Arial" w:hAnsi="Arial"/>
                <w:color w:val="C9A84C"/>
                <w:sz w:val="28"/>
                <w:szCs w:val="28"/>
              </w:rPr>
              <w:t xml:space="preserve">Project Scope of Work</w:t>
            </w:r>
          </w:p>
        </w:tc>
      </w:tr>
    </w:tbl>
    <w:p>
      <w:pPr>
        <w:spacing w:after="0" w:before="40"/>
      </w:pPr>
    </w:p>
    <w:p>
      <w:pPr>
        <w:pBdr>
          <w:bottom w:val="single" w:color="C9A84C" w:sz="8"/>
        </w:pBdr>
        <w:spacing w:after="0" w:before="0"/>
      </w:pP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b/>
                <w:bCs/>
                <w:color w:val="1A1A2E"/>
                <w:sz w:val="22"/>
                <w:szCs w:val="22"/>
              </w:rPr>
              <w:t xml:space="preserve">Prepared for:</w:t>
            </w:r>
          </w:p>
        </w:tc>
        <w:tc>
          <w:tcPr>
            <w:tcW w:type="dxa" w:w="7080"/>
            <w:tcBorders>
              <w:top w:val="none" w:color="FFFFFF" w:sz="0"/>
              <w:left w:val="none" w:color="FFFFFF" w:sz="0"/>
              <w:bottom w:val="single" w:color="DDDDDD" w:sz="1"/>
              <w:right w:val="none" w:color="FFFFFF" w:sz="0"/>
            </w:tcBorders>
            <w:shd w:fill="FFFFFF" w:val="clear"/>
            <w:tcMar>
              <w:top w:type="dxa" w:w="80"/>
              <w:left w:type="dxa" w:w="120"/>
              <w:bottom w:type="dxa" w:w="80"/>
              <w:right w:type="dxa" w:w="0"/>
            </w:tcMar>
          </w:tcPr>
          <w:p>
            <w:r>
              <w:rPr>
                <w:rFonts w:ascii="Arial" w:cs="Arial" w:eastAsia="Arial" w:hAnsi="Arial"/>
                <w:color w:val="4A4A4A"/>
                <w:sz w:val="22"/>
                <w:szCs w:val="22"/>
              </w:rPr>
              <w:t xml:space="preserve">Garage Sale (Client)</w:t>
            </w:r>
          </w:p>
        </w:tc>
      </w:tr>
      <w:tr>
        <w:tc>
          <w:tcPr>
            <w:tcW w:type="dxa" w:w="30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b/>
                <w:bCs/>
                <w:color w:val="1A1A2E"/>
                <w:sz w:val="22"/>
                <w:szCs w:val="22"/>
              </w:rPr>
              <w:t xml:space="preserve">Prepared by:</w:t>
            </w:r>
          </w:p>
        </w:tc>
        <w:tc>
          <w:tcPr>
            <w:tcW w:type="dxa" w:w="7080"/>
            <w:tcBorders>
              <w:top w:val="none" w:color="FFFFFF" w:sz="0"/>
              <w:left w:val="none" w:color="FFFFFF" w:sz="0"/>
              <w:bottom w:val="single" w:color="DDDDDD" w:sz="1"/>
              <w:right w:val="none" w:color="FFFFFF" w:sz="0"/>
            </w:tcBorders>
            <w:shd w:fill="FFFFFF" w:val="clear"/>
            <w:tcMar>
              <w:top w:type="dxa" w:w="80"/>
              <w:left w:type="dxa" w:w="120"/>
              <w:bottom w:type="dxa" w:w="80"/>
              <w:right w:type="dxa" w:w="0"/>
            </w:tcMar>
          </w:tcPr>
          <w:p>
            <w:r>
              <w:rPr>
                <w:rFonts w:ascii="Arial" w:cs="Arial" w:eastAsia="Arial" w:hAnsi="Arial"/>
                <w:color w:val="4A4A4A"/>
                <w:sz w:val="22"/>
                <w:szCs w:val="22"/>
              </w:rPr>
              <w:t xml:space="preserve">Your Company Name</w:t>
            </w:r>
          </w:p>
        </w:tc>
      </w:tr>
      <w:tr>
        <w:tc>
          <w:tcPr>
            <w:tcW w:type="dxa" w:w="30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b/>
                <w:bCs/>
                <w:color w:val="1A1A2E"/>
                <w:sz w:val="22"/>
                <w:szCs w:val="22"/>
              </w:rPr>
              <w:t xml:space="preserve">Document version:</w:t>
            </w:r>
          </w:p>
        </w:tc>
        <w:tc>
          <w:tcPr>
            <w:tcW w:type="dxa" w:w="7080"/>
            <w:tcBorders>
              <w:top w:val="none" w:color="FFFFFF" w:sz="0"/>
              <w:left w:val="none" w:color="FFFFFF" w:sz="0"/>
              <w:bottom w:val="single" w:color="DDDDDD" w:sz="1"/>
              <w:right w:val="none" w:color="FFFFFF" w:sz="0"/>
            </w:tcBorders>
            <w:shd w:fill="FFFFFF" w:val="clear"/>
            <w:tcMar>
              <w:top w:type="dxa" w:w="80"/>
              <w:left w:type="dxa" w:w="120"/>
              <w:bottom w:type="dxa" w:w="80"/>
              <w:right w:type="dxa" w:w="0"/>
            </w:tcMar>
          </w:tcPr>
          <w:p>
            <w:r>
              <w:rPr>
                <w:rFonts w:ascii="Arial" w:cs="Arial" w:eastAsia="Arial" w:hAnsi="Arial"/>
                <w:color w:val="4A4A4A"/>
                <w:sz w:val="22"/>
                <w:szCs w:val="22"/>
              </w:rPr>
              <w:t xml:space="preserve">2.2 -- Updated to Match Build</w:t>
            </w:r>
          </w:p>
        </w:tc>
      </w:tr>
      <w:tr>
        <w:tc>
          <w:tcPr>
            <w:tcW w:type="dxa" w:w="30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b/>
                <w:bCs/>
                <w:color w:val="1A1A2E"/>
                <w:sz w:val="22"/>
                <w:szCs w:val="22"/>
              </w:rPr>
              <w:t xml:space="preserve">Date:</w:t>
            </w:r>
          </w:p>
        </w:tc>
        <w:tc>
          <w:tcPr>
            <w:tcW w:type="dxa" w:w="7080"/>
            <w:tcBorders>
              <w:top w:val="none" w:color="FFFFFF" w:sz="0"/>
              <w:left w:val="none" w:color="FFFFFF" w:sz="0"/>
              <w:bottom w:val="single" w:color="DDDDDD" w:sz="1"/>
              <w:right w:val="none" w:color="FFFFFF" w:sz="0"/>
            </w:tcBorders>
            <w:shd w:fill="FFFFFF" w:val="clear"/>
            <w:tcMar>
              <w:top w:type="dxa" w:w="80"/>
              <w:left w:type="dxa" w:w="120"/>
              <w:bottom w:type="dxa" w:w="80"/>
              <w:right w:type="dxa" w:w="0"/>
            </w:tcMar>
          </w:tcPr>
          <w:p>
            <w:r>
              <w:rPr>
                <w:rFonts w:ascii="Arial" w:cs="Arial" w:eastAsia="Arial" w:hAnsi="Arial"/>
                <w:color w:val="4A4A4A"/>
                <w:sz w:val="22"/>
                <w:szCs w:val="22"/>
              </w:rPr>
              <w:t xml:space="preserve">July 2026</w:t>
            </w:r>
          </w:p>
        </w:tc>
      </w:tr>
      <w:tr>
        <w:tc>
          <w:tcPr>
            <w:tcW w:type="dxa" w:w="3000"/>
            <w:tcBorders>
              <w:top w:val="none" w:color="FFFFFF" w:sz="0"/>
              <w:left w:val="none" w:color="FFFFFF" w:sz="0"/>
              <w:bottom w:val="none" w:color="FFFFFF" w:sz="0"/>
              <w:right w:val="none" w:color="FFFFFF" w:sz="0"/>
            </w:tcBorders>
            <w:shd w:fill="FFFFFF" w:val="clear"/>
            <w:tcMar>
              <w:top w:type="dxa" w:w="80"/>
              <w:left w:type="dxa" w:w="0"/>
              <w:bottom w:type="dxa" w:w="80"/>
              <w:right w:type="dxa" w:w="120"/>
            </w:tcMar>
          </w:tcPr>
          <w:p>
            <w:r>
              <w:rPr>
                <w:rFonts w:ascii="Arial" w:cs="Arial" w:eastAsia="Arial" w:hAnsi="Arial"/>
                <w:b/>
                <w:bCs/>
                <w:color w:val="1A1A2E"/>
                <w:sz w:val="22"/>
                <w:szCs w:val="22"/>
              </w:rPr>
              <w:t xml:space="preserve">Classification:</w:t>
            </w:r>
          </w:p>
        </w:tc>
        <w:tc>
          <w:tcPr>
            <w:tcW w:type="dxa" w:w="7080"/>
            <w:tcBorders>
              <w:top w:val="none" w:color="FFFFFF" w:sz="0"/>
              <w:left w:val="none" w:color="FFFFFF" w:sz="0"/>
              <w:bottom w:val="single" w:color="DDDDDD" w:sz="1"/>
              <w:right w:val="none" w:color="FFFFFF" w:sz="0"/>
            </w:tcBorders>
            <w:shd w:fill="FFFFFF" w:val="clear"/>
            <w:tcMar>
              <w:top w:type="dxa" w:w="80"/>
              <w:left w:type="dxa" w:w="120"/>
              <w:bottom w:type="dxa" w:w="80"/>
              <w:right w:type="dxa" w:w="0"/>
            </w:tcMar>
          </w:tcPr>
          <w:p>
            <w:r>
              <w:rPr>
                <w:rFonts w:ascii="Arial" w:cs="Arial" w:eastAsia="Arial" w:hAnsi="Arial"/>
                <w:color w:val="4A4A4A"/>
                <w:sz w:val="22"/>
                <w:szCs w:val="22"/>
              </w:rPr>
              <w:t xml:space="preserve">Confidential</w:t>
            </w:r>
          </w:p>
        </w:tc>
      </w:tr>
    </w:tbl>
    <w:p>
      <w:r>
        <w:br w:type="page"/>
      </w:r>
    </w:p>
    <w:p>
      <w:pPr>
        <w:pStyle w:val="Heading1"/>
        <w:spacing w:after="160" w:before="320"/>
      </w:pPr>
      <w:r>
        <w:rPr>
          <w:rFonts w:ascii="Arial" w:cs="Arial" w:eastAsia="Arial" w:hAnsi="Arial"/>
          <w:b/>
          <w:bCs/>
          <w:color w:val="2E4057"/>
          <w:sz w:val="32"/>
          <w:szCs w:val="32"/>
        </w:rPr>
        <w:t xml:space="preserve">1. Executive Summary</w:t>
      </w:r>
    </w:p>
    <w:p>
      <w:pPr>
        <w:pBdr>
          <w:bottom w:val="single" w:color="C9A84C" w:sz="6"/>
        </w:pBdr>
        <w:spacing w:after="120" w:before="120"/>
      </w:pPr>
    </w:p>
    <w:p>
      <w:pPr>
        <w:spacing w:after="60" w:before="60"/>
      </w:pPr>
      <w:r>
        <w:rPr>
          <w:rFonts w:ascii="Arial" w:cs="Arial" w:eastAsia="Arial" w:hAnsi="Arial"/>
          <w:color w:val="4A4A4A"/>
          <w:sz w:val="22"/>
          <w:szCs w:val="22"/>
        </w:rPr>
        <w:t xml:space="preserve">Garage Sale is a US-based local trading platform that enables individuals to swap items with other users in their area. The platform is peer-to-peer: Garage Sale does not hold inventory, act as a seller, or handle payment for goods. Instead, it provides the infrastructure, trust, and tooling for users to find trading partners locally, agree on swaps, and meet in person to complete them.</w:t>
      </w:r>
    </w:p>
    <w:p>
      <w:pPr>
        <w:spacing w:after="0" w:before="80"/>
      </w:pPr>
    </w:p>
    <w:p>
      <w:pPr>
        <w:spacing w:after="60" w:before="60"/>
      </w:pPr>
      <w:r>
        <w:rPr>
          <w:rFonts w:ascii="Arial" w:cs="Arial" w:eastAsia="Arial" w:hAnsi="Arial"/>
          <w:color w:val="4A4A4A"/>
          <w:sz w:val="22"/>
          <w:szCs w:val="22"/>
        </w:rPr>
        <w:t xml:space="preserve">Revenue is generated through a flat, non-refundable service fee charged to a user's Stripe card on file each time they publish a listing (a “per-post” fee). Editing a live listing is free; a fresh publish -- a new listing, or relisting an item that was removed or already traded -- charges again. Proposing, accepting, and completing a trade are all free. A valid payment method is required before a user may publish a listing. Beyond collecting the fee, Garage Sale takes no responsibility for the outcome of trades -- all exchanges are conducted at the users' own risk.</w:t>
      </w:r>
    </w:p>
    <w:p>
      <w:pPr>
        <w:spacing w:after="0" w:before="80"/>
      </w:pPr>
    </w:p>
    <w:p>
      <w:pPr>
        <w:spacing w:after="60" w:before="60"/>
      </w:pPr>
      <w:r>
        <w:rPr>
          <w:rFonts w:ascii="Arial" w:cs="Arial" w:eastAsia="Arial" w:hAnsi="Arial"/>
          <w:color w:val="4A4A4A"/>
          <w:sz w:val="22"/>
          <w:szCs w:val="22"/>
        </w:rPr>
        <w:t xml:space="preserve">This document defines the full scope of work required to design and deliver four interconnected digital products:</w:t>
      </w:r>
    </w:p>
    <w:p>
      <w:pPr>
        <w:spacing w:after="0" w:before="60"/>
      </w:pPr>
    </w:p>
    <w:p>
      <w:pPr>
        <w:pStyle w:val="ListParagraph"/>
        <w:numPr>
          <w:ilvl w:val="0"/>
          <w:numId w:val="2"/>
        </w:numPr>
        <w:spacing w:after="40" w:before="40"/>
      </w:pPr>
      <w:r>
        <w:rPr>
          <w:rFonts w:ascii="Arial" w:cs="Arial" w:eastAsia="Arial" w:hAnsi="Arial"/>
          <w:color w:val="4A4A4A"/>
          <w:sz w:val="22"/>
          <w:szCs w:val="22"/>
        </w:rPr>
        <w:t xml:space="preserve">A public-facing Marketing Website -- establishes the Garage Sale brand, explains the platform, drives sign-ups, and serves as the centralized login entry point.</w:t>
      </w:r>
    </w:p>
    <w:p>
      <w:pPr>
        <w:pStyle w:val="ListParagraph"/>
        <w:numPr>
          <w:ilvl w:val="0"/>
          <w:numId w:val="2"/>
        </w:numPr>
        <w:spacing w:after="40" w:before="40"/>
      </w:pPr>
      <w:r>
        <w:rPr>
          <w:rFonts w:ascii="Arial" w:cs="Arial" w:eastAsia="Arial" w:hAnsi="Arial"/>
          <w:color w:val="4A4A4A"/>
          <w:sz w:val="22"/>
          <w:szCs w:val="22"/>
        </w:rPr>
        <w:t xml:space="preserve">An Administration Portal -- a secure internal platform for Garage Sale staff to manage users, listings, categories, the service fee, and platform reporting.</w:t>
      </w:r>
    </w:p>
    <w:p>
      <w:pPr>
        <w:pStyle w:val="ListParagraph"/>
        <w:numPr>
          <w:ilvl w:val="0"/>
          <w:numId w:val="2"/>
        </w:numPr>
        <w:spacing w:after="40" w:before="40"/>
      </w:pPr>
      <w:r>
        <w:rPr>
          <w:rFonts w:ascii="Arial" w:cs="Arial" w:eastAsia="Arial" w:hAnsi="Arial"/>
          <w:color w:val="4A4A4A"/>
          <w:sz w:val="22"/>
          <w:szCs w:val="22"/>
        </w:rPr>
        <w:t xml:space="preserve">A User Portal -- the full trading platform where registered users list items, post wanted trades, propose swaps, and confirm completed exchanges.</w:t>
      </w:r>
    </w:p>
    <w:p>
      <w:pPr>
        <w:pStyle w:val="ListParagraph"/>
        <w:numPr>
          <w:ilvl w:val="0"/>
          <w:numId w:val="2"/>
        </w:numPr>
        <w:spacing w:after="40" w:before="40"/>
      </w:pPr>
      <w:r>
        <w:rPr>
          <w:rFonts w:ascii="Arial" w:cs="Arial" w:eastAsia="Arial" w:hAnsi="Arial"/>
          <w:color w:val="4A4A4A"/>
          <w:sz w:val="22"/>
          <w:szCs w:val="22"/>
        </w:rPr>
        <w:t xml:space="preserve">A Mobile App (iOS and Android) -- a native companion app that mirrors the full User Portal: listing, browsing, trade proposals, messaging, and payment on the go.</w:t>
      </w:r>
    </w:p>
    <w:p>
      <w:pPr>
        <w:spacing w:after="0" w:before="120"/>
      </w:pPr>
    </w:p>
    <w:p>
      <w:pPr>
        <w:pStyle w:val="Heading1"/>
        <w:spacing w:after="160" w:before="320"/>
      </w:pPr>
      <w:r>
        <w:rPr>
          <w:rFonts w:ascii="Arial" w:cs="Arial" w:eastAsia="Arial" w:hAnsi="Arial"/>
          <w:b/>
          <w:bCs/>
          <w:color w:val="2E4057"/>
          <w:sz w:val="32"/>
          <w:szCs w:val="32"/>
        </w:rPr>
        <w:t xml:space="preserve">2. Project Objectives</w:t>
      </w:r>
    </w:p>
    <w:p>
      <w:pPr>
        <w:pBdr>
          <w:bottom w:val="single" w:color="C9A84C" w:sz="6"/>
        </w:pBdr>
        <w:spacing w:after="120" w:before="120"/>
      </w:pPr>
    </w:p>
    <w:p>
      <w:pPr>
        <w:spacing w:after="80" w:before="200"/>
      </w:pPr>
      <w:r>
        <w:rPr>
          <w:rFonts w:ascii="Arial" w:cs="Arial" w:eastAsia="Arial" w:hAnsi="Arial"/>
          <w:b/>
          <w:bCs/>
          <w:color w:val="2E4057"/>
          <w:sz w:val="22"/>
          <w:szCs w:val="22"/>
        </w:rPr>
        <w:t xml:space="preserve">Launch a Trusted Local Trading Platform</w:t>
      </w:r>
    </w:p>
    <w:p>
      <w:pPr>
        <w:spacing w:after="60" w:before="60"/>
      </w:pPr>
      <w:r>
        <w:rPr>
          <w:rFonts w:ascii="Arial" w:cs="Arial" w:eastAsia="Arial" w:hAnsi="Arial"/>
          <w:color w:val="4A4A4A"/>
          <w:sz w:val="22"/>
          <w:szCs w:val="22"/>
        </w:rPr>
        <w:t xml:space="preserve">Build a reliable and scalable platform that gives users confidence to swap items with strangers through verified profiles, ratings, and structured trade proposals.</w:t>
      </w:r>
    </w:p>
    <w:p>
      <w:pPr>
        <w:spacing w:after="0" w:before="60"/>
      </w:pPr>
    </w:p>
    <w:p>
      <w:pPr>
        <w:spacing w:after="80" w:before="200"/>
      </w:pPr>
      <w:r>
        <w:rPr>
          <w:rFonts w:ascii="Arial" w:cs="Arial" w:eastAsia="Arial" w:hAnsi="Arial"/>
          <w:b/>
          <w:bCs/>
          <w:color w:val="2E4057"/>
          <w:sz w:val="22"/>
          <w:szCs w:val="22"/>
        </w:rPr>
        <w:t xml:space="preserve">Enable Item-for-Item Trading</w:t>
      </w:r>
    </w:p>
    <w:p>
      <w:pPr>
        <w:spacing w:after="60" w:before="60"/>
      </w:pPr>
      <w:r>
        <w:rPr>
          <w:rFonts w:ascii="Arial" w:cs="Arial" w:eastAsia="Arial" w:hAnsi="Arial"/>
          <w:color w:val="4A4A4A"/>
          <w:sz w:val="22"/>
          <w:szCs w:val="22"/>
        </w:rPr>
        <w:t xml:space="preserve">Allow any registered user to list items they have, browse what others are offering nearby, and propose or accept item-for-item trades -- including bundle offers of multiple items for one.</w:t>
      </w:r>
    </w:p>
    <w:p>
      <w:pPr>
        <w:spacing w:after="0" w:before="60"/>
      </w:pPr>
    </w:p>
    <w:p>
      <w:pPr>
        <w:spacing w:after="80" w:before="200"/>
      </w:pPr>
      <w:r>
        <w:rPr>
          <w:rFonts w:ascii="Arial" w:cs="Arial" w:eastAsia="Arial" w:hAnsi="Arial"/>
          <w:b/>
          <w:bCs/>
          <w:color w:val="2E4057"/>
          <w:sz w:val="22"/>
          <w:szCs w:val="22"/>
        </w:rPr>
        <w:t xml:space="preserve">Generate Revenue Through Per-Post Listing Fees</w:t>
      </w:r>
    </w:p>
    <w:p>
      <w:pPr>
        <w:spacing w:after="60" w:before="60"/>
      </w:pPr>
      <w:r>
        <w:rPr>
          <w:rFonts w:ascii="Arial" w:cs="Arial" w:eastAsia="Arial" w:hAnsi="Arial"/>
          <w:color w:val="4A4A4A"/>
          <w:sz w:val="22"/>
          <w:szCs w:val="22"/>
        </w:rPr>
        <w:t xml:space="preserve">Charge a flat, non-refundable service fee via Stripe each time a user publishes a listing. Require a valid Stripe card on file before a listing can be published. Proposing, accepting, and completing a trade are free.</w:t>
      </w:r>
    </w:p>
    <w:p>
      <w:pPr>
        <w:spacing w:after="0" w:before="60"/>
      </w:pPr>
    </w:p>
    <w:p>
      <w:pPr>
        <w:spacing w:after="80" w:before="200"/>
      </w:pPr>
      <w:r>
        <w:rPr>
          <w:rFonts w:ascii="Arial" w:cs="Arial" w:eastAsia="Arial" w:hAnsi="Arial"/>
          <w:b/>
          <w:bCs/>
          <w:color w:val="2E4057"/>
          <w:sz w:val="22"/>
          <w:szCs w:val="22"/>
        </w:rPr>
        <w:t xml:space="preserve">Protect the Community with Trust Signals</w:t>
      </w:r>
    </w:p>
    <w:p>
      <w:pPr>
        <w:spacing w:after="60" w:before="60"/>
      </w:pPr>
      <w:r>
        <w:rPr>
          <w:rFonts w:ascii="Arial" w:cs="Arial" w:eastAsia="Arial" w:hAnsi="Arial"/>
          <w:color w:val="4A4A4A"/>
          <w:sz w:val="22"/>
          <w:szCs w:val="22"/>
        </w:rPr>
        <w:t xml:space="preserve">Surface user ratings from completed trades and flag users who fail to confirm a trade after the other party has already done so, maintaining a reliable and accountable community.</w:t>
      </w:r>
    </w:p>
    <w:p>
      <w:pPr>
        <w:spacing w:after="0" w:before="60"/>
      </w:pPr>
    </w:p>
    <w:p>
      <w:pPr>
        <w:spacing w:after="80" w:before="200"/>
      </w:pPr>
      <w:r>
        <w:rPr>
          <w:rFonts w:ascii="Arial" w:cs="Arial" w:eastAsia="Arial" w:hAnsi="Arial"/>
          <w:b/>
          <w:bCs/>
          <w:color w:val="2E4057"/>
          <w:sz w:val="22"/>
          <w:szCs w:val="22"/>
        </w:rPr>
        <w:t xml:space="preserve">Maintain Platform Integrity</w:t>
      </w:r>
    </w:p>
    <w:p>
      <w:pPr>
        <w:spacing w:after="60" w:before="60"/>
      </w:pPr>
      <w:r>
        <w:rPr>
          <w:rFonts w:ascii="Arial" w:cs="Arial" w:eastAsia="Arial" w:hAnsi="Arial"/>
          <w:color w:val="4A4A4A"/>
          <w:sz w:val="22"/>
          <w:szCs w:val="22"/>
        </w:rPr>
        <w:t xml:space="preserve">Give administrators full visibility and control over users, listings, categories, and trades to keep the platform safe and fair.</w:t>
      </w:r>
    </w:p>
    <w:p>
      <w:pPr>
        <w:spacing w:after="0" w:before="60"/>
      </w:pPr>
    </w:p>
    <w:p>
      <w:pPr>
        <w:spacing w:after="80" w:before="200"/>
      </w:pPr>
      <w:r>
        <w:rPr>
          <w:rFonts w:ascii="Arial" w:cs="Arial" w:eastAsia="Arial" w:hAnsi="Arial"/>
          <w:b/>
          <w:bCs/>
          <w:color w:val="2E4057"/>
          <w:sz w:val="22"/>
          <w:szCs w:val="22"/>
        </w:rPr>
        <w:t xml:space="preserve">Scale with Demand</w:t>
      </w:r>
    </w:p>
    <w:p>
      <w:pPr>
        <w:spacing w:after="60" w:before="60"/>
      </w:pPr>
      <w:r>
        <w:rPr>
          <w:rFonts w:ascii="Arial" w:cs="Arial" w:eastAsia="Arial" w:hAnsi="Arial"/>
          <w:color w:val="4A4A4A"/>
          <w:sz w:val="22"/>
          <w:szCs w:val="22"/>
        </w:rPr>
        <w:t xml:space="preserve">Architect the platform to handle growth in users and listings without degrading performance or user experience.</w:t>
      </w:r>
    </w:p>
    <w:p>
      <w:r>
        <w:br w:type="page"/>
      </w:r>
    </w:p>
    <w:p>
      <w:pPr>
        <w:pStyle w:val="Heading1"/>
        <w:spacing w:after="160" w:before="320"/>
      </w:pPr>
      <w:r>
        <w:rPr>
          <w:rFonts w:ascii="Arial" w:cs="Arial" w:eastAsia="Arial" w:hAnsi="Arial"/>
          <w:b/>
          <w:bCs/>
          <w:color w:val="2E4057"/>
          <w:sz w:val="32"/>
          <w:szCs w:val="32"/>
        </w:rPr>
        <w:t xml:space="preserve">3. Scope of Work</w:t>
      </w:r>
    </w:p>
    <w:p>
      <w:pPr>
        <w:pBdr>
          <w:bottom w:val="single" w:color="C9A84C" w:sz="6"/>
        </w:pBdr>
        <w:spacing w:after="120" w:before="120"/>
      </w:pPr>
    </w:p>
    <w:p>
      <w:pPr>
        <w:pStyle w:val="Heading2"/>
        <w:spacing w:after="120" w:before="240"/>
      </w:pPr>
      <w:r>
        <w:rPr>
          <w:rFonts w:ascii="Arial" w:cs="Arial" w:eastAsia="Arial" w:hAnsi="Arial"/>
          <w:b/>
          <w:bCs/>
          <w:color w:val="C9A84C"/>
          <w:sz w:val="24"/>
          <w:szCs w:val="24"/>
        </w:rPr>
        <w:t xml:space="preserve">3A. Marketing Website</w:t>
      </w:r>
    </w:p>
    <w:p>
      <w:pPr>
        <w:spacing w:after="60" w:before="60"/>
      </w:pPr>
      <w:r>
        <w:rPr>
          <w:rFonts w:ascii="Arial" w:cs="Arial" w:eastAsia="Arial" w:hAnsi="Arial"/>
          <w:color w:val="4A4A4A"/>
          <w:sz w:val="22"/>
          <w:szCs w:val="22"/>
        </w:rPr>
        <w:t xml:space="preserve">The marketing website is Garage Sale's public-facing presence. It communicates the platform's value to prospective traders, drives user registration, and serves as the single authenticated entry point routing users to the correct portal.</w:t>
      </w:r>
    </w:p>
    <w:p>
      <w:pPr>
        <w:spacing w:after="0" w:before="100"/>
      </w:pPr>
    </w:p>
    <w:p>
      <w:pPr>
        <w:spacing w:after="80" w:before="200"/>
      </w:pPr>
      <w:r>
        <w:rPr>
          <w:rFonts w:ascii="Arial" w:cs="Arial" w:eastAsia="Arial" w:hAnsi="Arial"/>
          <w:b/>
          <w:bCs/>
          <w:color w:val="2E4057"/>
          <w:sz w:val="22"/>
          <w:szCs w:val="22"/>
        </w:rPr>
        <w:t xml:space="preserve">Key Pages and Sections</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Page / Section</w:t>
            </w:r>
          </w:p>
        </w:tc>
        <w:tc>
          <w:tcPr>
            <w:tcW w:type="dxa" w:w="70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Homepage</w:t>
            </w:r>
          </w:p>
        </w:tc>
        <w:tc>
          <w:tcPr>
            <w:tcW w:type="dxa" w:w="70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Hero messaging, key value propositions (list it, find a match, swap locally), calls-to-action (Sign Up Free, Browse Listings), trust indicators and community stats.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How It Works</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Step-by-step visual guide: save a card, list what you have or post what you want, propose a trade, confirm the swap, meet locally to exchange.</w:t>
            </w:r>
          </w:p>
        </w:tc>
      </w:tr>
      <w:tr>
        <w:tc>
          <w:tcPr>
            <w:tcW w:type="dxa" w:w="30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Safety Tips</w:t>
            </w:r>
          </w:p>
        </w:tc>
        <w:tc>
          <w:tcPr>
            <w:tcW w:type="dxa" w:w="70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Guidance on trading safely: meet in public, inspect items before swapping, trust your instincts.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Service Fee</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Transparent explanation of the flat fee charged to both users upon trade completion, so users understand costs before joining.</w:t>
            </w:r>
          </w:p>
        </w:tc>
      </w:tr>
      <w:tr>
        <w:tc>
          <w:tcPr>
            <w:tcW w:type="dxa" w:w="30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FAQ</w:t>
            </w:r>
          </w:p>
        </w:tc>
        <w:tc>
          <w:tcPr>
            <w:tcW w:type="dxa" w:w="70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Common questions from traders about listings, trade proposals, fees, the untrusted user flag, and how the platform works.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About Garage Sale</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Company mission, story, and team.</w:t>
            </w:r>
          </w:p>
        </w:tc>
      </w:tr>
      <w:tr>
        <w:tc>
          <w:tcPr>
            <w:tcW w:type="dxa" w:w="30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Contact / Support</w:t>
            </w:r>
          </w:p>
        </w:tc>
        <w:tc>
          <w:tcPr>
            <w:tcW w:type="dxa" w:w="70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Support request form, contact details, and link to help center.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Login Page</w:t>
            </w:r>
          </w:p>
        </w:tc>
        <w:tc>
          <w:tcPr>
            <w:tcW w:type="dxa" w:w="7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Centralized authentication entry point. Staff are routed to the Administration Portal; traders are routed to the User Portal.</w:t>
            </w:r>
          </w:p>
        </w:tc>
      </w:tr>
      <w:tr>
        <w:tc>
          <w:tcPr>
            <w:tcW w:type="dxa" w:w="30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Legal Pages</w:t>
            </w:r>
          </w:p>
        </w:tc>
        <w:tc>
          <w:tcPr>
            <w:tcW w:type="dxa" w:w="70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Terms of Service, Privacy Policy, Cookie Policy, Acceptable Use Policy. Prominently notes that the platform is not responsible for trades once both parties confirm.</w:t>
            </w:r>
          </w:p>
        </w:tc>
      </w:tr>
    </w:tbl>
    <w:p>
      <w:pPr>
        <w:spacing w:after="0" w:before="100"/>
      </w:pPr>
    </w:p>
    <w:p>
      <w:pPr>
        <w:spacing w:after="80" w:before="200"/>
      </w:pPr>
      <w:r>
        <w:rPr>
          <w:rFonts w:ascii="Arial" w:cs="Arial" w:eastAsia="Arial" w:hAnsi="Arial"/>
          <w:b/>
          <w:bCs/>
          <w:color w:val="2E4057"/>
          <w:sz w:val="22"/>
          <w:szCs w:val="22"/>
        </w:rPr>
        <w:t xml:space="preserve">Features and Requirements</w:t>
      </w:r>
    </w:p>
    <w:p>
      <w:pPr>
        <w:pStyle w:val="ListParagraph"/>
        <w:numPr>
          <w:ilvl w:val="0"/>
          <w:numId w:val="2"/>
        </w:numPr>
        <w:spacing w:after="40" w:before="40"/>
      </w:pPr>
      <w:r>
        <w:rPr>
          <w:rFonts w:ascii="Arial" w:cs="Arial" w:eastAsia="Arial" w:hAnsi="Arial"/>
          <w:color w:val="4A4A4A"/>
          <w:sz w:val="22"/>
          <w:szCs w:val="22"/>
        </w:rPr>
        <w:t xml:space="preserve">Fully responsive design (desktop, tablet, mobile)</w:t>
      </w:r>
    </w:p>
    <w:p>
      <w:pPr>
        <w:pStyle w:val="ListParagraph"/>
        <w:numPr>
          <w:ilvl w:val="0"/>
          <w:numId w:val="2"/>
        </w:numPr>
        <w:spacing w:after="40" w:before="40"/>
      </w:pPr>
      <w:r>
        <w:rPr>
          <w:rFonts w:ascii="Arial" w:cs="Arial" w:eastAsia="Arial" w:hAnsi="Arial"/>
          <w:color w:val="4A4A4A"/>
          <w:sz w:val="22"/>
          <w:szCs w:val="22"/>
        </w:rPr>
        <w:t xml:space="preserve">SEO-optimized page structure, metadata, and sitemap</w:t>
      </w:r>
    </w:p>
    <w:p>
      <w:pPr>
        <w:pStyle w:val="ListParagraph"/>
        <w:numPr>
          <w:ilvl w:val="0"/>
          <w:numId w:val="2"/>
        </w:numPr>
        <w:spacing w:after="40" w:before="40"/>
      </w:pPr>
      <w:r>
        <w:rPr>
          <w:rFonts w:ascii="Arial" w:cs="Arial" w:eastAsia="Arial" w:hAnsi="Arial"/>
          <w:color w:val="4A4A4A"/>
          <w:sz w:val="22"/>
          <w:szCs w:val="22"/>
        </w:rPr>
        <w:t xml:space="preserve">User registration and login with role-based portal routing</w:t>
      </w:r>
    </w:p>
    <w:p>
      <w:pPr>
        <w:pStyle w:val="ListParagraph"/>
        <w:numPr>
          <w:ilvl w:val="0"/>
          <w:numId w:val="2"/>
        </w:numPr>
        <w:spacing w:after="40" w:before="40"/>
      </w:pPr>
      <w:r>
        <w:rPr>
          <w:rFonts w:ascii="Arial" w:cs="Arial" w:eastAsia="Arial" w:hAnsi="Arial"/>
          <w:color w:val="4A4A4A"/>
          <w:sz w:val="22"/>
          <w:szCs w:val="22"/>
        </w:rPr>
        <w:t xml:space="preserve">Integrated support / contact form with email notifications</w:t>
      </w:r>
    </w:p>
    <w:p>
      <w:pPr>
        <w:pStyle w:val="ListParagraph"/>
        <w:numPr>
          <w:ilvl w:val="0"/>
          <w:numId w:val="2"/>
        </w:numPr>
        <w:spacing w:after="40" w:before="40"/>
      </w:pPr>
      <w:r>
        <w:rPr>
          <w:rFonts w:ascii="Arial" w:cs="Arial" w:eastAsia="Arial" w:hAnsi="Arial"/>
          <w:color w:val="4A4A4A"/>
          <w:sz w:val="22"/>
          <w:szCs w:val="22"/>
        </w:rPr>
        <w:t xml:space="preserve">Analytics integration (e.g., Google Analytics or equivalent)</w:t>
      </w:r>
    </w:p>
    <w:p>
      <w:pPr>
        <w:pStyle w:val="ListParagraph"/>
        <w:numPr>
          <w:ilvl w:val="0"/>
          <w:numId w:val="2"/>
        </w:numPr>
        <w:spacing w:after="40" w:before="40"/>
      </w:pPr>
      <w:r>
        <w:rPr>
          <w:rFonts w:ascii="Arial" w:cs="Arial" w:eastAsia="Arial" w:hAnsi="Arial"/>
          <w:color w:val="4A4A4A"/>
          <w:sz w:val="22"/>
          <w:szCs w:val="22"/>
        </w:rPr>
        <w:t xml:space="preserve">Accessibility compliance (WCAG 2.1 AA minimum)</w:t>
      </w:r>
    </w:p>
    <w:p>
      <w:pPr>
        <w:pStyle w:val="ListParagraph"/>
        <w:numPr>
          <w:ilvl w:val="0"/>
          <w:numId w:val="2"/>
        </w:numPr>
        <w:spacing w:after="40" w:before="40"/>
      </w:pPr>
      <w:r>
        <w:rPr>
          <w:rFonts w:ascii="Arial" w:cs="Arial" w:eastAsia="Arial" w:hAnsi="Arial"/>
          <w:color w:val="4A4A4A"/>
          <w:sz w:val="22"/>
          <w:szCs w:val="22"/>
        </w:rPr>
        <w:t xml:space="preserve">CMS capability for the Garage Sale team to update content without developer assistance</w:t>
      </w:r>
    </w:p>
    <w:p>
      <w:pPr>
        <w:pStyle w:val="ListParagraph"/>
        <w:numPr>
          <w:ilvl w:val="0"/>
          <w:numId w:val="2"/>
        </w:numPr>
        <w:spacing w:after="40" w:before="40"/>
      </w:pPr>
      <w:r>
        <w:rPr>
          <w:rFonts w:ascii="Arial" w:cs="Arial" w:eastAsia="Arial" w:hAnsi="Arial"/>
          <w:color w:val="4A4A4A"/>
          <w:sz w:val="22"/>
          <w:szCs w:val="22"/>
        </w:rPr>
        <w:t xml:space="preserve">SSL / HTTPS security on all pages</w:t>
      </w:r>
    </w:p>
    <w:p>
      <w:pPr>
        <w:pStyle w:val="ListParagraph"/>
        <w:numPr>
          <w:ilvl w:val="0"/>
          <w:numId w:val="2"/>
        </w:numPr>
        <w:spacing w:after="40" w:before="40"/>
      </w:pPr>
      <w:r>
        <w:rPr>
          <w:rFonts w:ascii="Arial" w:cs="Arial" w:eastAsia="Arial" w:hAnsi="Arial"/>
          <w:color w:val="4A4A4A"/>
          <w:sz w:val="22"/>
          <w:szCs w:val="22"/>
        </w:rPr>
        <w:t xml:space="preserve">Fast page-load performance (Core Web Vitals compliant)</w:t>
      </w:r>
    </w:p>
    <w:p>
      <w:pPr>
        <w:spacing w:after="0" w:before="120"/>
      </w:pPr>
    </w:p>
    <w:p>
      <w:pPr>
        <w:pStyle w:val="Heading2"/>
        <w:spacing w:after="120" w:before="240"/>
      </w:pPr>
      <w:r>
        <w:rPr>
          <w:rFonts w:ascii="Arial" w:cs="Arial" w:eastAsia="Arial" w:hAnsi="Arial"/>
          <w:b/>
          <w:bCs/>
          <w:color w:val="C9A84C"/>
          <w:sz w:val="24"/>
          <w:szCs w:val="24"/>
        </w:rPr>
        <w:t xml:space="preserve">3B. Administration Portal</w:t>
      </w:r>
    </w:p>
    <w:p>
      <w:pPr>
        <w:spacing w:after="60" w:before="60"/>
      </w:pPr>
      <w:r>
        <w:rPr>
          <w:rFonts w:ascii="Arial" w:cs="Arial" w:eastAsia="Arial" w:hAnsi="Arial"/>
          <w:color w:val="4A4A4A"/>
          <w:sz w:val="22"/>
          <w:szCs w:val="22"/>
        </w:rPr>
        <w:t xml:space="preserve">The Administration Portal is used exclusively by Garage Sale internal staff. It provides full visibility and control over the platform -- from managing users and listings to configuring item categories, the service fee, and monitoring trading activity.</w:t>
      </w:r>
    </w:p>
    <w:p>
      <w:pPr>
        <w:spacing w:after="0" w:before="100"/>
      </w:pPr>
    </w:p>
    <w:p>
      <w:pPr>
        <w:spacing w:after="80" w:before="200"/>
      </w:pPr>
      <w:r>
        <w:rPr>
          <w:rFonts w:ascii="Arial" w:cs="Arial" w:eastAsia="Arial" w:hAnsi="Arial"/>
          <w:b/>
          <w:bCs/>
          <w:color w:val="2E4057"/>
          <w:sz w:val="22"/>
          <w:szCs w:val="22"/>
        </w:rPr>
        <w:t xml:space="preserve">Admin User Roles</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78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Who They Are</w:t>
            </w:r>
          </w:p>
        </w:tc>
        <w:tc>
          <w:tcPr>
            <w:tcW w:type="dxa" w:w="47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Capabilities</w:t>
            </w:r>
          </w:p>
        </w:tc>
      </w:tr>
      <w:tr>
        <w:tc>
          <w:tcPr>
            <w:tcW w:type="dxa" w:w="25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Super Admin</w:t>
            </w:r>
          </w:p>
        </w:tc>
        <w:tc>
          <w:tcPr>
            <w:tcW w:type="dxa" w:w="28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Senior Garage Sale staff / platform owner</w:t>
            </w:r>
          </w:p>
        </w:tc>
        <w:tc>
          <w:tcPr>
            <w:tcW w:type="dxa" w:w="47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Full system access; manage all admin accounts; configure service fee; manage item categories; access all reports; manage platform settings.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Operations Admin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Garage Sale operations staff</w:t>
            </w:r>
          </w:p>
        </w:tc>
        <w:tc>
          <w:tcPr>
            <w:tcW w:type="dxa" w:w="4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Review and moderate listings and users; view all trades; manage reported content; manage untrusted user flags; view reports.</w:t>
            </w:r>
          </w:p>
        </w:tc>
      </w:tr>
      <w:tr>
        <w:tc>
          <w:tcPr>
            <w:tcW w:type="dxa" w:w="25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Support Admin</w:t>
            </w:r>
          </w:p>
        </w:tc>
        <w:tc>
          <w:tcPr>
            <w:tcW w:type="dxa" w:w="28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Customer support staff</w:t>
            </w:r>
          </w:p>
        </w:tc>
        <w:tc>
          <w:tcPr>
            <w:tcW w:type="dxa" w:w="47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View user profiles and trade history; respond to reports; flag content; escalate to Operations Admin.</w:t>
            </w:r>
          </w:p>
        </w:tc>
      </w:tr>
    </w:tbl>
    <w:p>
      <w:pPr>
        <w:spacing w:after="0" w:before="100"/>
      </w:pPr>
    </w:p>
    <w:p>
      <w:pPr>
        <w:spacing w:after="80" w:before="200"/>
      </w:pPr>
      <w:r>
        <w:rPr>
          <w:rFonts w:ascii="Arial" w:cs="Arial" w:eastAsia="Arial" w:hAnsi="Arial"/>
          <w:b/>
          <w:bCs/>
          <w:color w:val="2E4057"/>
          <w:sz w:val="22"/>
          <w:szCs w:val="22"/>
        </w:rPr>
        <w:t xml:space="preserve">Core Modules</w:t>
      </w:r>
    </w:p>
    <w:p>
      <w:pPr>
        <w:spacing w:after="0" w:before="40"/>
      </w:pPr>
    </w:p>
    <w:p>
      <w:pPr>
        <w:spacing w:after="80" w:before="200"/>
      </w:pPr>
      <w:r>
        <w:rPr>
          <w:rFonts w:ascii="Arial" w:cs="Arial" w:eastAsia="Arial" w:hAnsi="Arial"/>
          <w:b/>
          <w:bCs/>
          <w:color w:val="2E4057"/>
          <w:sz w:val="22"/>
          <w:szCs w:val="22"/>
        </w:rPr>
        <w:t xml:space="preserve">Dashboard</w:t>
      </w:r>
    </w:p>
    <w:p>
      <w:pPr>
        <w:pStyle w:val="ListParagraph"/>
        <w:numPr>
          <w:ilvl w:val="0"/>
          <w:numId w:val="2"/>
        </w:numPr>
        <w:spacing w:after="40" w:before="40"/>
      </w:pPr>
      <w:r>
        <w:rPr>
          <w:rFonts w:ascii="Arial" w:cs="Arial" w:eastAsia="Arial" w:hAnsi="Arial"/>
          <w:color w:val="4A4A4A"/>
          <w:sz w:val="22"/>
          <w:szCs w:val="22"/>
        </w:rPr>
        <w:t xml:space="preserve">Real-time platform overview: active listings, completed trades today, fee revenue today, new registrations, open user reports.</w:t>
      </w:r>
    </w:p>
    <w:p>
      <w:pPr>
        <w:pStyle w:val="ListParagraph"/>
        <w:numPr>
          <w:ilvl w:val="0"/>
          <w:numId w:val="2"/>
        </w:numPr>
        <w:spacing w:after="40" w:before="40"/>
      </w:pPr>
      <w:r>
        <w:rPr>
          <w:rFonts w:ascii="Arial" w:cs="Arial" w:eastAsia="Arial" w:hAnsi="Arial"/>
          <w:color w:val="4A4A4A"/>
          <w:sz w:val="22"/>
          <w:szCs w:val="22"/>
        </w:rPr>
        <w:t xml:space="preserve">Alerts for flagged listings, reported users, and newly flagged untrusted users.</w:t>
      </w:r>
    </w:p>
    <w:p>
      <w:pPr>
        <w:pStyle w:val="ListParagraph"/>
        <w:numPr>
          <w:ilvl w:val="0"/>
          <w:numId w:val="2"/>
        </w:numPr>
        <w:spacing w:after="40" w:before="40"/>
      </w:pPr>
      <w:r>
        <w:rPr>
          <w:rFonts w:ascii="Arial" w:cs="Arial" w:eastAsia="Arial" w:hAnsi="Arial"/>
          <w:color w:val="4A4A4A"/>
          <w:sz w:val="22"/>
          <w:szCs w:val="22"/>
        </w:rPr>
        <w:t xml:space="preserve">Quick-access action queue for pending moderation tasks.</w:t>
      </w:r>
    </w:p>
    <w:p>
      <w:pPr>
        <w:spacing w:after="0" w:before="60"/>
      </w:pPr>
    </w:p>
    <w:p>
      <w:pPr>
        <w:spacing w:after="80" w:before="200"/>
      </w:pPr>
      <w:r>
        <w:rPr>
          <w:rFonts w:ascii="Arial" w:cs="Arial" w:eastAsia="Arial" w:hAnsi="Arial"/>
          <w:b/>
          <w:bCs/>
          <w:color w:val="2E4057"/>
          <w:sz w:val="22"/>
          <w:szCs w:val="22"/>
        </w:rPr>
        <w:t xml:space="preserve">User Management</w:t>
      </w:r>
    </w:p>
    <w:p>
      <w:pPr>
        <w:pStyle w:val="ListParagraph"/>
        <w:numPr>
          <w:ilvl w:val="0"/>
          <w:numId w:val="2"/>
        </w:numPr>
        <w:spacing w:after="40" w:before="40"/>
      </w:pPr>
      <w:r>
        <w:rPr>
          <w:rFonts w:ascii="Arial" w:cs="Arial" w:eastAsia="Arial" w:hAnsi="Arial"/>
          <w:color w:val="4A4A4A"/>
          <w:sz w:val="22"/>
          <w:szCs w:val="22"/>
        </w:rPr>
        <w:t xml:space="preserve">Search, view, and filter all registered user accounts.</w:t>
      </w:r>
    </w:p>
    <w:p>
      <w:pPr>
        <w:pStyle w:val="ListParagraph"/>
        <w:numPr>
          <w:ilvl w:val="0"/>
          <w:numId w:val="2"/>
        </w:numPr>
        <w:spacing w:after="40" w:before="40"/>
      </w:pPr>
      <w:r>
        <w:rPr>
          <w:rFonts w:ascii="Arial" w:cs="Arial" w:eastAsia="Arial" w:hAnsi="Arial"/>
          <w:color w:val="4A4A4A"/>
          <w:sz w:val="22"/>
          <w:szCs w:val="22"/>
        </w:rPr>
        <w:t xml:space="preserve">View full user profile: listing history, trade history, ratings, payment method status, trust status, and reported incidents.</w:t>
      </w:r>
    </w:p>
    <w:p>
      <w:pPr>
        <w:pStyle w:val="ListParagraph"/>
        <w:numPr>
          <w:ilvl w:val="0"/>
          <w:numId w:val="2"/>
        </w:numPr>
        <w:spacing w:after="40" w:before="40"/>
      </w:pPr>
      <w:r>
        <w:rPr>
          <w:rFonts w:ascii="Arial" w:cs="Arial" w:eastAsia="Arial" w:hAnsi="Arial"/>
          <w:color w:val="4A4A4A"/>
          <w:sz w:val="22"/>
          <w:szCs w:val="22"/>
        </w:rPr>
        <w:t xml:space="preserve">View and manage untrusted user flags: see which trades triggered the flag, review the timeline, and manually clear or escalate the flag.</w:t>
      </w:r>
    </w:p>
    <w:p>
      <w:pPr>
        <w:pStyle w:val="ListParagraph"/>
        <w:numPr>
          <w:ilvl w:val="0"/>
          <w:numId w:val="2"/>
        </w:numPr>
        <w:spacing w:after="40" w:before="40"/>
      </w:pPr>
      <w:r>
        <w:rPr>
          <w:rFonts w:ascii="Arial" w:cs="Arial" w:eastAsia="Arial" w:hAnsi="Arial"/>
          <w:color w:val="4A4A4A"/>
          <w:sz w:val="22"/>
          <w:szCs w:val="22"/>
        </w:rPr>
        <w:t xml:space="preserve">Suspend, ban, or reinstate user accounts with mandatory reason logging.</w:t>
      </w:r>
    </w:p>
    <w:p>
      <w:pPr>
        <w:pStyle w:val="ListParagraph"/>
        <w:numPr>
          <w:ilvl w:val="0"/>
          <w:numId w:val="2"/>
        </w:numPr>
        <w:spacing w:after="40" w:before="40"/>
      </w:pPr>
      <w:r>
        <w:rPr>
          <w:rFonts w:ascii="Arial" w:cs="Arial" w:eastAsia="Arial" w:hAnsi="Arial"/>
          <w:color w:val="4A4A4A"/>
          <w:sz w:val="22"/>
          <w:szCs w:val="22"/>
        </w:rPr>
        <w:t xml:space="preserve">Send direct email notifications or warnings to individual users.</w:t>
      </w:r>
    </w:p>
    <w:p>
      <w:pPr>
        <w:pStyle w:val="ListParagraph"/>
        <w:numPr>
          <w:ilvl w:val="0"/>
          <w:numId w:val="2"/>
        </w:numPr>
        <w:spacing w:after="40" w:before="40"/>
      </w:pPr>
      <w:r>
        <w:rPr>
          <w:rFonts w:ascii="Arial" w:cs="Arial" w:eastAsia="Arial" w:hAnsi="Arial"/>
          <w:color w:val="4A4A4A"/>
          <w:sz w:val="22"/>
          <w:szCs w:val="22"/>
        </w:rPr>
        <w:t xml:space="preserve">Export user data for compliance or audit purposes.</w:t>
      </w:r>
    </w:p>
    <w:p>
      <w:pPr>
        <w:spacing w:after="0" w:before="60"/>
      </w:pPr>
    </w:p>
    <w:p>
      <w:pPr>
        <w:spacing w:after="80" w:before="200"/>
      </w:pPr>
      <w:r>
        <w:rPr>
          <w:rFonts w:ascii="Arial" w:cs="Arial" w:eastAsia="Arial" w:hAnsi="Arial"/>
          <w:b/>
          <w:bCs/>
          <w:color w:val="2E4057"/>
          <w:sz w:val="22"/>
          <w:szCs w:val="22"/>
        </w:rPr>
        <w:t xml:space="preserve">Listing Management</w:t>
      </w:r>
    </w:p>
    <w:p>
      <w:pPr>
        <w:pStyle w:val="ListParagraph"/>
        <w:numPr>
          <w:ilvl w:val="0"/>
          <w:numId w:val="2"/>
        </w:numPr>
        <w:spacing w:after="40" w:before="40"/>
      </w:pPr>
      <w:r>
        <w:rPr>
          <w:rFonts w:ascii="Arial" w:cs="Arial" w:eastAsia="Arial" w:hAnsi="Arial"/>
          <w:color w:val="4A4A4A"/>
          <w:sz w:val="22"/>
          <w:szCs w:val="22"/>
        </w:rPr>
        <w:t xml:space="preserve">View all active, matched, completed, and removed listings across the platform.</w:t>
      </w:r>
    </w:p>
    <w:p>
      <w:pPr>
        <w:pStyle w:val="ListParagraph"/>
        <w:numPr>
          <w:ilvl w:val="0"/>
          <w:numId w:val="2"/>
        </w:numPr>
        <w:spacing w:after="40" w:before="40"/>
      </w:pPr>
      <w:r>
        <w:rPr>
          <w:rFonts w:ascii="Arial" w:cs="Arial" w:eastAsia="Arial" w:hAnsi="Arial"/>
          <w:color w:val="4A4A4A"/>
          <w:sz w:val="22"/>
          <w:szCs w:val="22"/>
        </w:rPr>
        <w:t xml:space="preserve">Review flagged or reported listings.</w:t>
      </w:r>
    </w:p>
    <w:p>
      <w:pPr>
        <w:pStyle w:val="ListParagraph"/>
        <w:numPr>
          <w:ilvl w:val="0"/>
          <w:numId w:val="2"/>
        </w:numPr>
        <w:spacing w:after="40" w:before="40"/>
      </w:pPr>
      <w:r>
        <w:rPr>
          <w:rFonts w:ascii="Arial" w:cs="Arial" w:eastAsia="Arial" w:hAnsi="Arial"/>
          <w:color w:val="4A4A4A"/>
          <w:sz w:val="22"/>
          <w:szCs w:val="22"/>
        </w:rPr>
        <w:t xml:space="preserve">Remove or request edits to listings that violate platform policies.</w:t>
      </w:r>
    </w:p>
    <w:p>
      <w:pPr>
        <w:pStyle w:val="ListParagraph"/>
        <w:numPr>
          <w:ilvl w:val="0"/>
          <w:numId w:val="2"/>
        </w:numPr>
        <w:spacing w:after="40" w:before="40"/>
      </w:pPr>
      <w:r>
        <w:rPr>
          <w:rFonts w:ascii="Arial" w:cs="Arial" w:eastAsia="Arial" w:hAnsi="Arial"/>
          <w:color w:val="4A4A4A"/>
          <w:sz w:val="22"/>
          <w:szCs w:val="22"/>
        </w:rPr>
        <w:t xml:space="preserve">Search and filter listings by category, city, user, date, and status.</w:t>
      </w:r>
    </w:p>
    <w:p>
      <w:pPr>
        <w:pStyle w:val="ListParagraph"/>
        <w:numPr>
          <w:ilvl w:val="0"/>
          <w:numId w:val="2"/>
        </w:numPr>
        <w:spacing w:after="40" w:before="40"/>
      </w:pPr>
      <w:r>
        <w:rPr>
          <w:rFonts w:ascii="Arial" w:cs="Arial" w:eastAsia="Arial" w:hAnsi="Arial"/>
          <w:color w:val="4A4A4A"/>
          <w:sz w:val="22"/>
          <w:szCs w:val="22"/>
        </w:rPr>
        <w:t xml:space="preserve">Full audit log of moderation actions taken on each listing. View the per-post fee charge recorded for each listing publish.</w:t>
      </w:r>
    </w:p>
    <w:p>
      <w:pPr>
        <w:spacing w:after="0" w:before="60"/>
      </w:pPr>
    </w:p>
    <w:p>
      <w:pPr>
        <w:spacing w:after="80" w:before="200"/>
      </w:pPr>
      <w:r>
        <w:rPr>
          <w:rFonts w:ascii="Arial" w:cs="Arial" w:eastAsia="Arial" w:hAnsi="Arial"/>
          <w:b/>
          <w:bCs/>
          <w:color w:val="2E4057"/>
          <w:sz w:val="22"/>
          <w:szCs w:val="22"/>
        </w:rPr>
        <w:t xml:space="preserve">Trade Management</w:t>
      </w:r>
    </w:p>
    <w:p>
      <w:pPr>
        <w:pStyle w:val="ListParagraph"/>
        <w:numPr>
          <w:ilvl w:val="0"/>
          <w:numId w:val="2"/>
        </w:numPr>
        <w:spacing w:after="40" w:before="40"/>
      </w:pPr>
      <w:r>
        <w:rPr>
          <w:rFonts w:ascii="Arial" w:cs="Arial" w:eastAsia="Arial" w:hAnsi="Arial"/>
          <w:color w:val="4A4A4A"/>
          <w:sz w:val="22"/>
          <w:szCs w:val="22"/>
        </w:rPr>
        <w:t xml:space="preserve">View all trades: proposed, accepted, completed, and cancelled.</w:t>
      </w:r>
    </w:p>
    <w:p>
      <w:pPr>
        <w:pStyle w:val="ListParagraph"/>
        <w:numPr>
          <w:ilvl w:val="0"/>
          <w:numId w:val="2"/>
        </w:numPr>
        <w:spacing w:after="40" w:before="40"/>
      </w:pPr>
      <w:r>
        <w:rPr>
          <w:rFonts w:ascii="Arial" w:cs="Arial" w:eastAsia="Arial" w:hAnsi="Arial"/>
          <w:color w:val="4A4A4A"/>
          <w:sz w:val="22"/>
          <w:szCs w:val="22"/>
        </w:rPr>
        <w:t xml:space="preserve">Drill into any trade: users involved, items offered, proposal timeline, and confirmation status.</w:t>
      </w:r>
    </w:p>
    <w:p>
      <w:pPr>
        <w:pStyle w:val="ListParagraph"/>
        <w:numPr>
          <w:ilvl w:val="0"/>
          <w:numId w:val="2"/>
        </w:numPr>
        <w:spacing w:after="40" w:before="40"/>
      </w:pPr>
      <w:r>
        <w:rPr>
          <w:rFonts w:ascii="Arial" w:cs="Arial" w:eastAsia="Arial" w:hAnsi="Arial"/>
          <w:color w:val="4A4A4A"/>
          <w:sz w:val="22"/>
          <w:szCs w:val="22"/>
        </w:rPr>
        <w:t xml:space="preserve">View one-sided confirmation cases where the untrusted flag was applied.</w:t>
      </w:r>
    </w:p>
    <w:p>
      <w:pPr>
        <w:pStyle w:val="ListParagraph"/>
        <w:numPr>
          <w:ilvl w:val="0"/>
          <w:numId w:val="2"/>
        </w:numPr>
        <w:spacing w:after="40" w:before="40"/>
      </w:pPr>
      <w:r>
        <w:rPr>
          <w:rFonts w:ascii="Arial" w:cs="Arial" w:eastAsia="Arial" w:hAnsi="Arial"/>
          <w:color w:val="4A4A4A"/>
          <w:sz w:val="22"/>
          <w:szCs w:val="22"/>
        </w:rPr>
        <w:t xml:space="preserve">Trade volume and fee revenue report by period and category.</w:t>
      </w:r>
    </w:p>
    <w:p>
      <w:pPr>
        <w:spacing w:after="0" w:before="60"/>
      </w:pPr>
    </w:p>
    <w:p>
      <w:pPr>
        <w:spacing w:after="80" w:before="200"/>
      </w:pPr>
      <w:r>
        <w:rPr>
          <w:rFonts w:ascii="Arial" w:cs="Arial" w:eastAsia="Arial" w:hAnsi="Arial"/>
          <w:b/>
          <w:bCs/>
          <w:color w:val="2E4057"/>
          <w:sz w:val="22"/>
          <w:szCs w:val="22"/>
        </w:rPr>
        <w:t xml:space="preserve">Service Fee Configuration</w:t>
      </w:r>
    </w:p>
    <w:p>
      <w:pPr>
        <w:pStyle w:val="ListParagraph"/>
        <w:numPr>
          <w:ilvl w:val="0"/>
          <w:numId w:val="2"/>
        </w:numPr>
        <w:spacing w:after="40" w:before="40"/>
      </w:pPr>
      <w:r>
        <w:rPr>
          <w:rFonts w:ascii="Arial" w:cs="Arial" w:eastAsia="Arial" w:hAnsi="Arial"/>
          <w:color w:val="4A4A4A"/>
          <w:sz w:val="22"/>
          <w:szCs w:val="22"/>
        </w:rPr>
        <w:t xml:space="preserve">Set and update the platform-wide flat service fee charged per published listing.</w:t>
      </w:r>
    </w:p>
    <w:p>
      <w:pPr>
        <w:pStyle w:val="ListParagraph"/>
        <w:numPr>
          <w:ilvl w:val="0"/>
          <w:numId w:val="2"/>
        </w:numPr>
        <w:spacing w:after="40" w:before="40"/>
      </w:pPr>
      <w:r>
        <w:rPr>
          <w:rFonts w:ascii="Arial" w:cs="Arial" w:eastAsia="Arial" w:hAnsi="Arial"/>
          <w:color w:val="4A4A4A"/>
          <w:sz w:val="22"/>
          <w:szCs w:val="22"/>
        </w:rPr>
        <w:t xml:space="preserve">Fee change takes effect on new listing publishes immediately -- no code deployment required.</w:t>
      </w:r>
    </w:p>
    <w:p>
      <w:pPr>
        <w:pStyle w:val="ListParagraph"/>
        <w:numPr>
          <w:ilvl w:val="0"/>
          <w:numId w:val="2"/>
        </w:numPr>
        <w:spacing w:after="40" w:before="40"/>
      </w:pPr>
      <w:r>
        <w:rPr>
          <w:rFonts w:ascii="Arial" w:cs="Arial" w:eastAsia="Arial" w:hAnsi="Arial"/>
          <w:color w:val="4A4A4A"/>
          <w:sz w:val="22"/>
          <w:szCs w:val="22"/>
        </w:rPr>
        <w:t xml:space="preserve">Full version history of all fee changes with timestamps and the admin who made each change.</w:t>
      </w:r>
    </w:p>
    <w:p>
      <w:pPr>
        <w:spacing w:after="0" w:before="60"/>
      </w:pPr>
    </w:p>
    <w:p>
      <w:pPr>
        <w:spacing w:after="80" w:before="200"/>
      </w:pPr>
      <w:r>
        <w:rPr>
          <w:rFonts w:ascii="Arial" w:cs="Arial" w:eastAsia="Arial" w:hAnsi="Arial"/>
          <w:b/>
          <w:bCs/>
          <w:color w:val="2E4057"/>
          <w:sz w:val="22"/>
          <w:szCs w:val="22"/>
        </w:rPr>
        <w:t xml:space="preserve">Item Category Management</w:t>
      </w:r>
    </w:p>
    <w:p>
      <w:pPr>
        <w:pStyle w:val="ListParagraph"/>
        <w:numPr>
          <w:ilvl w:val="0"/>
          <w:numId w:val="2"/>
        </w:numPr>
        <w:spacing w:after="40" w:before="40"/>
      </w:pPr>
      <w:r>
        <w:rPr>
          <w:rFonts w:ascii="Arial" w:cs="Arial" w:eastAsia="Arial" w:hAnsi="Arial"/>
          <w:color w:val="4A4A4A"/>
          <w:sz w:val="22"/>
          <w:szCs w:val="22"/>
        </w:rPr>
        <w:t xml:space="preserve">Create, edit, and disable item categories available to users when listing items.</w:t>
      </w:r>
    </w:p>
    <w:p>
      <w:pPr>
        <w:pStyle w:val="ListParagraph"/>
        <w:numPr>
          <w:ilvl w:val="0"/>
          <w:numId w:val="2"/>
        </w:numPr>
        <w:spacing w:after="40" w:before="40"/>
      </w:pPr>
      <w:r>
        <w:rPr>
          <w:rFonts w:ascii="Arial" w:cs="Arial" w:eastAsia="Arial" w:hAnsi="Arial"/>
          <w:color w:val="4A4A4A"/>
          <w:sz w:val="22"/>
          <w:szCs w:val="22"/>
        </w:rPr>
        <w:t xml:space="preserve">Reorder categories for display priority.</w:t>
      </w:r>
    </w:p>
    <w:p>
      <w:pPr>
        <w:pStyle w:val="ListParagraph"/>
        <w:numPr>
          <w:ilvl w:val="0"/>
          <w:numId w:val="2"/>
        </w:numPr>
        <w:spacing w:after="40" w:before="40"/>
      </w:pPr>
      <w:r>
        <w:rPr>
          <w:rFonts w:ascii="Arial" w:cs="Arial" w:eastAsia="Arial" w:hAnsi="Arial"/>
          <w:color w:val="4A4A4A"/>
          <w:sz w:val="22"/>
          <w:szCs w:val="22"/>
        </w:rPr>
        <w:t xml:space="preserve">Assign prohibited item keywords or flags to categories.</w:t>
      </w:r>
    </w:p>
    <w:p>
      <w:pPr>
        <w:spacing w:after="0" w:before="60"/>
      </w:pPr>
    </w:p>
    <w:p>
      <w:pPr>
        <w:spacing w:after="80" w:before="200"/>
      </w:pPr>
      <w:r>
        <w:rPr>
          <w:rFonts w:ascii="Arial" w:cs="Arial" w:eastAsia="Arial" w:hAnsi="Arial"/>
          <w:b/>
          <w:bCs/>
          <w:color w:val="2E4057"/>
          <w:sz w:val="22"/>
          <w:szCs w:val="22"/>
        </w:rPr>
        <w:t xml:space="preserve">Reporting and Analytics</w:t>
      </w:r>
    </w:p>
    <w:p>
      <w:pPr>
        <w:pStyle w:val="ListParagraph"/>
        <w:numPr>
          <w:ilvl w:val="0"/>
          <w:numId w:val="2"/>
        </w:numPr>
        <w:spacing w:after="40" w:before="40"/>
      </w:pPr>
      <w:r>
        <w:rPr>
          <w:rFonts w:ascii="Arial" w:cs="Arial" w:eastAsia="Arial" w:hAnsi="Arial"/>
          <w:color w:val="4A4A4A"/>
          <w:sz w:val="22"/>
          <w:szCs w:val="22"/>
        </w:rPr>
        <w:t xml:space="preserve">Standard reports: total trades completed, service fee revenue, active users, new registrations, listing volume, untrusted user rate.</w:t>
      </w:r>
    </w:p>
    <w:p>
      <w:pPr>
        <w:pStyle w:val="ListParagraph"/>
        <w:numPr>
          <w:ilvl w:val="0"/>
          <w:numId w:val="2"/>
        </w:numPr>
        <w:spacing w:after="40" w:before="40"/>
      </w:pPr>
      <w:r>
        <w:rPr>
          <w:rFonts w:ascii="Arial" w:cs="Arial" w:eastAsia="Arial" w:hAnsi="Arial"/>
          <w:color w:val="4A4A4A"/>
          <w:sz w:val="22"/>
          <w:szCs w:val="22"/>
        </w:rPr>
        <w:t xml:space="preserve">Filter by date range, category, and user status.</w:t>
      </w:r>
    </w:p>
    <w:p>
      <w:pPr>
        <w:pStyle w:val="ListParagraph"/>
        <w:numPr>
          <w:ilvl w:val="0"/>
          <w:numId w:val="2"/>
        </w:numPr>
        <w:spacing w:after="40" w:before="40"/>
      </w:pPr>
      <w:r>
        <w:rPr>
          <w:rFonts w:ascii="Arial" w:cs="Arial" w:eastAsia="Arial" w:hAnsi="Arial"/>
          <w:color w:val="4A4A4A"/>
          <w:sz w:val="22"/>
          <w:szCs w:val="22"/>
        </w:rPr>
        <w:t xml:space="preserve">Export to CSV.</w:t>
      </w:r>
    </w:p>
    <w:p>
      <w:pPr>
        <w:spacing w:after="0" w:before="60"/>
      </w:pPr>
    </w:p>
    <w:p>
      <w:pPr>
        <w:spacing w:after="80" w:before="200"/>
      </w:pPr>
      <w:r>
        <w:rPr>
          <w:rFonts w:ascii="Arial" w:cs="Arial" w:eastAsia="Arial" w:hAnsi="Arial"/>
          <w:b/>
          <w:bCs/>
          <w:color w:val="2E4057"/>
          <w:sz w:val="22"/>
          <w:szCs w:val="22"/>
        </w:rPr>
        <w:t xml:space="preserve">Platform Settings</w:t>
      </w:r>
    </w:p>
    <w:p>
      <w:pPr>
        <w:pStyle w:val="ListParagraph"/>
        <w:numPr>
          <w:ilvl w:val="0"/>
          <w:numId w:val="2"/>
        </w:numPr>
        <w:spacing w:after="40" w:before="40"/>
      </w:pPr>
      <w:r>
        <w:rPr>
          <w:rFonts w:ascii="Arial" w:cs="Arial" w:eastAsia="Arial" w:hAnsi="Arial"/>
          <w:color w:val="4A4A4A"/>
          <w:sz w:val="22"/>
          <w:szCs w:val="22"/>
        </w:rPr>
        <w:t xml:space="preserve">Manage platform-wide settings: prohibited items list, email notification templates.</w:t>
      </w:r>
    </w:p>
    <w:p>
      <w:pPr>
        <w:pStyle w:val="ListParagraph"/>
        <w:numPr>
          <w:ilvl w:val="0"/>
          <w:numId w:val="2"/>
        </w:numPr>
        <w:spacing w:after="40" w:before="40"/>
      </w:pPr>
      <w:r>
        <w:rPr>
          <w:rFonts w:ascii="Arial" w:cs="Arial" w:eastAsia="Arial" w:hAnsi="Arial"/>
          <w:color w:val="4A4A4A"/>
          <w:sz w:val="22"/>
          <w:szCs w:val="22"/>
        </w:rPr>
        <w:t xml:space="preserve">Manage admin staff accounts and role assignments.</w:t>
      </w:r>
    </w:p>
    <w:p>
      <w:pPr>
        <w:pStyle w:val="ListParagraph"/>
        <w:numPr>
          <w:ilvl w:val="0"/>
          <w:numId w:val="2"/>
        </w:numPr>
        <w:spacing w:after="40" w:before="40"/>
      </w:pPr>
      <w:r>
        <w:rPr>
          <w:rFonts w:ascii="Arial" w:cs="Arial" w:eastAsia="Arial" w:hAnsi="Arial"/>
          <w:color w:val="4A4A4A"/>
          <w:sz w:val="22"/>
          <w:szCs w:val="22"/>
        </w:rPr>
        <w:t xml:space="preserve">Configure user verification requirements and trust levels.</w:t>
      </w:r>
    </w:p>
    <w:p>
      <w:r>
        <w:br w:type="page"/>
      </w:r>
    </w:p>
    <w:p>
      <w:pPr>
        <w:pStyle w:val="Heading2"/>
        <w:spacing w:after="120" w:before="240"/>
      </w:pPr>
      <w:r>
        <w:rPr>
          <w:rFonts w:ascii="Arial" w:cs="Arial" w:eastAsia="Arial" w:hAnsi="Arial"/>
          <w:b/>
          <w:bCs/>
          <w:color w:val="C9A84C"/>
          <w:sz w:val="24"/>
          <w:szCs w:val="24"/>
        </w:rPr>
        <w:t xml:space="preserve">3C. User Portal</w:t>
      </w:r>
    </w:p>
    <w:p>
      <w:pPr>
        <w:spacing w:after="60" w:before="60"/>
      </w:pPr>
      <w:r>
        <w:rPr>
          <w:rFonts w:ascii="Arial" w:cs="Arial" w:eastAsia="Arial" w:hAnsi="Arial"/>
          <w:color w:val="4A4A4A"/>
          <w:sz w:val="22"/>
          <w:szCs w:val="22"/>
        </w:rPr>
        <w:t xml:space="preserve">The User Portal is the full trading experience for registered users. Users must have a valid payment method saved to their account (via Stripe) before they can publish a listing -- the fee is charged at that moment, not on trade completion. Proposing, accepting, and completing trades are free.</w:t>
      </w:r>
    </w:p>
    <w:p>
      <w:pPr>
        <w:spacing w:after="0" w:before="100"/>
      </w:pPr>
    </w:p>
    <w:p>
      <w:pPr>
        <w:spacing w:after="80" w:before="200"/>
      </w:pPr>
      <w:r>
        <w:rPr>
          <w:rFonts w:ascii="Arial" w:cs="Arial" w:eastAsia="Arial" w:hAnsi="Arial"/>
          <w:b/>
          <w:bCs/>
          <w:color w:val="2E4057"/>
          <w:sz w:val="22"/>
          <w:szCs w:val="22"/>
        </w:rPr>
        <w:t xml:space="preserve">Account Registration and Authentication</w:t>
      </w:r>
    </w:p>
    <w:p>
      <w:pPr>
        <w:pStyle w:val="ListParagraph"/>
        <w:numPr>
          <w:ilvl w:val="0"/>
          <w:numId w:val="2"/>
        </w:numPr>
        <w:spacing w:after="40" w:before="40"/>
      </w:pPr>
      <w:r>
        <w:rPr>
          <w:rFonts w:ascii="Arial" w:cs="Arial" w:eastAsia="Arial" w:hAnsi="Arial"/>
          <w:color w:val="4A4A4A"/>
          <w:sz w:val="22"/>
          <w:szCs w:val="22"/>
        </w:rPr>
        <w:t xml:space="preserve">Self-registration with email verification.</w:t>
      </w:r>
    </w:p>
    <w:p>
      <w:pPr>
        <w:pStyle w:val="ListParagraph"/>
        <w:numPr>
          <w:ilvl w:val="0"/>
          <w:numId w:val="2"/>
        </w:numPr>
        <w:spacing w:after="40" w:before="40"/>
      </w:pPr>
      <w:r>
        <w:rPr>
          <w:rFonts w:ascii="Arial" w:cs="Arial" w:eastAsia="Arial" w:hAnsi="Arial"/>
          <w:color w:val="4A4A4A"/>
          <w:sz w:val="22"/>
          <w:szCs w:val="22"/>
        </w:rPr>
        <w:t xml:space="preserve">Secure login with email and password, or via Google, Apple, or Facebook sign-in (accounts are linked automatically by verified email). Password reset via email for email/password accounts.</w:t>
      </w:r>
    </w:p>
    <w:p>
      <w:pPr>
        <w:pStyle w:val="ListParagraph"/>
        <w:numPr>
          <w:ilvl w:val="0"/>
          <w:numId w:val="2"/>
        </w:numPr>
        <w:spacing w:after="40" w:before="40"/>
      </w:pPr>
      <w:r>
        <w:rPr>
          <w:rFonts w:ascii="Arial" w:cs="Arial" w:eastAsia="Arial" w:hAnsi="Arial"/>
          <w:color w:val="4A4A4A"/>
          <w:sz w:val="22"/>
          <w:szCs w:val="22"/>
        </w:rPr>
        <w:t xml:space="preserve">Profile setup: display name, profile photo, city, bio.</w:t>
      </w:r>
    </w:p>
    <w:p>
      <w:pPr>
        <w:pStyle w:val="ListParagraph"/>
        <w:numPr>
          <w:ilvl w:val="0"/>
          <w:numId w:val="2"/>
        </w:numPr>
        <w:spacing w:after="40" w:before="40"/>
      </w:pPr>
      <w:r>
        <w:rPr>
          <w:rFonts w:ascii="Arial" w:cs="Arial" w:eastAsia="Arial" w:hAnsi="Arial"/>
          <w:color w:val="4A4A4A"/>
          <w:sz w:val="22"/>
          <w:szCs w:val="22"/>
        </w:rPr>
        <w:t xml:space="preserve">Payment method setup: users must add a valid credit or debit card via Stripe before they can publish a listing. (Proposing or accepting a trade does not require a card.) The card is stored securely by Stripe -- Garage Sale never stores raw card data.</w:t>
      </w:r>
    </w:p>
    <w:p>
      <w:pPr>
        <w:pStyle w:val="ListParagraph"/>
        <w:numPr>
          <w:ilvl w:val="0"/>
          <w:numId w:val="2"/>
        </w:numPr>
        <w:spacing w:after="40" w:before="40"/>
      </w:pPr>
      <w:r>
        <w:rPr>
          <w:rFonts w:ascii="Arial" w:cs="Arial" w:eastAsia="Arial" w:hAnsi="Arial"/>
          <w:color w:val="4A4A4A"/>
          <w:sz w:val="22"/>
          <w:szCs w:val="22"/>
        </w:rPr>
        <w:t xml:space="preserve">Trader rating visible on profile, accumulated from completed trades.</w:t>
      </w:r>
    </w:p>
    <w:p>
      <w:pPr>
        <w:pStyle w:val="ListParagraph"/>
        <w:numPr>
          <w:ilvl w:val="0"/>
          <w:numId w:val="2"/>
        </w:numPr>
        <w:spacing w:after="40" w:before="40"/>
      </w:pPr>
      <w:r>
        <w:rPr>
          <w:rFonts w:ascii="Arial" w:cs="Arial" w:eastAsia="Arial" w:hAnsi="Arial"/>
          <w:color w:val="4A4A4A"/>
          <w:sz w:val="22"/>
          <w:szCs w:val="22"/>
        </w:rPr>
        <w:t xml:space="preserve">Trust status visible on profile: users flagged as untrusted are shown a badge visible to other users.</w:t>
      </w:r>
    </w:p>
    <w:p>
      <w:pPr>
        <w:spacing w:after="0" w:before="60"/>
      </w:pPr>
    </w:p>
    <w:p>
      <w:pPr>
        <w:spacing w:after="80" w:before="200"/>
      </w:pPr>
      <w:r>
        <w:rPr>
          <w:rFonts w:ascii="Arial" w:cs="Arial" w:eastAsia="Arial" w:hAnsi="Arial"/>
          <w:b/>
          <w:bCs/>
          <w:color w:val="2E4057"/>
          <w:sz w:val="22"/>
          <w:szCs w:val="22"/>
        </w:rPr>
        <w:t xml:space="preserve">Listing Types</w:t>
      </w:r>
    </w:p>
    <w:p>
      <w:pPr>
        <w:spacing w:after="60" w:before="60"/>
      </w:pPr>
      <w:r>
        <w:rPr>
          <w:rFonts w:ascii="Arial" w:cs="Arial" w:eastAsia="Arial" w:hAnsi="Arial"/>
          <w:color w:val="4A4A4A"/>
          <w:sz w:val="22"/>
          <w:szCs w:val="22"/>
        </w:rPr>
        <w:t xml:space="preserve">Users can create two types of listings. There is no cap on the number of active listings a user can have at any time.</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Listing Type</w:t>
            </w:r>
          </w:p>
        </w:tc>
        <w:tc>
          <w:tcPr>
            <w:tcW w:type="dxa" w:w="72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Have Listing</w:t>
            </w:r>
          </w:p>
        </w:tc>
        <w:tc>
          <w:tcPr>
            <w:tcW w:type="dxa" w:w="72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The user posts an item they own and are willing to trade away. They describe what they would accept in return (free text and / or category preference).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Want Listing</w:t>
            </w:r>
          </w:p>
        </w:tc>
        <w:tc>
          <w:tcPr>
            <w:tcW w:type="dxa" w:w="7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The user describes an item they are looking for and specifies at least one item they are willing to offer in exchange. Want listings surface to users whose Have listings match the described item.</w:t>
            </w:r>
          </w:p>
        </w:tc>
      </w:tr>
    </w:tbl>
    <w:p>
      <w:pPr>
        <w:spacing w:after="0" w:before="100"/>
      </w:pPr>
    </w:p>
    <w:p>
      <w:pPr>
        <w:spacing w:after="80" w:before="200"/>
      </w:pPr>
      <w:r>
        <w:rPr>
          <w:rFonts w:ascii="Arial" w:cs="Arial" w:eastAsia="Arial" w:hAnsi="Arial"/>
          <w:b/>
          <w:bCs/>
          <w:color w:val="2E4057"/>
          <w:sz w:val="22"/>
          <w:szCs w:val="22"/>
        </w:rPr>
        <w:t xml:space="preserve">Creating a Listing</w:t>
      </w:r>
    </w:p>
    <w:p>
      <w:pPr>
        <w:pStyle w:val="ListParagraph"/>
        <w:numPr>
          <w:ilvl w:val="0"/>
          <w:numId w:val="2"/>
        </w:numPr>
        <w:spacing w:after="40" w:before="40"/>
      </w:pPr>
      <w:r>
        <w:rPr>
          <w:rFonts w:ascii="Arial" w:cs="Arial" w:eastAsia="Arial" w:hAnsi="Arial"/>
          <w:color w:val="4A4A4A"/>
          <w:sz w:val="22"/>
          <w:szCs w:val="22"/>
        </w:rPr>
        <w:t xml:space="preserve">A valid Stripe payment method must be saved to the account before a listing can be published.</w:t>
      </w:r>
    </w:p>
    <w:p>
      <w:pPr>
        <w:pStyle w:val="ListParagraph"/>
        <w:numPr>
          <w:ilvl w:val="0"/>
          <w:numId w:val="2"/>
        </w:numPr>
        <w:spacing w:after="40" w:before="40"/>
      </w:pPr>
      <w:r>
        <w:rPr>
          <w:rFonts w:ascii="Arial" w:cs="Arial" w:eastAsia="Arial" w:hAnsi="Arial"/>
          <w:color w:val="4A4A4A"/>
          <w:sz w:val="22"/>
          <w:szCs w:val="22"/>
        </w:rPr>
        <w:t xml:space="preserve">Select listing type: Have or Want.</w:t>
      </w:r>
    </w:p>
    <w:p>
      <w:pPr>
        <w:pStyle w:val="ListParagraph"/>
        <w:numPr>
          <w:ilvl w:val="0"/>
          <w:numId w:val="2"/>
        </w:numPr>
        <w:spacing w:after="40" w:before="40"/>
      </w:pPr>
      <w:r>
        <w:rPr>
          <w:rFonts w:ascii="Arial" w:cs="Arial" w:eastAsia="Arial" w:hAnsi="Arial"/>
          <w:color w:val="4A4A4A"/>
          <w:sz w:val="22"/>
          <w:szCs w:val="22"/>
        </w:rPr>
        <w:t xml:space="preserve">Add up to 10 photos by URL (image hosted elsewhere and linked in). There is no in-app photo upload or camera capture at this time.</w:t>
      </w:r>
    </w:p>
    <w:p>
      <w:pPr>
        <w:pStyle w:val="ListParagraph"/>
        <w:numPr>
          <w:ilvl w:val="0"/>
          <w:numId w:val="2"/>
        </w:numPr>
        <w:spacing w:after="40" w:before="40"/>
      </w:pPr>
      <w:r>
        <w:rPr>
          <w:rFonts w:ascii="Arial" w:cs="Arial" w:eastAsia="Arial" w:hAnsi="Arial"/>
          <w:color w:val="4A4A4A"/>
          <w:sz w:val="22"/>
          <w:szCs w:val="22"/>
        </w:rPr>
        <w:t xml:space="preserve">Add title, description, condition, and item category (selected from the admin-defined category list).</w:t>
      </w:r>
    </w:p>
    <w:p>
      <w:pPr>
        <w:pStyle w:val="ListParagraph"/>
        <w:numPr>
          <w:ilvl w:val="0"/>
          <w:numId w:val="2"/>
        </w:numPr>
        <w:spacing w:after="40" w:before="40"/>
      </w:pPr>
      <w:r>
        <w:rPr>
          <w:rFonts w:ascii="Arial" w:cs="Arial" w:eastAsia="Arial" w:hAnsi="Arial"/>
          <w:color w:val="4A4A4A"/>
          <w:sz w:val="22"/>
          <w:szCs w:val="22"/>
        </w:rPr>
        <w:t xml:space="preserve">For Have listings: describe what you are looking for in return (free text and / or category).</w:t>
      </w:r>
    </w:p>
    <w:p>
      <w:pPr>
        <w:pStyle w:val="ListParagraph"/>
        <w:numPr>
          <w:ilvl w:val="0"/>
          <w:numId w:val="2"/>
        </w:numPr>
        <w:spacing w:after="40" w:before="40"/>
      </w:pPr>
      <w:r>
        <w:rPr>
          <w:rFonts w:ascii="Arial" w:cs="Arial" w:eastAsia="Arial" w:hAnsi="Arial"/>
          <w:color w:val="4A4A4A"/>
          <w:sz w:val="22"/>
          <w:szCs w:val="22"/>
        </w:rPr>
        <w:t xml:space="preserve">For Want listings: specify the item being sought and the item(s) offered in return.</w:t>
      </w:r>
    </w:p>
    <w:p>
      <w:pPr>
        <w:pStyle w:val="ListParagraph"/>
        <w:numPr>
          <w:ilvl w:val="0"/>
          <w:numId w:val="2"/>
        </w:numPr>
        <w:spacing w:after="40" w:before="40"/>
      </w:pPr>
      <w:r>
        <w:rPr>
          <w:rFonts w:ascii="Arial" w:cs="Arial" w:eastAsia="Arial" w:hAnsi="Arial"/>
          <w:color w:val="4A4A4A"/>
          <w:sz w:val="22"/>
          <w:szCs w:val="22"/>
        </w:rPr>
        <w:t xml:space="preserve">Set general location: city and neighbourhood (no exact address shown publicly).</w:t>
      </w:r>
    </w:p>
    <w:p>
      <w:pPr>
        <w:pStyle w:val="ListParagraph"/>
        <w:numPr>
          <w:ilvl w:val="0"/>
          <w:numId w:val="2"/>
        </w:numPr>
        <w:spacing w:after="40" w:before="40"/>
      </w:pPr>
      <w:r>
        <w:rPr>
          <w:rFonts w:ascii="Arial" w:cs="Arial" w:eastAsia="Arial" w:hAnsi="Arial"/>
          <w:color w:val="4A4A4A"/>
          <w:sz w:val="22"/>
          <w:szCs w:val="22"/>
        </w:rPr>
        <w:t xml:space="preserve">Preview listing before publishing.</w:t>
      </w:r>
    </w:p>
    <w:p>
      <w:pPr>
        <w:pStyle w:val="ListParagraph"/>
        <w:numPr>
          <w:ilvl w:val="0"/>
          <w:numId w:val="2"/>
        </w:numPr>
        <w:spacing w:after="40" w:before="40"/>
      </w:pPr>
      <w:r>
        <w:rPr>
          <w:rFonts w:ascii="Arial" w:cs="Arial" w:eastAsia="Arial" w:hAnsi="Arial"/>
          <w:color w:val="4A4A4A"/>
          <w:sz w:val="22"/>
          <w:szCs w:val="22"/>
        </w:rPr>
        <w:t xml:space="preserve">Manage active listings: edit, mark as traded, or remove. Unlimited active listings permitted.</w:t>
      </w:r>
    </w:p>
    <w:p>
      <w:pPr>
        <w:spacing w:after="0" w:before="60"/>
      </w:pPr>
    </w:p>
    <w:p>
      <w:pPr>
        <w:spacing w:after="80" w:before="200"/>
      </w:pPr>
      <w:r>
        <w:rPr>
          <w:rFonts w:ascii="Arial" w:cs="Arial" w:eastAsia="Arial" w:hAnsi="Arial"/>
          <w:b/>
          <w:bCs/>
          <w:color w:val="2E4057"/>
          <w:sz w:val="22"/>
          <w:szCs w:val="22"/>
        </w:rPr>
        <w:t xml:space="preserve">Browsing and Discovering Listings</w:t>
      </w:r>
    </w:p>
    <w:p>
      <w:pPr>
        <w:pStyle w:val="ListParagraph"/>
        <w:numPr>
          <w:ilvl w:val="0"/>
          <w:numId w:val="2"/>
        </w:numPr>
        <w:spacing w:after="40" w:before="40"/>
      </w:pPr>
      <w:r>
        <w:rPr>
          <w:rFonts w:ascii="Arial" w:cs="Arial" w:eastAsia="Arial" w:hAnsi="Arial"/>
          <w:color w:val="4A4A4A"/>
          <w:sz w:val="22"/>
          <w:szCs w:val="22"/>
        </w:rPr>
        <w:t xml:space="preserve">Browse all active Have and Want listings with keyword search, category filters, item condition, and location filters (city and adjustable radius in miles).</w:t>
      </w:r>
    </w:p>
    <w:p>
      <w:pPr>
        <w:pStyle w:val="ListParagraph"/>
        <w:numPr>
          <w:ilvl w:val="0"/>
          <w:numId w:val="2"/>
        </w:numPr>
        <w:spacing w:after="40" w:before="40"/>
      </w:pPr>
      <w:r>
        <w:rPr>
          <w:rFonts w:ascii="Arial" w:cs="Arial" w:eastAsia="Arial" w:hAnsi="Arial"/>
          <w:color w:val="4A4A4A"/>
          <w:sz w:val="22"/>
          <w:szCs w:val="22"/>
        </w:rPr>
        <w:t xml:space="preserve">Listing detail page: photos, description, condition, category, what the poster wants in return, poster profile, rating, and trust status.</w:t>
      </w:r>
    </w:p>
    <w:p>
      <w:pPr>
        <w:pStyle w:val="ListParagraph"/>
        <w:numPr>
          <w:ilvl w:val="0"/>
          <w:numId w:val="2"/>
        </w:numPr>
        <w:spacing w:after="40" w:before="40"/>
      </w:pPr>
      <w:r>
        <w:rPr>
          <w:rFonts w:ascii="Arial" w:cs="Arial" w:eastAsia="Arial" w:hAnsi="Arial"/>
          <w:color w:val="4A4A4A"/>
          <w:sz w:val="22"/>
          <w:szCs w:val="22"/>
        </w:rPr>
        <w:t xml:space="preserve">Save listings to a Watchlist / Favourites.</w:t>
      </w:r>
    </w:p>
    <w:p>
      <w:pPr>
        <w:spacing w:after="0" w:before="60"/>
      </w:pPr>
    </w:p>
    <w:p>
      <w:pPr>
        <w:spacing w:after="80" w:before="200"/>
      </w:pPr>
      <w:r>
        <w:rPr>
          <w:rFonts w:ascii="Arial" w:cs="Arial" w:eastAsia="Arial" w:hAnsi="Arial"/>
          <w:b/>
          <w:bCs/>
          <w:color w:val="2E4057"/>
          <w:sz w:val="22"/>
          <w:szCs w:val="22"/>
        </w:rPr>
        <w:t xml:space="preserve">Trade Proposals</w:t>
      </w:r>
    </w:p>
    <w:p>
      <w:pPr>
        <w:pStyle w:val="ListParagraph"/>
        <w:numPr>
          <w:ilvl w:val="0"/>
          <w:numId w:val="2"/>
        </w:numPr>
        <w:spacing w:after="40" w:before="40"/>
      </w:pPr>
      <w:r>
        <w:rPr>
          <w:rFonts w:ascii="Arial" w:cs="Arial" w:eastAsia="Arial" w:hAnsi="Arial"/>
          <w:color w:val="4A4A4A"/>
          <w:sz w:val="22"/>
          <w:szCs w:val="22"/>
        </w:rPr>
        <w:t xml:space="preserve">Proposing a trade is free and does not require a saved payment method.</w:t>
      </w:r>
    </w:p>
    <w:p>
      <w:pPr>
        <w:pStyle w:val="ListParagraph"/>
        <w:numPr>
          <w:ilvl w:val="0"/>
          <w:numId w:val="2"/>
        </w:numPr>
        <w:spacing w:after="40" w:before="40"/>
      </w:pPr>
      <w:r>
        <w:rPr>
          <w:rFonts w:ascii="Arial" w:cs="Arial" w:eastAsia="Arial" w:hAnsi="Arial"/>
          <w:color w:val="4A4A4A"/>
          <w:sz w:val="22"/>
          <w:szCs w:val="22"/>
        </w:rPr>
        <w:t xml:space="preserve">Any registered user can propose a trade on any active listing they are interested in.</w:t>
      </w:r>
    </w:p>
    <w:p>
      <w:pPr>
        <w:pStyle w:val="ListParagraph"/>
        <w:numPr>
          <w:ilvl w:val="0"/>
          <w:numId w:val="2"/>
        </w:numPr>
        <w:spacing w:after="40" w:before="40"/>
      </w:pPr>
      <w:r>
        <w:rPr>
          <w:rFonts w:ascii="Arial" w:cs="Arial" w:eastAsia="Arial" w:hAnsi="Arial"/>
          <w:color w:val="4A4A4A"/>
          <w:sz w:val="22"/>
          <w:szCs w:val="22"/>
        </w:rPr>
        <w:t xml:space="preserve">A trade proposal specifies the item(s) the proposer is offering in exchange -- either a single item or a bundle of multiple items from their own active listings.</w:t>
      </w:r>
    </w:p>
    <w:p>
      <w:pPr>
        <w:pStyle w:val="ListParagraph"/>
        <w:numPr>
          <w:ilvl w:val="0"/>
          <w:numId w:val="2"/>
        </w:numPr>
        <w:spacing w:after="40" w:before="40"/>
      </w:pPr>
      <w:r>
        <w:rPr>
          <w:rFonts w:ascii="Arial" w:cs="Arial" w:eastAsia="Arial" w:hAnsi="Arial"/>
          <w:color w:val="4A4A4A"/>
          <w:sz w:val="22"/>
          <w:szCs w:val="22"/>
        </w:rPr>
        <w:t xml:space="preserve">The listing owner can accept, decline, or counter the proposal.</w:t>
      </w:r>
    </w:p>
    <w:p>
      <w:pPr>
        <w:pStyle w:val="ListParagraph"/>
        <w:numPr>
          <w:ilvl w:val="0"/>
          <w:numId w:val="2"/>
        </w:numPr>
        <w:spacing w:after="40" w:before="40"/>
      </w:pPr>
      <w:r>
        <w:rPr>
          <w:rFonts w:ascii="Arial" w:cs="Arial" w:eastAsia="Arial" w:hAnsi="Arial"/>
          <w:color w:val="4A4A4A"/>
          <w:sz w:val="22"/>
          <w:szCs w:val="22"/>
        </w:rPr>
        <w:t xml:space="preserve">Once a proposal is accepted, both users receive an email notification and can coordinate the meetup via in-platform messaging.</w:t>
      </w:r>
    </w:p>
    <w:p>
      <w:pPr>
        <w:pStyle w:val="ListParagraph"/>
        <w:numPr>
          <w:ilvl w:val="0"/>
          <w:numId w:val="2"/>
        </w:numPr>
        <w:spacing w:after="40" w:before="40"/>
      </w:pPr>
      <w:r>
        <w:rPr>
          <w:rFonts w:ascii="Arial" w:cs="Arial" w:eastAsia="Arial" w:hAnsi="Arial"/>
          <w:color w:val="4A4A4A"/>
          <w:sz w:val="22"/>
          <w:szCs w:val="22"/>
        </w:rPr>
        <w:t xml:space="preserve">A listing is locked (no new proposals accepted) once a proposal is accepted, until the trade is confirmed complete or cancelled.</w:t>
      </w:r>
    </w:p>
    <w:p>
      <w:pPr>
        <w:spacing w:after="0" w:before="60"/>
      </w:pPr>
    </w:p>
    <w:p>
      <w:pPr>
        <w:spacing w:after="80" w:before="200"/>
      </w:pPr>
      <w:r>
        <w:rPr>
          <w:rFonts w:ascii="Arial" w:cs="Arial" w:eastAsia="Arial" w:hAnsi="Arial"/>
          <w:b/>
          <w:bCs/>
          <w:color w:val="2E4057"/>
          <w:sz w:val="22"/>
          <w:szCs w:val="22"/>
        </w:rPr>
        <w:t xml:space="preserve">Trade Confirmation and Fee</w:t>
      </w:r>
    </w:p>
    <w:p>
      <w:pPr>
        <w:pStyle w:val="ListParagraph"/>
        <w:numPr>
          <w:ilvl w:val="0"/>
          <w:numId w:val="2"/>
        </w:numPr>
        <w:spacing w:after="40" w:before="40"/>
      </w:pPr>
      <w:r>
        <w:rPr>
          <w:rFonts w:ascii="Arial" w:cs="Arial" w:eastAsia="Arial" w:hAnsi="Arial"/>
          <w:color w:val="4A4A4A"/>
          <w:sz w:val="22"/>
          <w:szCs w:val="22"/>
        </w:rPr>
        <w:t xml:space="preserve">After the in-person swap, each user confirms the trade as complete inside the platform independently.</w:t>
      </w:r>
    </w:p>
    <w:p>
      <w:pPr>
        <w:pStyle w:val="ListParagraph"/>
        <w:numPr>
          <w:ilvl w:val="0"/>
          <w:numId w:val="2"/>
        </w:numPr>
        <w:spacing w:after="40" w:before="40"/>
      </w:pPr>
      <w:r>
        <w:rPr>
          <w:rFonts w:ascii="Arial" w:cs="Arial" w:eastAsia="Arial" w:hAnsi="Arial"/>
          <w:color w:val="4A4A4A"/>
          <w:sz w:val="22"/>
          <w:szCs w:val="22"/>
        </w:rPr>
        <w:t xml:space="preserve">Once both parties confirm, the trade is marked complete. No fee is charged at this stage -- the per-post fee was already collected when each party's listing was published. Both users receive a confirmation email.</w:t>
      </w:r>
    </w:p>
    <w:p>
      <w:pPr>
        <w:pStyle w:val="ListParagraph"/>
        <w:numPr>
          <w:ilvl w:val="0"/>
          <w:numId w:val="2"/>
        </w:numPr>
        <w:spacing w:after="40" w:before="40"/>
      </w:pPr>
      <w:r>
        <w:rPr>
          <w:rFonts w:ascii="Arial" w:cs="Arial" w:eastAsia="Arial" w:hAnsi="Arial"/>
          <w:color w:val="4A4A4A"/>
          <w:sz w:val="22"/>
          <w:szCs w:val="22"/>
        </w:rPr>
        <w:t xml:space="preserve">If one user confirms and the other does not confirm within the confirmation window (default 7 days, configurable by admins), a scheduled sweep flags the non-confirming user as Untrusted. No fee is charged in this case.</w:t>
      </w:r>
    </w:p>
    <w:p>
      <w:pPr>
        <w:pStyle w:val="ListParagraph"/>
        <w:numPr>
          <w:ilvl w:val="0"/>
          <w:numId w:val="2"/>
        </w:numPr>
        <w:spacing w:after="40" w:before="40"/>
      </w:pPr>
      <w:r>
        <w:rPr>
          <w:rFonts w:ascii="Arial" w:cs="Arial" w:eastAsia="Arial" w:hAnsi="Arial"/>
          <w:color w:val="4A4A4A"/>
          <w:sz w:val="22"/>
          <w:szCs w:val="22"/>
        </w:rPr>
        <w:t xml:space="preserve">The Untrusted flag is visible on the flagged user's public profile and listed in their account. Administrators can review and clear or escalate the flag.</w:t>
      </w:r>
    </w:p>
    <w:p>
      <w:pPr>
        <w:pStyle w:val="ListParagraph"/>
        <w:numPr>
          <w:ilvl w:val="0"/>
          <w:numId w:val="2"/>
        </w:numPr>
        <w:spacing w:after="40" w:before="40"/>
      </w:pPr>
      <w:r>
        <w:rPr>
          <w:rFonts w:ascii="Arial" w:cs="Arial" w:eastAsia="Arial" w:hAnsi="Arial"/>
          <w:color w:val="4A4A4A"/>
          <w:sz w:val="22"/>
          <w:szCs w:val="22"/>
        </w:rPr>
        <w:t xml:space="preserve">If both users cancel before either confirms, the listing is unlocked. The original publish fee is not refunded.</w:t>
      </w:r>
    </w:p>
    <w:p>
      <w:pPr>
        <w:pStyle w:val="ListParagraph"/>
        <w:numPr>
          <w:ilvl w:val="0"/>
          <w:numId w:val="2"/>
        </w:numPr>
        <w:spacing w:after="40" w:before="40"/>
      </w:pPr>
      <w:r>
        <w:rPr>
          <w:rFonts w:ascii="Arial" w:cs="Arial" w:eastAsia="Arial" w:hAnsi="Arial"/>
          <w:color w:val="4A4A4A"/>
          <w:sz w:val="22"/>
          <w:szCs w:val="22"/>
        </w:rPr>
        <w:t xml:space="preserve">The platform takes no responsibility for the outcome of the trade once both parties have confirmed and the fee has been charged.</w:t>
      </w:r>
    </w:p>
    <w:p>
      <w:pPr>
        <w:spacing w:after="0" w:before="60"/>
      </w:pPr>
    </w:p>
    <w:p>
      <w:pPr>
        <w:spacing w:after="80" w:before="200"/>
      </w:pPr>
      <w:r>
        <w:rPr>
          <w:rFonts w:ascii="Arial" w:cs="Arial" w:eastAsia="Arial" w:hAnsi="Arial"/>
          <w:b/>
          <w:bCs/>
          <w:color w:val="2E4057"/>
          <w:sz w:val="22"/>
          <w:szCs w:val="22"/>
        </w:rPr>
        <w:t xml:space="preserve">Ratings</w:t>
      </w:r>
    </w:p>
    <w:p>
      <w:pPr>
        <w:pStyle w:val="ListParagraph"/>
        <w:numPr>
          <w:ilvl w:val="0"/>
          <w:numId w:val="2"/>
        </w:numPr>
        <w:spacing w:after="40" w:before="40"/>
      </w:pPr>
      <w:r>
        <w:rPr>
          <w:rFonts w:ascii="Arial" w:cs="Arial" w:eastAsia="Arial" w:hAnsi="Arial"/>
          <w:color w:val="4A4A4A"/>
          <w:sz w:val="22"/>
          <w:szCs w:val="22"/>
        </w:rPr>
        <w:t xml:space="preserve">After a trade is marked complete, both users are prompted to leave a rating (1-5 stars) and an optional written review.</w:t>
      </w:r>
    </w:p>
    <w:p>
      <w:pPr>
        <w:pStyle w:val="ListParagraph"/>
        <w:numPr>
          <w:ilvl w:val="0"/>
          <w:numId w:val="2"/>
        </w:numPr>
        <w:spacing w:after="40" w:before="40"/>
      </w:pPr>
      <w:r>
        <w:rPr>
          <w:rFonts w:ascii="Arial" w:cs="Arial" w:eastAsia="Arial" w:hAnsi="Arial"/>
          <w:color w:val="4A4A4A"/>
          <w:sz w:val="22"/>
          <w:szCs w:val="22"/>
        </w:rPr>
        <w:t xml:space="preserve">Ratings are publicly visible on the rated user's profile.</w:t>
      </w:r>
    </w:p>
    <w:p>
      <w:pPr>
        <w:pStyle w:val="ListParagraph"/>
        <w:numPr>
          <w:ilvl w:val="0"/>
          <w:numId w:val="2"/>
        </w:numPr>
        <w:spacing w:after="40" w:before="40"/>
      </w:pPr>
      <w:r>
        <w:rPr>
          <w:rFonts w:ascii="Arial" w:cs="Arial" w:eastAsia="Arial" w:hAnsi="Arial"/>
          <w:color w:val="4A4A4A"/>
          <w:sz w:val="22"/>
          <w:szCs w:val="22"/>
        </w:rPr>
        <w:t xml:space="preserve">A user's overall rating is the average of all ratings received from completed trades.</w:t>
      </w:r>
    </w:p>
    <w:p>
      <w:pPr>
        <w:spacing w:after="0" w:before="60"/>
      </w:pPr>
    </w:p>
    <w:p>
      <w:pPr>
        <w:spacing w:after="80" w:before="200"/>
      </w:pPr>
      <w:r>
        <w:rPr>
          <w:rFonts w:ascii="Arial" w:cs="Arial" w:eastAsia="Arial" w:hAnsi="Arial"/>
          <w:b/>
          <w:bCs/>
          <w:color w:val="2E4057"/>
          <w:sz w:val="22"/>
          <w:szCs w:val="22"/>
        </w:rPr>
        <w:t xml:space="preserve">Email Notifications</w:t>
      </w:r>
    </w:p>
    <w:p>
      <w:pPr>
        <w:spacing w:after="60" w:before="60"/>
      </w:pPr>
      <w:r>
        <w:rPr>
          <w:rFonts w:ascii="Arial" w:cs="Arial" w:eastAsia="Arial" w:hAnsi="Arial"/>
          <w:color w:val="4A4A4A"/>
          <w:sz w:val="22"/>
          <w:szCs w:val="22"/>
        </w:rPr>
        <w:t xml:space="preserve">Notifications are delivered by email, and by push notification on the mobile app. There are no SMS notifications.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680"/>
      </w:tblGrid>
      <w:tr>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Recipient(s)</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Content</w:t>
            </w:r>
          </w:p>
        </w:tc>
      </w:tr>
      <w:tr>
        <w:tc>
          <w:tcPr>
            <w:tcW w:type="dxa" w:w="3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Trade proposal received</w:t>
            </w:r>
          </w:p>
        </w:tc>
        <w:tc>
          <w:tcPr>
            <w:tcW w:type="dxa" w:w="2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Listing owner</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New trade proposal details and link to review.</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Proposal accepted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Proposer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Confirmation that the proposal was accepted; link to messaging thread.</w:t>
            </w:r>
          </w:p>
        </w:tc>
      </w:tr>
      <w:tr>
        <w:tc>
          <w:tcPr>
            <w:tcW w:type="dxa" w:w="3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Proposal declined / cancelled</w:t>
            </w:r>
          </w:p>
        </w:tc>
        <w:tc>
          <w:tcPr>
            <w:tcW w:type="dxa" w:w="2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Affected user(s)</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Notice that the proposal was declined or cancelled.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Trade confirmed by other party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Waiting user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Notification that the other party confirmed; prompt to confirm.</w:t>
            </w:r>
          </w:p>
        </w:tc>
      </w:tr>
      <w:tr>
        <w:tc>
          <w:tcPr>
            <w:tcW w:type="dxa" w:w="3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Trade complete</w:t>
            </w:r>
          </w:p>
        </w:tc>
        <w:tc>
          <w:tcPr>
            <w:tcW w:type="dxa" w:w="2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Both users</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Trade marked complete. Confirmation email with items exchanged (fee was already charged at listing publish).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Untrusted flag applied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Flagged user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Notice that they have been flagged as untrusted and what that means.</w:t>
            </w:r>
          </w:p>
        </w:tc>
      </w:tr>
      <w:tr>
        <w:tc>
          <w:tcPr>
            <w:tcW w:type="dxa" w:w="3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New message received</w:t>
            </w:r>
          </w:p>
        </w:tc>
        <w:tc>
          <w:tcPr>
            <w:tcW w:type="dxa" w:w="2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Recipient</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Notification of a new message in an active trade thread.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Account suspended / banned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Affected user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Notice of suspension or ban with reason.</w:t>
            </w:r>
          </w:p>
        </w:tc>
      </w:tr>
    </w:tbl>
    <w:p>
      <w:pPr>
        <w:spacing w:after="0" w:before="60"/>
      </w:pPr>
    </w:p>
    <w:p>
      <w:pPr>
        <w:spacing w:after="80" w:before="200"/>
      </w:pPr>
      <w:r>
        <w:rPr>
          <w:rFonts w:ascii="Arial" w:cs="Arial" w:eastAsia="Arial" w:hAnsi="Arial"/>
          <w:b/>
          <w:bCs/>
          <w:color w:val="2E4057"/>
          <w:sz w:val="22"/>
          <w:szCs w:val="22"/>
        </w:rPr>
        <w:t xml:space="preserve">Messaging</w:t>
      </w:r>
    </w:p>
    <w:p>
      <w:pPr>
        <w:pStyle w:val="ListParagraph"/>
        <w:numPr>
          <w:ilvl w:val="0"/>
          <w:numId w:val="2"/>
        </w:numPr>
        <w:spacing w:after="40" w:before="40"/>
      </w:pPr>
      <w:r>
        <w:rPr>
          <w:rFonts w:ascii="Arial" w:cs="Arial" w:eastAsia="Arial" w:hAnsi="Arial"/>
          <w:color w:val="4A4A4A"/>
          <w:sz w:val="22"/>
          <w:szCs w:val="22"/>
        </w:rPr>
        <w:t xml:space="preserve">In-platform direct messaging between users, scoped to an accepted trade proposal.</w:t>
      </w:r>
    </w:p>
    <w:p>
      <w:pPr>
        <w:pStyle w:val="ListParagraph"/>
        <w:numPr>
          <w:ilvl w:val="0"/>
          <w:numId w:val="2"/>
        </w:numPr>
        <w:spacing w:after="40" w:before="40"/>
      </w:pPr>
      <w:r>
        <w:rPr>
          <w:rFonts w:ascii="Arial" w:cs="Arial" w:eastAsia="Arial" w:hAnsi="Arial"/>
          <w:color w:val="4A4A4A"/>
          <w:sz w:val="22"/>
          <w:szCs w:val="22"/>
        </w:rPr>
        <w:t xml:space="preserve">Message history retained for reference.</w:t>
      </w:r>
    </w:p>
    <w:p>
      <w:pPr>
        <w:pStyle w:val="ListParagraph"/>
        <w:numPr>
          <w:ilvl w:val="0"/>
          <w:numId w:val="2"/>
        </w:numPr>
        <w:spacing w:after="40" w:before="40"/>
      </w:pPr>
      <w:r>
        <w:rPr>
          <w:rFonts w:ascii="Arial" w:cs="Arial" w:eastAsia="Arial" w:hAnsi="Arial"/>
          <w:color w:val="4A4A4A"/>
          <w:sz w:val="22"/>
          <w:szCs w:val="22"/>
        </w:rPr>
        <w:t xml:space="preserve">Ability to report or block a user from within a message thread.</w:t>
      </w:r>
    </w:p>
    <w:p>
      <w:pPr>
        <w:spacing w:after="0" w:before="60"/>
      </w:pPr>
    </w:p>
    <w:p>
      <w:pPr>
        <w:spacing w:after="80" w:before="200"/>
      </w:pPr>
      <w:r>
        <w:rPr>
          <w:rFonts w:ascii="Arial" w:cs="Arial" w:eastAsia="Arial" w:hAnsi="Arial"/>
          <w:b/>
          <w:bCs/>
          <w:color w:val="2E4057"/>
          <w:sz w:val="22"/>
          <w:szCs w:val="22"/>
        </w:rPr>
        <w:t xml:space="preserve">User Dashboard</w:t>
      </w:r>
    </w:p>
    <w:p>
      <w:pPr>
        <w:pStyle w:val="ListParagraph"/>
        <w:numPr>
          <w:ilvl w:val="0"/>
          <w:numId w:val="2"/>
        </w:numPr>
        <w:spacing w:after="40" w:before="40"/>
      </w:pPr>
      <w:r>
        <w:rPr>
          <w:rFonts w:ascii="Arial" w:cs="Arial" w:eastAsia="Arial" w:hAnsi="Arial"/>
          <w:color w:val="4A4A4A"/>
          <w:sz w:val="22"/>
          <w:szCs w:val="22"/>
        </w:rPr>
        <w:t xml:space="preserve">Summary view: active listings, active trade proposals, recent messages, unread notifications.</w:t>
      </w:r>
    </w:p>
    <w:p>
      <w:pPr>
        <w:pStyle w:val="ListParagraph"/>
        <w:numPr>
          <w:ilvl w:val="0"/>
          <w:numId w:val="2"/>
        </w:numPr>
        <w:spacing w:after="40" w:before="40"/>
      </w:pPr>
      <w:r>
        <w:rPr>
          <w:rFonts w:ascii="Arial" w:cs="Arial" w:eastAsia="Arial" w:hAnsi="Arial"/>
          <w:color w:val="4A4A4A"/>
          <w:sz w:val="22"/>
          <w:szCs w:val="22"/>
        </w:rPr>
        <w:t xml:space="preserve">Quick access to create a new listing or browse the platform.</w:t>
      </w:r>
    </w:p>
    <w:p>
      <w:pPr>
        <w:pStyle w:val="ListParagraph"/>
        <w:numPr>
          <w:ilvl w:val="0"/>
          <w:numId w:val="2"/>
        </w:numPr>
        <w:spacing w:after="40" w:before="40"/>
      </w:pPr>
      <w:r>
        <w:rPr>
          <w:rFonts w:ascii="Arial" w:cs="Arial" w:eastAsia="Arial" w:hAnsi="Arial"/>
          <w:color w:val="4A4A4A"/>
          <w:sz w:val="22"/>
          <w:szCs w:val="22"/>
        </w:rPr>
        <w:t xml:space="preserve">Trade history: all completed, cancelled, and pending trades.</w:t>
      </w:r>
    </w:p>
    <w:p>
      <w:pPr>
        <w:pStyle w:val="ListParagraph"/>
        <w:numPr>
          <w:ilvl w:val="0"/>
          <w:numId w:val="2"/>
        </w:numPr>
        <w:spacing w:after="40" w:before="40"/>
      </w:pPr>
      <w:r>
        <w:rPr>
          <w:rFonts w:ascii="Arial" w:cs="Arial" w:eastAsia="Arial" w:hAnsi="Arial"/>
          <w:color w:val="4A4A4A"/>
          <w:sz w:val="22"/>
          <w:szCs w:val="22"/>
        </w:rPr>
        <w:t xml:space="preserve">Account settings: profile, Stripe payment method, notification preferences, privacy.</w:t>
      </w:r>
    </w:p>
    <w:p>
      <w:r>
        <w:br w:type="page"/>
      </w:r>
    </w:p>
    <w:p>
      <w:pPr>
        <w:pStyle w:val="Heading2"/>
        <w:spacing w:after="120" w:before="240"/>
      </w:pPr>
      <w:r>
        <w:rPr>
          <w:rFonts w:ascii="Arial" w:cs="Arial" w:eastAsia="Arial" w:hAnsi="Arial"/>
          <w:b/>
          <w:bCs/>
          <w:color w:val="C9A84C"/>
          <w:sz w:val="24"/>
          <w:szCs w:val="24"/>
        </w:rPr>
        <w:t xml:space="preserve">3D. Mobile App</w:t>
      </w:r>
    </w:p>
    <w:p>
      <w:pPr>
        <w:spacing w:after="60" w:before="60"/>
      </w:pPr>
      <w:r>
        <w:rPr>
          <w:rFonts w:ascii="Arial" w:cs="Arial" w:eastAsia="Arial" w:hAnsi="Arial"/>
          <w:color w:val="4A4A4A"/>
          <w:sz w:val="22"/>
          <w:szCs w:val="22"/>
        </w:rPr>
        <w:t xml:space="preserve">A native companion app (iOS and Android, built with React Native / Expo) that mirrors the full User Portal experience, so traders can list, browse, and manage trades from their phone. Shared business logic and the same back-end API power both the web User Portal and the mobile app, so functionality stays in sync.</w:t>
      </w:r>
    </w:p>
    <w:p>
      <w:pPr>
        <w:spacing w:after="0" w:before="100"/>
      </w:pPr>
    </w:p>
    <w:p>
      <w:pPr>
        <w:spacing w:after="80" w:before="200"/>
      </w:pPr>
      <w:r>
        <w:rPr>
          <w:rFonts w:ascii="Arial" w:cs="Arial" w:eastAsia="Arial" w:hAnsi="Arial"/>
          <w:b/>
          <w:bCs/>
          <w:color w:val="2E4057"/>
          <w:sz w:val="22"/>
          <w:szCs w:val="22"/>
        </w:rPr>
        <w:t xml:space="preserve">Feature Parity with the User Portal</w:t>
      </w:r>
    </w:p>
    <w:p>
      <w:pPr>
        <w:pStyle w:val="ListParagraph"/>
        <w:numPr>
          <w:ilvl w:val="0"/>
          <w:numId w:val="2"/>
        </w:numPr>
        <w:spacing w:after="40" w:before="40"/>
      </w:pPr>
      <w:r>
        <w:rPr>
          <w:rFonts w:ascii="Arial" w:cs="Arial" w:eastAsia="Arial" w:hAnsi="Arial"/>
          <w:color w:val="4A4A4A"/>
          <w:sz w:val="22"/>
          <w:szCs w:val="22"/>
        </w:rPr>
        <w:t xml:space="preserve">Full account registration and login, including Google, Apple, and Facebook sign-in.</w:t>
      </w:r>
    </w:p>
    <w:p>
      <w:pPr>
        <w:pStyle w:val="ListParagraph"/>
        <w:numPr>
          <w:ilvl w:val="0"/>
          <w:numId w:val="2"/>
        </w:numPr>
        <w:spacing w:after="40" w:before="40"/>
      </w:pPr>
      <w:r>
        <w:rPr>
          <w:rFonts w:ascii="Arial" w:cs="Arial" w:eastAsia="Arial" w:hAnsi="Arial"/>
          <w:color w:val="4A4A4A"/>
          <w:sz w:val="22"/>
          <w:szCs w:val="22"/>
        </w:rPr>
        <w:t xml:space="preserve">Stripe payment method setup via the native payment sheet.</w:t>
      </w:r>
    </w:p>
    <w:p>
      <w:pPr>
        <w:pStyle w:val="ListParagraph"/>
        <w:numPr>
          <w:ilvl w:val="0"/>
          <w:numId w:val="2"/>
        </w:numPr>
        <w:spacing w:after="40" w:before="40"/>
      </w:pPr>
      <w:r>
        <w:rPr>
          <w:rFonts w:ascii="Arial" w:cs="Arial" w:eastAsia="Arial" w:hAnsi="Arial"/>
          <w:color w:val="4A4A4A"/>
          <w:sz w:val="22"/>
          <w:szCs w:val="22"/>
        </w:rPr>
        <w:t xml:space="preserve">Browse, filter, and view listings; create, edit, and publish Have and Want listings (photos by URL).</w:t>
      </w:r>
    </w:p>
    <w:p>
      <w:pPr>
        <w:pStyle w:val="ListParagraph"/>
        <w:numPr>
          <w:ilvl w:val="0"/>
          <w:numId w:val="2"/>
        </w:numPr>
        <w:spacing w:after="40" w:before="40"/>
      </w:pPr>
      <w:r>
        <w:rPr>
          <w:rFonts w:ascii="Arial" w:cs="Arial" w:eastAsia="Arial" w:hAnsi="Arial"/>
          <w:color w:val="4A4A4A"/>
          <w:sz w:val="22"/>
          <w:szCs w:val="22"/>
        </w:rPr>
        <w:t xml:space="preserve">Propose, accept, decline, counter, and cancel trades; in-platform messaging scoped to a trade thread; report and block.</w:t>
      </w:r>
    </w:p>
    <w:p>
      <w:pPr>
        <w:pStyle w:val="ListParagraph"/>
        <w:numPr>
          <w:ilvl w:val="0"/>
          <w:numId w:val="2"/>
        </w:numPr>
        <w:spacing w:after="40" w:before="40"/>
      </w:pPr>
      <w:r>
        <w:rPr>
          <w:rFonts w:ascii="Arial" w:cs="Arial" w:eastAsia="Arial" w:hAnsi="Arial"/>
          <w:color w:val="4A4A4A"/>
          <w:sz w:val="22"/>
          <w:szCs w:val="22"/>
        </w:rPr>
        <w:t xml:space="preserve">Trade confirmation, ratings, and Untrusted-flag visibility.</w:t>
      </w:r>
    </w:p>
    <w:p>
      <w:pPr>
        <w:pStyle w:val="ListParagraph"/>
        <w:numPr>
          <w:ilvl w:val="0"/>
          <w:numId w:val="2"/>
        </w:numPr>
        <w:spacing w:after="40" w:before="40"/>
      </w:pPr>
      <w:r>
        <w:rPr>
          <w:rFonts w:ascii="Arial" w:cs="Arial" w:eastAsia="Arial" w:hAnsi="Arial"/>
          <w:color w:val="4A4A4A"/>
          <w:sz w:val="22"/>
          <w:szCs w:val="22"/>
        </w:rPr>
        <w:t xml:space="preserve">Push notifications for trade and message activity, in addition to email.</w:t>
      </w:r>
    </w:p>
    <w:p>
      <w:pPr>
        <w:spacing w:after="0" w:before="100"/>
      </w:pPr>
    </w:p>
    <w:p>
      <w:pPr>
        <w:spacing w:after="80" w:before="200"/>
      </w:pPr>
      <w:r>
        <w:rPr>
          <w:rFonts w:ascii="Arial" w:cs="Arial" w:eastAsia="Arial" w:hAnsi="Arial"/>
          <w:b/>
          <w:bCs/>
          <w:color w:val="2E4057"/>
          <w:sz w:val="22"/>
          <w:szCs w:val="22"/>
        </w:rPr>
        <w:t xml:space="preserve">Platform Notes</w:t>
      </w:r>
    </w:p>
    <w:p>
      <w:pPr>
        <w:pStyle w:val="ListParagraph"/>
        <w:numPr>
          <w:ilvl w:val="0"/>
          <w:numId w:val="2"/>
        </w:numPr>
        <w:spacing w:after="40" w:before="40"/>
      </w:pPr>
      <w:r>
        <w:rPr>
          <w:rFonts w:ascii="Arial" w:cs="Arial" w:eastAsia="Arial" w:hAnsi="Arial"/>
          <w:color w:val="4A4A4A"/>
          <w:sz w:val="22"/>
          <w:szCs w:val="22"/>
        </w:rPr>
        <w:t xml:space="preserve">Initial distribution is a standalone Android APK; no App Store or Play Store submission yet.</w:t>
      </w:r>
    </w:p>
    <w:p>
      <w:pPr>
        <w:pStyle w:val="ListParagraph"/>
        <w:numPr>
          <w:ilvl w:val="0"/>
          <w:numId w:val="2"/>
        </w:numPr>
        <w:spacing w:after="40" w:before="40"/>
      </w:pPr>
      <w:r>
        <w:rPr>
          <w:rFonts w:ascii="Arial" w:cs="Arial" w:eastAsia="Arial" w:hAnsi="Arial"/>
          <w:color w:val="4A4A4A"/>
          <w:sz w:val="22"/>
          <w:szCs w:val="22"/>
        </w:rPr>
        <w:t xml:space="preserve">Location-radius browse filtering is not yet available on mobile (requires device geolocation).</w:t>
      </w:r>
    </w:p>
    <w:p>
      <w:r>
        <w:br w:type="page"/>
      </w:r>
    </w:p>
    <w:p>
      <w:pPr>
        <w:pStyle w:val="Heading1"/>
        <w:spacing w:after="160" w:before="320"/>
      </w:pPr>
      <w:r>
        <w:rPr>
          <w:rFonts w:ascii="Arial" w:cs="Arial" w:eastAsia="Arial" w:hAnsi="Arial"/>
          <w:b/>
          <w:bCs/>
          <w:color w:val="2E4057"/>
          <w:sz w:val="32"/>
          <w:szCs w:val="32"/>
        </w:rPr>
        <w:t xml:space="preserve">4. Service Fee Model</w:t>
      </w:r>
    </w:p>
    <w:p>
      <w:pPr>
        <w:pBdr>
          <w:bottom w:val="single" w:color="C9A84C" w:sz="6"/>
        </w:pBdr>
        <w:spacing w:after="120" w:before="120"/>
      </w:pPr>
    </w:p>
    <w:p>
      <w:pPr>
        <w:spacing w:after="60" w:before="60"/>
      </w:pPr>
      <w:r>
        <w:rPr>
          <w:rFonts w:ascii="Arial" w:cs="Arial" w:eastAsia="Arial" w:hAnsi="Arial"/>
          <w:color w:val="4A4A4A"/>
          <w:sz w:val="22"/>
          <w:szCs w:val="22"/>
        </w:rPr>
        <w:t xml:space="preserve">The service fee is the sole revenue mechanism for Garage Sale. A single flat, non-refundable fee is charged to a user's Stripe card on file each time they publish a listing. Payment is processed via Stripe.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Parameter</w:t>
            </w:r>
          </w:p>
        </w:tc>
        <w:tc>
          <w:tcPr>
            <w:tcW w:type="dxa" w:w="65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Fee structure</w:t>
            </w:r>
          </w:p>
        </w:tc>
        <w:tc>
          <w:tcPr>
            <w:tcW w:type="dxa" w:w="65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Single flat, non-refundable rate -- charged to the publishing user each time a listing is published.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Who pays</w:t>
            </w:r>
          </w:p>
        </w:tc>
        <w:tc>
          <w:tcPr>
            <w:tcW w:type="dxa" w:w="6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The user who publishes a listing is charged the flat fee. Proposing, accepting, and completing a trade are free.</w:t>
            </w:r>
          </w:p>
        </w:tc>
      </w:tr>
      <w:tr>
        <w:tc>
          <w:tcPr>
            <w:tcW w:type="dxa" w:w="35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Payment processor</w:t>
            </w:r>
          </w:p>
        </w:tc>
        <w:tc>
          <w:tcPr>
            <w:tcW w:type="dxa" w:w="65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Stripe. All card data is stored and processed by Stripe. Garage Sale never stores raw card data.</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Card requirement</w:t>
            </w:r>
          </w:p>
        </w:tc>
        <w:tc>
          <w:tcPr>
            <w:tcW w:type="dxa" w:w="6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A valid Stripe payment method must be saved to a user's account before they can publish a listing.</w:t>
            </w:r>
          </w:p>
        </w:tc>
      </w:tr>
      <w:tr>
        <w:tc>
          <w:tcPr>
            <w:tcW w:type="dxa" w:w="35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When charged</w:t>
            </w:r>
          </w:p>
        </w:tc>
        <w:tc>
          <w:tcPr>
            <w:tcW w:type="dxa" w:w="65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Automatically charged to the user's Stripe card on file the moment they publish a listing. Editing a live listing is free; a fresh publish (new listing, or relisting a removed/traded item) charges again.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Configuration</w:t>
            </w:r>
          </w:p>
        </w:tc>
        <w:tc>
          <w:tcPr>
            <w:tcW w:type="dxa" w:w="6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The fee amount is set and updated by Garage Sale Super Admins via the Administration Portal. No code deployment required.</w:t>
            </w:r>
          </w:p>
        </w:tc>
      </w:tr>
      <w:tr>
        <w:tc>
          <w:tcPr>
            <w:tcW w:type="dxa" w:w="35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Transparency</w:t>
            </w:r>
          </w:p>
        </w:tc>
        <w:tc>
          <w:tcPr>
            <w:tcW w:type="dxa" w:w="65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The current fee is clearly displayed to users before they publish a listing.</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No-fee scenarios</w:t>
            </w:r>
          </w:p>
        </w:tc>
        <w:tc>
          <w:tcPr>
            <w:tcW w:type="dxa" w:w="6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No trade action -- propose, accept, decline, counter, cancel, or confirm -- ever triggers a fee; the fee is charged only at listing publish. Missing the confirmation window triggers the Untrusted flag, not a fee charge.</w:t>
            </w:r>
          </w:p>
        </w:tc>
      </w:tr>
      <w:tr>
        <w:tc>
          <w:tcPr>
            <w:tcW w:type="dxa" w:w="35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Platform liability</w:t>
            </w:r>
          </w:p>
        </w:tc>
        <w:tc>
          <w:tcPr>
            <w:tcW w:type="dxa" w:w="65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Once both parties confirm a trade, the platform takes no further responsibility for the trade outcome.</w:t>
            </w:r>
          </w:p>
        </w:tc>
      </w:tr>
    </w:tbl>
    <w:p>
      <w:pPr>
        <w:spacing w:after="0" w:before="120"/>
      </w:pPr>
    </w:p>
    <w:p>
      <w:pPr>
        <w:pStyle w:val="Heading1"/>
        <w:spacing w:after="160" w:before="320"/>
      </w:pPr>
      <w:r>
        <w:rPr>
          <w:rFonts w:ascii="Arial" w:cs="Arial" w:eastAsia="Arial" w:hAnsi="Arial"/>
          <w:b/>
          <w:bCs/>
          <w:color w:val="2E4057"/>
          <w:sz w:val="32"/>
          <w:szCs w:val="32"/>
        </w:rPr>
        <w:t xml:space="preserve">5. Trust and Safety</w:t>
      </w:r>
    </w:p>
    <w:p>
      <w:pPr>
        <w:pBdr>
          <w:bottom w:val="single" w:color="C9A84C" w:sz="6"/>
        </w:pBdr>
        <w:spacing w:after="120" w:before="120"/>
      </w:pPr>
    </w:p>
    <w:p>
      <w:pPr>
        <w:spacing w:after="60" w:before="60"/>
      </w:pPr>
      <w:r>
        <w:rPr>
          <w:rFonts w:ascii="Arial" w:cs="Arial" w:eastAsia="Arial" w:hAnsi="Arial"/>
          <w:color w:val="4A4A4A"/>
          <w:sz w:val="22"/>
          <w:szCs w:val="22"/>
        </w:rPr>
        <w:t xml:space="preserve">Garage Sale maintains community trust through a combination of user ratings, payment method requirements, and the Untrusted User flag system.</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Mechanism</w:t>
            </w:r>
          </w:p>
        </w:tc>
        <w:tc>
          <w:tcPr>
            <w:tcW w:type="dxa" w:w="68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How It Works</w:t>
            </w:r>
          </w:p>
        </w:tc>
      </w:tr>
      <w:tr>
        <w:tc>
          <w:tcPr>
            <w:tcW w:type="dxa" w:w="3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Card on file requirement</w:t>
            </w:r>
          </w:p>
        </w:tc>
        <w:tc>
          <w:tcPr>
            <w:tcW w:type="dxa" w:w="68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Users must save a valid Stripe payment method before publishing a listing. This ensures every active lister is accountable for the service fee and reduces anonymous bad actors.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Ratings</w:t>
            </w:r>
          </w:p>
        </w:tc>
        <w:tc>
          <w:tcPr>
            <w:tcW w:type="dxa" w:w="6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After every completed trade, both parties rate each other 1-5 stars. Ratings are public and accumulate on each user's profile, giving future trading partners a trust signal.</w:t>
            </w:r>
          </w:p>
        </w:tc>
      </w:tr>
      <w:tr>
        <w:tc>
          <w:tcPr>
            <w:tcW w:type="dxa" w:w="3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Untrusted User flag</w:t>
            </w:r>
          </w:p>
        </w:tc>
        <w:tc>
          <w:tcPr>
            <w:tcW w:type="dxa" w:w="68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If one user confirms a trade as complete and the other does not confirm within the confirmation window (default 7 days, configurable by admins), a scheduled sweep automatically flags the non-confirming user as Untrusted. The flag is visible on their public profile. Administrators can review the trade timeline and choose to clear or escalate the flag (e.g., suspend the account).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Listing and user reports</w:t>
            </w:r>
          </w:p>
        </w:tc>
        <w:tc>
          <w:tcPr>
            <w:tcW w:type="dxa" w:w="6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Users can report listings or other users from within a listing or message thread. Reports are queued for admin review in the Administration Portal.</w:t>
            </w:r>
          </w:p>
        </w:tc>
      </w:tr>
      <w:tr>
        <w:tc>
          <w:tcPr>
            <w:tcW w:type="dxa" w:w="32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Platform disclaimer</w:t>
            </w:r>
          </w:p>
        </w:tc>
        <w:tc>
          <w:tcPr>
            <w:tcW w:type="dxa" w:w="68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The Terms of Service and confirmation screen make clear that the platform facilitates connections but is not responsible for the outcome of trades once both parties confirm.</w:t>
            </w:r>
          </w:p>
        </w:tc>
      </w:tr>
    </w:tbl>
    <w:p>
      <w:pPr>
        <w:spacing w:after="0" w:before="120"/>
      </w:pPr>
    </w:p>
    <w:p>
      <w:pPr>
        <w:pStyle w:val="Heading1"/>
        <w:spacing w:after="160" w:before="320"/>
      </w:pPr>
      <w:r>
        <w:rPr>
          <w:rFonts w:ascii="Arial" w:cs="Arial" w:eastAsia="Arial" w:hAnsi="Arial"/>
          <w:b/>
          <w:bCs/>
          <w:color w:val="2E4057"/>
          <w:sz w:val="32"/>
          <w:szCs w:val="32"/>
        </w:rPr>
        <w:t xml:space="preserve">6. System Architecture Overview</w:t>
      </w:r>
    </w:p>
    <w:p>
      <w:pPr>
        <w:pBdr>
          <w:bottom w:val="single" w:color="C9A84C" w:sz="6"/>
        </w:pBdr>
        <w:spacing w:after="120" w:before="120"/>
      </w:pPr>
    </w:p>
    <w:p>
      <w:pPr>
        <w:spacing w:after="60" w:before="60"/>
      </w:pPr>
      <w:r>
        <w:rPr>
          <w:rFonts w:ascii="Arial" w:cs="Arial" w:eastAsia="Arial" w:hAnsi="Arial"/>
          <w:color w:val="4A4A4A"/>
          <w:sz w:val="22"/>
          <w:szCs w:val="22"/>
        </w:rPr>
        <w:t xml:space="preserve">All three products share a common back-end platform. Stripe is integrated at the back-end layer for payment method storage and fee charging. The flow below describes the full lifecycle of a trade.</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680"/>
        <w:gridCol w:w="260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Actor</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r>
              <w:rPr>
                <w:rFonts w:ascii="Arial" w:cs="Arial" w:eastAsia="Arial" w:hAnsi="Arial"/>
                <w:b/>
                <w:bCs/>
                <w:color w:val="FFFFFF"/>
                <w:sz w:val="20"/>
                <w:szCs w:val="20"/>
              </w:rPr>
              <w:t xml:space="preserve">Via</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New visitor</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Discovers platform; signs up; saves a Stripe card on file</w:t>
            </w:r>
          </w:p>
        </w:tc>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Marketing Website / User Portal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Registered User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Creates a Have or Want listing (card on file required)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User Portal</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Registered User</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Finds a listing; proposes a trade with item(s) in return (free -- no card required)</w:t>
            </w:r>
          </w:p>
        </w:tc>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User Portal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Listing Owner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Reviews and accepts or declines the trade proposal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User Portal</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Both Users</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Coordinate in-person meetup via in-platform messaging</w:t>
            </w:r>
          </w:p>
        </w:tc>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User Portal (Messaging)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Both Users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Each confirms the trade as complete inside the platform</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User Portal</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Garage Sale Platform</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On dual confirmation, marks the trade complete and sends confirmation emails (fee was already charged to the lister at publish time)</w:t>
            </w:r>
          </w:p>
        </w:tc>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Back-end / Stripe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One User Only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Confirms the trade; other user does not confirm within the grace window -- flagged as Untrusted by a scheduled sweep</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Back-end / Admin Portal</w:t>
            </w:r>
          </w:p>
        </w:tc>
      </w:tr>
      <w:tr>
        <w:tc>
          <w:tcPr>
            <w:tcW w:type="dxa" w:w="28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Both Users</w:t>
            </w:r>
          </w:p>
        </w:tc>
        <w:tc>
          <w:tcPr>
            <w:tcW w:type="dxa" w:w="468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Leave a rating for the other party</w:t>
            </w:r>
          </w:p>
        </w:tc>
        <w:tc>
          <w:tcPr>
            <w:tcW w:type="dxa" w:w="2600"/>
            <w:tcBorders>
              <w:top w:val="single" w:color="CCCCCC" w:sz="1"/>
              <w:left w:val="single" w:color="CCCCCC" w:sz="1"/>
              <w:bottom w:val="single" w:color="CCCCCC" w:sz="1"/>
              <w:right w:val="single" w:color="CCCCCC" w:sz="1"/>
            </w:tcBorders>
            <w:shd w:fill="F0F0F0" w:val="clear"/>
            <w:tcMar>
              <w:top w:type="dxa" w:w="100"/>
              <w:left w:type="dxa" w:w="140"/>
              <w:bottom w:type="dxa" w:w="100"/>
              <w:right w:type="dxa" w:w="140"/>
            </w:tcMar>
            <w:vAlign w:val="top"/>
          </w:tcPr>
          <w:p>
            <w:r>
              <w:rPr>
                <w:rFonts w:ascii="Arial" w:cs="Arial" w:eastAsia="Arial" w:hAnsi="Arial"/>
                <w:color w:val="4A4A4A"/>
                <w:sz w:val="20"/>
                <w:szCs w:val="20"/>
              </w:rPr>
              <w:t xml:space="preserve">User Portal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Garage Sale Admin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Monitors users, listings, trades, untrusted flags; configures fee and categories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color w:val="4A4A4A"/>
                <w:sz w:val="20"/>
                <w:szCs w:val="20"/>
              </w:rPr>
              <w:t xml:space="preserve">Admin Portal</w:t>
            </w:r>
          </w:p>
        </w:tc>
      </w:tr>
    </w:tbl>
    <w:p>
      <w:pPr>
        <w:spacing w:after="0" w:before="200"/>
      </w:pPr>
    </w:p>
    <w:p>
      <w:pPr>
        <w:spacing w:after="200" w:before="200"/>
        <w:jc w:val="center"/>
      </w:pPr>
      <w:r>
        <w:rPr>
          <w:rFonts w:ascii="Arial" w:cs="Arial" w:eastAsia="Arial" w:hAnsi="Arial"/>
          <w:i/>
          <w:iCs/>
          <w:color w:val="4A4A4A"/>
          <w:sz w:val="20"/>
          <w:szCs w:val="20"/>
        </w:rPr>
        <w:t xml:space="preserve">This document is intended as a starting point for alignment and discussion. All estimates, timelines, and pricing will be formalized in a subsequent Statement of Work following mutual agreement on the scope defined herein.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000"/>
      </w:tabs>
      <w:spacing w:before="80"/>
    </w:pPr>
    <w:r>
      <w:rPr>
        <w:rFonts w:ascii="Arial" w:cs="Arial" w:eastAsia="Arial" w:hAnsi="Arial"/>
        <w:color w:val="4A4A4A"/>
        <w:sz w:val="16"/>
        <w:szCs w:val="16"/>
      </w:rPr>
      <w:t xml:space="preserve">Garage Sale -- Confidential and Proprietary</w:t>
    </w:r>
    <w:r>
      <w:rPr>
        <w:rFonts w:ascii="Arial" w:cs="Arial" w:eastAsia="Arial" w:hAnsi="Arial"/>
        <w:color w:val="4A4A4A"/>
        <w:sz w:val="16"/>
        <w:szCs w:val="16"/>
      </w:rPr>
      <w:t xml:space="preserve">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tabs>
        <w:tab w:val="right" w:pos="9000"/>
      </w:tabs>
      <w:spacing w:after="80"/>
    </w:pPr>
    <w:r>
      <w:rPr>
        <w:rFonts w:ascii="Arial" w:cs="Arial" w:eastAsia="Arial" w:hAnsi="Arial"/>
        <w:b/>
        <w:bCs/>
        <w:color w:val="1A1A2E"/>
        <w:sz w:val="18"/>
        <w:szCs w:val="18"/>
      </w:rPr>
      <w:t xml:space="preserve">GARAGE SALE -- PROJECT SCOPE OF WORK</w:t>
    </w:r>
    <w:r>
      <w:rPr>
        <w:rFonts w:ascii="Arial" w:cs="Arial" w:eastAsia="Arial" w:hAnsi="Arial"/>
        <w:color w:val="4A4A4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2026-06-02T09:36:11.772Z</dcterms:created>
  <dcterms:modified xsi:type="dcterms:W3CDTF">2026-06-02T09:36:11.773Z</dcterms:modified>
</cp:coreProperties>
</file>

<file path=docProps/custom.xml><?xml version="1.0" encoding="utf-8"?>
<Properties xmlns="http://schemas.openxmlformats.org/officeDocument/2006/custom-properties" xmlns:vt="http://schemas.openxmlformats.org/officeDocument/2006/docPropsVTypes"/>
</file>