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E77844D" w:rsidR="00AD64E2" w:rsidRDefault="00AD64E2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3D44C832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78C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6A60EC4F" w:rsidR="002801A7" w:rsidRDefault="002801A7" w:rsidP="004A378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A378C">
              <w:rPr>
                <w:rFonts w:ascii="Arial" w:hAnsi="Arial" w:cs="Arial"/>
                <w:sz w:val="24"/>
                <w:szCs w:val="24"/>
              </w:rPr>
              <w:t xml:space="preserve"> Status do Cliente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5A92C94A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78C">
              <w:rPr>
                <w:rFonts w:ascii="Arial" w:hAnsi="Arial" w:cs="Arial"/>
                <w:sz w:val="24"/>
                <w:szCs w:val="24"/>
              </w:rPr>
              <w:t>04.01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44BED61D" w:rsidR="00AD64E2" w:rsidRDefault="00AD64E2" w:rsidP="004C197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C19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78C">
              <w:rPr>
                <w:rFonts w:ascii="Arial" w:hAnsi="Arial" w:cs="Arial"/>
                <w:sz w:val="24"/>
                <w:szCs w:val="24"/>
              </w:rPr>
              <w:t>Consultar Status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070A60AD" w:rsidR="002801A7" w:rsidRDefault="004C197B" w:rsidP="004A378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Será necessário cadastro do cliente </w:t>
            </w:r>
            <w:r w:rsidR="004A378C">
              <w:rPr>
                <w:rFonts w:ascii="Arial" w:hAnsi="Arial" w:cs="Arial"/>
                <w:sz w:val="24"/>
                <w:szCs w:val="24"/>
              </w:rPr>
              <w:t>para efetuar</w:t>
            </w:r>
            <w:r w:rsidR="002B48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78C">
              <w:rPr>
                <w:rFonts w:ascii="Arial" w:hAnsi="Arial" w:cs="Arial"/>
                <w:sz w:val="24"/>
                <w:szCs w:val="24"/>
              </w:rPr>
              <w:t>a consulta de seu status.</w:t>
            </w:r>
            <w:bookmarkStart w:id="0" w:name="_GoBack"/>
            <w:bookmarkEnd w:id="0"/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76D0AF0D" w:rsidR="002801A7" w:rsidRDefault="007F0C45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5D430B1E" w:rsidR="002801A7" w:rsidRDefault="004A378C" w:rsidP="004C197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cadastro do cliente será liberado a consulta de status, digitando o CPF. A opção fica disponível, caso o cliente não esteja cadastrado será solicitado o cadastramento.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74735ADC" w:rsidR="002801A7" w:rsidRDefault="007F0C45" w:rsidP="004A37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por e</w:t>
            </w:r>
            <w:r w:rsidR="00073C00">
              <w:rPr>
                <w:rFonts w:ascii="Arial" w:hAnsi="Arial" w:cs="Arial"/>
                <w:sz w:val="24"/>
                <w:szCs w:val="24"/>
              </w:rPr>
              <w:t xml:space="preserve">ssa opção </w:t>
            </w:r>
            <w:r w:rsidR="004C197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4A378C">
              <w:rPr>
                <w:rFonts w:ascii="Arial" w:hAnsi="Arial" w:cs="Arial"/>
                <w:sz w:val="24"/>
                <w:szCs w:val="24"/>
              </w:rPr>
              <w:t>Status do Cliente</w:t>
            </w:r>
            <w:r w:rsidR="004C1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09D7F38D" w:rsidR="00F077F4" w:rsidRDefault="004A378C" w:rsidP="004C197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deve estar cadastrado para efetuar a consulta de Status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2B48FA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73C00"/>
    <w:rsid w:val="00074751"/>
    <w:rsid w:val="000A521C"/>
    <w:rsid w:val="00245C5B"/>
    <w:rsid w:val="002801A7"/>
    <w:rsid w:val="002B48FA"/>
    <w:rsid w:val="00396B9D"/>
    <w:rsid w:val="0041141E"/>
    <w:rsid w:val="00425F09"/>
    <w:rsid w:val="0049328E"/>
    <w:rsid w:val="004A378C"/>
    <w:rsid w:val="004C197B"/>
    <w:rsid w:val="006E355B"/>
    <w:rsid w:val="007F0C45"/>
    <w:rsid w:val="008D0088"/>
    <w:rsid w:val="00A94E75"/>
    <w:rsid w:val="00AB442C"/>
    <w:rsid w:val="00AD64E2"/>
    <w:rsid w:val="00BC266E"/>
    <w:rsid w:val="00D50310"/>
    <w:rsid w:val="00D62EAB"/>
    <w:rsid w:val="00E97CCD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3</cp:revision>
  <dcterms:created xsi:type="dcterms:W3CDTF">2020-05-14T15:00:00Z</dcterms:created>
  <dcterms:modified xsi:type="dcterms:W3CDTF">2020-05-14T17:41:00Z</dcterms:modified>
</cp:coreProperties>
</file>