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color="000000" w:space="1" w:sz="4" w:val="single"/>
          <w:bottom w:color="000000" w:space="1" w:sz="4" w:val="single"/>
        </w:pBdr>
        <w:spacing w:after="0"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Especificação do Minimundo : </w:t>
        <w:br w:type="textWrapping"/>
      </w:r>
      <w:r w:rsidDel="00000000" w:rsidR="00000000" w:rsidRPr="00000000">
        <w:rPr>
          <w:rFonts w:ascii="Arial" w:cs="Arial" w:eastAsia="Arial" w:hAnsi="Arial"/>
          <w:b w:val="1"/>
          <w:color w:val="ff0000"/>
          <w:sz w:val="36"/>
          <w:szCs w:val="36"/>
          <w:rtl w:val="0"/>
        </w:rPr>
        <w:t xml:space="preserve">Sistema de Gestão Hospitalar Veterinário </w:t>
      </w: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Equipe: David Pierre, Elymar Alves, Michel Perilo e Raylison Nunes</w:t>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do Sistema:</w:t>
      </w:r>
    </w:p>
    <w:p w:rsidR="00000000" w:rsidDel="00000000" w:rsidP="00000000" w:rsidRDefault="00000000" w:rsidRPr="00000000">
      <w:pPr>
        <w:numPr>
          <w:ilvl w:val="0"/>
          <w:numId w:val="13"/>
        </w:numPr>
        <w:spacing w:after="0" w:line="276"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Contexto/Introdução e Motivação e Público Alvo: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SGHvet, Sistema de gestão hospitalar veterinário, desenvolvido para o Hospital Veterinário da Universidade Federal Rural de Pernambuco com a finalidade de automatizar os processos hospitalares internos, dar fluidez, agilidade e qualidade ao serviço prestado à comunidade. </w:t>
      </w:r>
    </w:p>
    <w:p w:rsidR="00000000" w:rsidDel="00000000" w:rsidP="00000000" w:rsidRDefault="00000000" w:rsidRPr="00000000">
      <w:pPr>
        <w:spacing w:after="0" w:line="276" w:lineRule="auto"/>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3"/>
        </w:numPr>
        <w:spacing w:after="0" w:line="276"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Escopo inicial:</w:t>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t xml:space="preserve">Nosso modelo navegacional é baseado no seguinte modelo: </w:t>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811196" cy="42039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1196" cy="420390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do Minimundo</w:t>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17"/>
        </w:numPr>
        <w:spacing w:after="0" w:line="276"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ADMINISTRATIVO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FUNCIONÁRIO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uma entidade que representa um trabalhador do hospital.</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Ela se especializa em duas outras entidades que são TERCEIRIZADO e EFETIVO.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 como atributo cpf que é sua chave </w:t>
      </w:r>
      <w:r w:rsidDel="00000000" w:rsidR="00000000" w:rsidRPr="00000000">
        <w:rPr>
          <w:rFonts w:ascii="Arial" w:cs="Arial" w:eastAsia="Arial" w:hAnsi="Arial"/>
          <w:sz w:val="24"/>
          <w:szCs w:val="24"/>
          <w:rtl w:val="0"/>
        </w:rPr>
        <w:t xml:space="preserve">primária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TERCEIRIZADO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Entidade derivada de Funcionário representando membros de trabalho que não são universidade.</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EFETIVO </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Entidade derivada de FUNCIONÁRIO que representa um membro da universidade. Ela se especializa em ENFERMEIRO, MEDICO, SECRETARIA, FARMACÊUTICO E TÉCNICO DE LABORATÓRIO.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 como atributos matricula que é sua chave </w:t>
      </w:r>
      <w:r w:rsidDel="00000000" w:rsidR="00000000" w:rsidRPr="00000000">
        <w:rPr>
          <w:rFonts w:ascii="Arial" w:cs="Arial" w:eastAsia="Arial" w:hAnsi="Arial"/>
          <w:sz w:val="24"/>
          <w:szCs w:val="24"/>
          <w:rtl w:val="0"/>
        </w:rPr>
        <w:t xml:space="preserve">primária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USUÁRIO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uma entidade que representa um usuário do sistema. Ela tem como derivações as entidades MEDICO, SECRETARIA, FARMACÊUTICO E TÉCNICO DE LABORATÓRIO.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6"/>
        </w:numPr>
        <w:spacing w:after="0" w:line="276"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AGENDAMENTO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SECRETARIA</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uma entidade que representa um funcionário responsável por realizar os agendamentos do Hospital.</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 como relacionamento “realiza” com a entidade AGENDAMENTO e “cadastra” com ANIMAL.</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ANIMAL</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uma entidade que representa um pet e o principal ator do hospital.</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 como relacionamento “cadastra” com SECRETARIA, “tem’ com TUTOR e “realiza” com EQUIPE CIRURGICA e CIRURGIA.</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 como atributos id_tutor, observação, peso, sexo, cor, espécie, num_prontuario, raça, nome.</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Possui como chave </w:t>
      </w:r>
      <w:r w:rsidDel="00000000" w:rsidR="00000000" w:rsidRPr="00000000">
        <w:rPr>
          <w:rFonts w:ascii="Arial" w:cs="Arial" w:eastAsia="Arial" w:hAnsi="Arial"/>
          <w:sz w:val="24"/>
          <w:szCs w:val="24"/>
          <w:rtl w:val="0"/>
        </w:rPr>
        <w:t xml:space="preserve">primária</w:t>
      </w:r>
      <w:r w:rsidDel="00000000" w:rsidR="00000000" w:rsidRPr="00000000">
        <w:rPr>
          <w:rFonts w:ascii="Arial" w:cs="Arial" w:eastAsia="Arial" w:hAnsi="Arial"/>
          <w:color w:val="000000"/>
          <w:sz w:val="24"/>
          <w:szCs w:val="24"/>
          <w:rtl w:val="0"/>
        </w:rPr>
        <w:t xml:space="preserve"> o num_prontuario.</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Possui como chave estrangeira id_tutor. </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TUTOR</w:t>
      </w:r>
    </w:p>
    <w:p w:rsidR="00000000" w:rsidDel="00000000" w:rsidP="00000000" w:rsidRDefault="00000000" w:rsidRPr="00000000">
      <w:pPr>
        <w:spacing w:after="0" w:line="276" w:lineRule="auto"/>
        <w:contextualSpacing w:val="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uma entidade que representa um dono de animais.</w:t>
      </w:r>
    </w:p>
    <w:p w:rsidR="00000000" w:rsidDel="00000000" w:rsidP="00000000" w:rsidRDefault="00000000" w:rsidRPr="00000000">
      <w:pPr>
        <w:spacing w:after="0" w:line="276"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 como relacionamento “tem’ com TUTOR.</w:t>
      </w:r>
    </w:p>
    <w:p w:rsidR="00000000" w:rsidDel="00000000" w:rsidP="00000000" w:rsidRDefault="00000000" w:rsidRPr="00000000">
      <w:pPr>
        <w:spacing w:after="0" w:line="276" w:lineRule="auto"/>
        <w:contextualSpacing w:val="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color w:val="000000"/>
          <w:sz w:val="24"/>
          <w:szCs w:val="24"/>
          <w:rtl w:val="0"/>
        </w:rPr>
        <w:t xml:space="preserve">Tem como atributos cpf que é sua chave </w:t>
      </w:r>
      <w:r w:rsidDel="00000000" w:rsidR="00000000" w:rsidRPr="00000000">
        <w:rPr>
          <w:rFonts w:ascii="Arial" w:cs="Arial" w:eastAsia="Arial" w:hAnsi="Arial"/>
          <w:sz w:val="24"/>
          <w:szCs w:val="24"/>
          <w:rtl w:val="0"/>
        </w:rPr>
        <w:t xml:space="preserve">primária</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AGENDAMENTO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o agendamento de um procedimento (Consulta, Exame, Cirurgia)</w:t>
        <w:br w:type="textWrapping"/>
        <w:t xml:space="preserve">tem como relacionamento “de” com  as entidades CONSULTA, EXAME E CIRURGIA e “realiza” com  a entidade SECRETARIA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“id”, “tipo”, “data_agen”, “data_aten” e “hora_aten”</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EXAME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TÉCNICO DE LABORATÓRIO </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que representa um funcionário responsável por disponibilizar e gerenciar os laboratórios.</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 “aloca” com a entidade LABORATÓRIO.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LABOTATORIO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onde os exames são feitos</w:t>
        <w:br w:type="textWrapping"/>
        <w:t xml:space="preserve">tem como relacionamento “aloca” com a entidade TÉCNICO DE LABORATÓRIO</w:t>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tem como atributo “id_lab”</w:t>
      </w: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a realização de um exame</w:t>
        <w:br w:type="textWrapping"/>
        <w:t xml:space="preserve">tem como relacionamentos “de” com AGENDAMENTO e “realiza” com ANIMAL e TÉCNICO DE LABORATORIO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“resultado”, “id”, “medico_reponsavel” e “tipo”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EXAME DE IMAGEM</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Especialização de Exame</w:t>
        <w:br w:type="textWrapping"/>
        <w:t xml:space="preserve">tem como atributo “máquina”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EXAME LABORATORIAL</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Especialização de Exame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1"/>
        </w:numPr>
        <w:spacing w:after="0" w:line="276"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CLÍNICO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que representa um discente da universidade. </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 tem relacionamento “participa” que a liga nas entidades: MEDICO, ENFERMEIRO E EQUIPE CIRÚRGICA. </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Seus atributos são: nome, curso, email, contato, período, turma, contato e matricula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Sua chave primária é matricula.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ENFERMEIRO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derivada de EFETIVO que representa um auxiliar de um médico.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que representa um funcionário especializado em uma determinada área na qual irar clinicar. </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relacionamentos “possui” com a entidade ESPECIALIDADE , “participa” com CONSULTA e “alocado” com CONSULTORIO.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crm.</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ESPECIALIDADE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que representa a área de atuação de um médico. Ela se deriva em ESPECIALIDADE CLINICA e ESPECIALIDADE CIRURGICA.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relacionamentos “possui” com a entidade MEDICO.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ênfase, área e cod.</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chave primaria cod.</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ESPECIALIDADE CLINICA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derivada da entidade ESPECIALIDADE representa um médico clinico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ESPECIALIDADE CIRÚRGICA.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derivada da entidade ESPECIALIDADE representa um médico cirúrgico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CONSULTORIO </w:t>
      </w: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que representa um local para realização de consultas.</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relacionamentos “abriga” com a entidade CLINICA.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id que é sua chave primaria.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CLINICA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que representa um local ao qual o medido irar clinicar.</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relacionamentos “abriga” com a entidade CONSULTORIO</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id clin que é sua chave primaria.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CONSULTA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a realização de uma consulta</w:t>
        <w:br w:type="textWrapping"/>
        <w:t xml:space="preserve">tem como relacionamentos “de” com AGENDAMENTO, “realiza” (ternário) com ANIMAL e MÉDICO e “gera” com, DIAGNOSTICO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“id”, “data”, “medico_reponsavel” e “obs”</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DIAGNÓSTICO </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um diagnostico </w:t>
        <w:br w:type="textWrapping"/>
        <w:t xml:space="preserve">tem como relacionamento “gera” com CONSULTA e “precede” com TRATAMENTO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“id”, “obs”, “descricao” e “redator”</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TRATAMENTO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um tratamento</w:t>
        <w:br w:type="textWrapping"/>
        <w:t xml:space="preserve">Tem como relacionamento “precede” com DIAGNÓSTICO e “possui” com RECEITUÁRIO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“id”</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RECEITUÁRIO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o receituário de remédios de um tratamento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 “possui” com TRATAMENTO e “tem” com REMÉDIO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“codigo”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EQUIPE CIRÚRGICA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a equipe que participa de uma cirurgia </w:t>
        <w:br w:type="textWrapping"/>
        <w:t xml:space="preserve">tem como relacionamento(ternário) “realiza” com as entidades ANIMAL E CIRURGIA e “participa” com as entidades ALUNO, MÉDICO E ENFERMEIRO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derivado “qtd”</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SALA DE CIRURGIA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o local onde a cirurgia será realizada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 “alocada para” com a entidade CIRURGIA e “abriga” com a entidade CENTRO CIRÚRGICO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“numero”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CENTRO CIRURGICO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o local que abriga as salas de cirurgia</w:t>
        <w:br w:type="textWrapping"/>
        <w:t xml:space="preserve">tem como relacionamento “abriga” com a entidade SALA DE CIRURGIA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“id” e “capacidade”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CIRURGIA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a realização de um procedimento cirurgico </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relacionamentos “alocada para” com a entidade SALA de CIRURGIA, “realiza” (ternário) com as entidades ANIMAL e EQUIPE CIRURGICA e “de” com AGENDAMENTO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“id”, “medico_responsavel”, “recursos_utilizados”, “tipo”, “equipe auxiliar” e “obs”</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5"/>
        </w:numPr>
        <w:spacing w:after="0" w:line="276"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FARMACO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FARMACÊUTICO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uma entidade que representa um funcionário responsável por gerencia a farmácia do hospital.</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 “gerencia” com a entidade FARMÁCIA.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 licença</w:t>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FARMACIA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a Farmácia do Hospital</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relacionamentos “gerencia” com a entidade FARMACEUTICO e “possui” com a entidade ESTOQUE</w:t>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tem como atributo “código”, “endereco” e “cnpj”</w:t>
      </w: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REMÉDIO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o remédio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relacionameto “tem” com RECEITUÁRIO e “mantém” com ESTOQUE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“nome”, “codigo” e “restricao”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ESTOQUE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que representa um estoque</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relacionameto “mantém” com REMÉDIO e “possui” com FARMÁCIA</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 como atributos “id” e “tipo”</w:t>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 O cenário do qual parte a inspiração para a realização desse projeto é o Hospital Veterinário do DQV da UFRPE (sede). Existe, nesse cenário, uma divisão lógica dos espaços físicos para que haja um melhor controle das atividades, podendo assim considerar que o HOVET é separado em módulos que cuidam, cada um, de uma parte do processo de atendimento e cuidado dos animais.</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Basicamente existem os seguintes tipos de funcionários: Atendente, Médico, Técnico Laboratorial, Serviços Gerais, Coordenador, Farmacêutico e Assistente.</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O agendamento das consultas se dá exclusivamente por meio de ligações telefônicas para a central de agendamento ou por consequência da solicitação de um médico especialista após uma outra consulta. Para agendar uma consulta é necessário repassar informações sobre o animal a ser atendido (como raça, peso, sexo, idade...) e sobre seu tutor (nome, número de identidade ou CPF, idade, endereço...). O módulo de agendamento tem acesso a todas as consultas que estão agendadas e a todas as requisições provindas dos médicos.</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As consultas são realizadas por médicos especialistas que podem ter uma ou mais especializações e, por isso, pode atuar em mais de um consultório. Após o primeiro atendimento de um paciente, este recebe um prontuário com todos os seus dados pessoais e dados sobre o desenrolar das consultas e procedimentos. Ao ser consultado da segunda vez em diante, o prontuário do paciente é obtido novamente para consulta de dados prévios quando se fizer necessário. Após as consultas, as alterações no prontuário são analisadas para que sejam atendidas as solicitações do médico. Um médico pode requisitar a realização de exames, procedimentos cirúrgicos ou mesmo realizar uma requisição de uma nova consulta em data diferente.</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Exames podem ser realizados após serem requisitados em uma consulta ou espontaneamente caso se verifique que seja de rápida execução e exista disponibilidade para tal. O módulo laboratorial tem acesso às requisições de exames e procedimentos cirúrgicos. Para cada exame ou cirurgia a ser realizada, deverá ser alocada um responsável pelo procedimento e/ou uma equipe de funcionários.</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Medicamentos receitados após os procedimentos devem ser ministrados na sala devida após retirada do depósito via interação com o Farmacêutico responsável no momento.</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Fármacos possuem um local especial para seu armazenamento, diferentemente dos demais insumos do hospital.</w:t>
      </w:r>
    </w:p>
    <w:p w:rsidR="00000000" w:rsidDel="00000000" w:rsidP="00000000" w:rsidRDefault="00000000" w:rsidRPr="00000000">
      <w:pPr>
        <w:spacing w:after="0" w:line="276" w:lineRule="auto"/>
        <w:contextualSpacing w:val="0"/>
        <w:jc w:val="both"/>
        <w:rPr/>
      </w:pPr>
      <w:r w:rsidDel="00000000" w:rsidR="00000000" w:rsidRPr="00000000">
        <w:rPr>
          <w:rtl w:val="0"/>
        </w:rPr>
        <w:t xml:space="preserve">Deve ser realizado um controle de todos os insumos consumidos diariamente e registrado todos os insumos ‘reservados’ especialmente para determinadas tarefas já agendadas.</w:t>
        <w:br w:type="textWrapping"/>
        <w:t xml:space="preserve">Todos os ‘módulos’ respondem a administração do hospital da qual um coordenador é responsável.</w:t>
        <w:br w:type="textWrapping"/>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Funcionais</w:t>
      </w:r>
    </w:p>
    <w:p w:rsidR="00000000" w:rsidDel="00000000" w:rsidP="00000000" w:rsidRDefault="00000000" w:rsidRPr="00000000">
      <w:pPr>
        <w:numPr>
          <w:ilvl w:val="0"/>
          <w:numId w:val="12"/>
        </w:numPr>
        <w:spacing w:after="0" w:line="276" w:lineRule="auto"/>
        <w:ind w:left="720" w:hanging="360"/>
        <w:contextualSpacing w:val="0"/>
        <w:jc w:val="both"/>
        <w:rPr>
          <w:b w:val="1"/>
          <w:sz w:val="24"/>
          <w:szCs w:val="24"/>
        </w:rPr>
      </w:pPr>
      <w:r w:rsidDel="00000000" w:rsidR="00000000" w:rsidRPr="00000000">
        <w:rPr>
          <w:rFonts w:ascii="Arial" w:cs="Arial" w:eastAsia="Arial" w:hAnsi="Arial"/>
          <w:b w:val="1"/>
          <w:sz w:val="24"/>
          <w:szCs w:val="24"/>
          <w:rtl w:val="0"/>
        </w:rPr>
        <w:t xml:space="preserve">Gerais</w:t>
      </w:r>
      <w:r w:rsidDel="00000000" w:rsidR="00000000" w:rsidRPr="00000000">
        <w:rPr>
          <w:rtl w:val="0"/>
        </w:rPr>
      </w:r>
    </w:p>
    <w:p w:rsidR="00000000" w:rsidDel="00000000" w:rsidP="00000000" w:rsidRDefault="00000000" w:rsidRPr="00000000">
      <w:pPr>
        <w:numPr>
          <w:ilvl w:val="0"/>
          <w:numId w:val="12"/>
        </w:numPr>
        <w:pBdr>
          <w:top w:color="000000" w:space="0" w:sz="4" w:val="single"/>
          <w:bottom w:color="000000" w:space="0" w:sz="4" w:val="single"/>
        </w:pBdr>
        <w:spacing w:after="60" w:before="60" w:line="240" w:lineRule="auto"/>
        <w:ind w:left="720" w:hanging="360"/>
        <w:contextualSpacing w:val="0"/>
        <w:jc w:val="center"/>
        <w:rPr/>
      </w:pPr>
      <w:r w:rsidDel="00000000" w:rsidR="00000000" w:rsidRPr="00000000">
        <w:rPr>
          <w:rFonts w:ascii="Verdana" w:cs="Verdana" w:eastAsia="Verdana" w:hAnsi="Verdana"/>
          <w:b w:val="1"/>
          <w:sz w:val="20"/>
          <w:szCs w:val="20"/>
          <w:rtl w:val="0"/>
        </w:rPr>
        <w:t xml:space="preserve">[RF-G-001] Criação de Usuário do Sistema</w:t>
      </w:r>
      <w:r w:rsidDel="00000000" w:rsidR="00000000" w:rsidRPr="00000000">
        <w:rPr>
          <w:rtl w:val="0"/>
        </w:rPr>
      </w:r>
    </w:p>
    <w:tbl>
      <w:tblPr>
        <w:tblStyle w:val="Table1"/>
        <w:tblW w:w="10418.0" w:type="dxa"/>
        <w:jc w:val="left"/>
        <w:tblInd w:w="0.0" w:type="dxa"/>
        <w:tblLayout w:type="fixed"/>
        <w:tblLook w:val="0000"/>
      </w:tblPr>
      <w:tblGrid>
        <w:gridCol w:w="1808"/>
        <w:gridCol w:w="426"/>
        <w:gridCol w:w="1984"/>
        <w:gridCol w:w="1984"/>
        <w:gridCol w:w="425"/>
        <w:gridCol w:w="1985"/>
        <w:gridCol w:w="425"/>
        <w:gridCol w:w="1381"/>
        <w:tblGridChange w:id="0">
          <w:tblGrid>
            <w:gridCol w:w="1808"/>
            <w:gridCol w:w="426"/>
            <w:gridCol w:w="1984"/>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12"/>
        </w:numPr>
        <w:spacing w:after="0" w:lineRule="auto"/>
        <w:ind w:left="720" w:hanging="360"/>
        <w:contextualSpacing w:val="1"/>
        <w:rPr/>
      </w:pPr>
      <w:r w:rsidDel="00000000" w:rsidR="00000000" w:rsidRPr="00000000">
        <w:rPr>
          <w:rtl w:val="0"/>
        </w:rPr>
        <w:t xml:space="preserve">O sistema deve permitir a criação de usuários, e dá-los permissões de acordo com o módulo.</w:t>
      </w:r>
    </w:p>
    <w:p w:rsidR="00000000" w:rsidDel="00000000" w:rsidP="00000000" w:rsidRDefault="00000000" w:rsidRPr="00000000">
      <w:pPr>
        <w:numPr>
          <w:ilvl w:val="0"/>
          <w:numId w:val="12"/>
        </w:numPr>
        <w:pBdr>
          <w:top w:color="000000" w:space="0" w:sz="4" w:val="single"/>
          <w:bottom w:color="000000" w:space="0" w:sz="4" w:val="single"/>
        </w:pBdr>
        <w:spacing w:after="60" w:before="60" w:line="240" w:lineRule="auto"/>
        <w:ind w:left="720" w:hanging="360"/>
        <w:contextualSpacing w:val="0"/>
        <w:jc w:val="center"/>
        <w:rPr/>
      </w:pPr>
      <w:r w:rsidDel="00000000" w:rsidR="00000000" w:rsidRPr="00000000">
        <w:rPr>
          <w:rFonts w:ascii="Verdana" w:cs="Verdana" w:eastAsia="Verdana" w:hAnsi="Verdana"/>
          <w:b w:val="1"/>
          <w:sz w:val="20"/>
          <w:szCs w:val="20"/>
          <w:rtl w:val="0"/>
        </w:rPr>
        <w:t xml:space="preserve">[RF-G-002] Edição de dados de Usuários do Sistema</w:t>
      </w:r>
      <w:r w:rsidDel="00000000" w:rsidR="00000000" w:rsidRPr="00000000">
        <w:rPr>
          <w:rtl w:val="0"/>
        </w:rPr>
      </w:r>
    </w:p>
    <w:tbl>
      <w:tblPr>
        <w:tblStyle w:val="Table2"/>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12"/>
        </w:numPr>
        <w:spacing w:after="0" w:lineRule="auto"/>
        <w:ind w:left="720" w:hanging="360"/>
        <w:contextualSpacing w:val="1"/>
        <w:rPr/>
      </w:pPr>
      <w:r w:rsidDel="00000000" w:rsidR="00000000" w:rsidRPr="00000000">
        <w:rPr>
          <w:rtl w:val="0"/>
        </w:rPr>
        <w:t xml:space="preserve">O sistema deve permitir a edição de dados e das permissões dos usuários.</w:t>
      </w:r>
    </w:p>
    <w:p w:rsidR="00000000" w:rsidDel="00000000" w:rsidP="00000000" w:rsidRDefault="00000000" w:rsidRPr="00000000">
      <w:pPr>
        <w:numPr>
          <w:ilvl w:val="0"/>
          <w:numId w:val="12"/>
        </w:numPr>
        <w:pBdr>
          <w:top w:color="000000" w:space="0" w:sz="4" w:val="single"/>
          <w:bottom w:color="000000" w:space="0" w:sz="4" w:val="single"/>
        </w:pBdr>
        <w:spacing w:after="60" w:before="60" w:line="240" w:lineRule="auto"/>
        <w:ind w:left="720" w:hanging="360"/>
        <w:contextualSpacing w:val="0"/>
        <w:jc w:val="center"/>
        <w:rPr/>
      </w:pPr>
      <w:r w:rsidDel="00000000" w:rsidR="00000000" w:rsidRPr="00000000">
        <w:rPr>
          <w:rFonts w:ascii="Verdana" w:cs="Verdana" w:eastAsia="Verdana" w:hAnsi="Verdana"/>
          <w:b w:val="1"/>
          <w:sz w:val="20"/>
          <w:szCs w:val="20"/>
          <w:rtl w:val="0"/>
        </w:rPr>
        <w:t xml:space="preserve"> [RF-G-002] Remoção de Usuários do Sistema</w:t>
      </w:r>
      <w:r w:rsidDel="00000000" w:rsidR="00000000" w:rsidRPr="00000000">
        <w:rPr>
          <w:rtl w:val="0"/>
        </w:rPr>
      </w:r>
    </w:p>
    <w:tbl>
      <w:tblPr>
        <w:tblStyle w:val="Table3"/>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12"/>
        </w:numPr>
        <w:spacing w:after="0" w:lineRule="auto"/>
        <w:ind w:left="720" w:hanging="360"/>
        <w:contextualSpacing w:val="1"/>
        <w:rPr/>
      </w:pPr>
      <w:r w:rsidDel="00000000" w:rsidR="00000000" w:rsidRPr="00000000">
        <w:rPr>
          <w:rtl w:val="0"/>
        </w:rPr>
        <w:t xml:space="preserve">O sistema deve permitir a remoção de usuários do sistema, apagando seus dados por completo.</w:t>
      </w:r>
    </w:p>
    <w:p w:rsidR="00000000" w:rsidDel="00000000" w:rsidP="00000000" w:rsidRDefault="00000000" w:rsidRPr="00000000">
      <w:pPr>
        <w:spacing w:after="0" w:line="276"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12"/>
        </w:numPr>
        <w:spacing w:after="0" w:line="276" w:lineRule="auto"/>
        <w:ind w:left="720" w:hanging="360"/>
        <w:contextualSpacing w:val="0"/>
        <w:jc w:val="both"/>
        <w:rPr>
          <w:b w:val="1"/>
          <w:sz w:val="24"/>
          <w:szCs w:val="24"/>
        </w:rPr>
      </w:pPr>
      <w:r w:rsidDel="00000000" w:rsidR="00000000" w:rsidRPr="00000000">
        <w:rPr>
          <w:rFonts w:ascii="Arial" w:cs="Arial" w:eastAsia="Arial" w:hAnsi="Arial"/>
          <w:b w:val="1"/>
          <w:sz w:val="24"/>
          <w:szCs w:val="24"/>
          <w:rtl w:val="0"/>
        </w:rPr>
        <w:t xml:space="preserve">Específicos</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rtl w:val="0"/>
        </w:rPr>
      </w:r>
    </w:p>
    <w:p w:rsidR="00000000" w:rsidDel="00000000" w:rsidP="00000000" w:rsidRDefault="00000000" w:rsidRPr="00000000">
      <w:pPr>
        <w:pStyle w:val="Heading2"/>
        <w:numPr>
          <w:ilvl w:val="1"/>
          <w:numId w:val="14"/>
        </w:numPr>
        <w:ind w:left="576" w:hanging="576"/>
        <w:contextualSpacing w:val="0"/>
        <w:rPr/>
      </w:pPr>
      <w:bookmarkStart w:colFirst="0" w:colLast="0" w:name="_30j0zll" w:id="1"/>
      <w:bookmarkEnd w:id="1"/>
      <w:r w:rsidDel="00000000" w:rsidR="00000000" w:rsidRPr="00000000">
        <w:rPr>
          <w:rtl w:val="0"/>
        </w:rPr>
        <w:t xml:space="preserve">Módulo Agendamento - MA</w:t>
      </w:r>
    </w:p>
    <w:p w:rsidR="00000000" w:rsidDel="00000000" w:rsidP="00000000" w:rsidRDefault="00000000" w:rsidRPr="00000000">
      <w:pPr>
        <w:spacing w:after="60" w:before="60" w:line="240" w:lineRule="auto"/>
        <w:contextualSpacing w:val="0"/>
        <w:jc w:val="both"/>
        <w:rPr>
          <w:rFonts w:ascii="Times" w:cs="Times" w:eastAsia="Times" w:hAnsi="Times"/>
          <w:i w:val="1"/>
        </w:rPr>
      </w:pPr>
      <w:r w:rsidDel="00000000" w:rsidR="00000000" w:rsidRPr="00000000">
        <w:rPr>
          <w:rtl w:val="0"/>
        </w:rPr>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[RF-MA-001] Cadastrar Animal</w:t>
      </w:r>
    </w:p>
    <w:tbl>
      <w:tblPr>
        <w:tblStyle w:val="Table4"/>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manter um cadastro de animais, incluindo os dados do tutor, para possibilitar assim acesso aos serviços do HOVET do DMV/UFRPE.</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[RF-MA-002] Edição de dados do Animal</w:t>
      </w:r>
    </w:p>
    <w:tbl>
      <w:tblPr>
        <w:tblStyle w:val="Table5"/>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 edição de dados do animal.</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[RF-MA-003] Marcação</w:t>
      </w:r>
    </w:p>
    <w:tbl>
      <w:tblPr>
        <w:tblStyle w:val="Table6"/>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7"/>
        </w:numPr>
        <w:spacing w:after="60" w:before="60" w:line="240" w:lineRule="auto"/>
        <w:ind w:left="720" w:hanging="360"/>
        <w:contextualSpacing w:val="0"/>
        <w:jc w:val="both"/>
        <w:rPr/>
      </w:pPr>
      <w:r w:rsidDel="00000000" w:rsidR="00000000" w:rsidRPr="00000000">
        <w:rPr>
          <w:rtl w:val="0"/>
        </w:rPr>
        <w:t xml:space="preserve">Consulta/Procedimento: O sistema deve marcar uma consulta a partir de um animal já cadastrado, um médico (e uma especialidade) previamente cadastrado, além de data de horário para consulta. A marcação de uma consulta deve originar a criação de um prontuário (caso seja a primeira consulta, se não o prontuário (que já existe) apenas é direcionado ao médico no qual se destina a consulta/procedimento), que será disponibilizado ao médico que irá atendê-la. (O Sistema deve cadastrar os dados de um prontuário, a partir de dados do animal previamente cadastrado. O sistema deve também armazenar no prontuário, todo o histórico do animal, tais como consultas já realizadas, exames, procedimentos e diagnósticos passados. Também devem conter no prontuário, dados clínicos básicos, tais como: pressão, frequência cardíaca, dentre outros.)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spacing w:after="60" w:before="60" w:line="240" w:lineRule="auto"/>
        <w:ind w:left="720" w:hanging="360"/>
        <w:contextualSpacing w:val="0"/>
        <w:jc w:val="both"/>
        <w:rPr/>
      </w:pPr>
      <w:r w:rsidDel="00000000" w:rsidR="00000000" w:rsidRPr="00000000">
        <w:rPr>
          <w:rtl w:val="0"/>
        </w:rPr>
        <w:t xml:space="preserve">Exame: O sistema deve marcar um exame a partir de um animal já cadastrado, a especificação do tipo do exame (imagem ou análise laboratorial) e as indicações do que deve ser avaliado, dada pelo médico responsável pela requisição. **Um exame só pode ser marcado, após o animal ter ao menos uma consulta registrada no seu prontuário. </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[RF-MA-004] Edição de dados</w:t>
      </w:r>
    </w:p>
    <w:tbl>
      <w:tblPr>
        <w:tblStyle w:val="Table7"/>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9"/>
        </w:numPr>
        <w:spacing w:after="60" w:before="60" w:line="240" w:lineRule="auto"/>
        <w:ind w:left="720" w:hanging="360"/>
        <w:contextualSpacing w:val="0"/>
        <w:jc w:val="both"/>
        <w:rPr/>
      </w:pPr>
      <w:r w:rsidDel="00000000" w:rsidR="00000000" w:rsidRPr="00000000">
        <w:rPr>
          <w:rtl w:val="0"/>
        </w:rPr>
        <w:t xml:space="preserve">Consulta/Procedimento: O sistema deve permitir a edição de dados da consulta, tais como Médico responsável, dia e hora. **Apenas antes da realização da consulta/procedimento.</w:t>
      </w:r>
    </w:p>
    <w:p w:rsidR="00000000" w:rsidDel="00000000" w:rsidP="00000000" w:rsidRDefault="00000000" w:rsidRPr="00000000">
      <w:pPr>
        <w:numPr>
          <w:ilvl w:val="0"/>
          <w:numId w:val="9"/>
        </w:numPr>
        <w:spacing w:after="60" w:before="60" w:line="240" w:lineRule="auto"/>
        <w:ind w:left="720" w:hanging="360"/>
        <w:contextualSpacing w:val="0"/>
        <w:jc w:val="both"/>
        <w:rPr/>
      </w:pPr>
      <w:r w:rsidDel="00000000" w:rsidR="00000000" w:rsidRPr="00000000">
        <w:rPr>
          <w:rtl w:val="0"/>
        </w:rPr>
        <w:t xml:space="preserve">Exame: O sistema deve permitir a edição de dados da requisição de exame, tais como tipo, detalhamento da avaliação, data e hora. **Apenas antes da realização do exame.</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[RF-MA-005] Desmarcação</w:t>
      </w:r>
    </w:p>
    <w:tbl>
      <w:tblPr>
        <w:tblStyle w:val="Table8"/>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1"/>
        </w:numPr>
        <w:spacing w:after="60" w:before="60" w:line="240" w:lineRule="auto"/>
        <w:ind w:left="720" w:hanging="360"/>
        <w:contextualSpacing w:val="0"/>
        <w:jc w:val="both"/>
        <w:rPr/>
      </w:pPr>
      <w:r w:rsidDel="00000000" w:rsidR="00000000" w:rsidRPr="00000000">
        <w:rPr>
          <w:rtl w:val="0"/>
        </w:rPr>
        <w:t xml:space="preserve">Consulta/Procedimento: O sistema deve permitir a desmarcação de uma consulta, mediante motivo justificado.</w:t>
      </w:r>
    </w:p>
    <w:p w:rsidR="00000000" w:rsidDel="00000000" w:rsidP="00000000" w:rsidRDefault="00000000" w:rsidRPr="00000000">
      <w:pPr>
        <w:numPr>
          <w:ilvl w:val="0"/>
          <w:numId w:val="1"/>
        </w:numPr>
        <w:spacing w:after="60" w:before="60" w:line="240" w:lineRule="auto"/>
        <w:ind w:left="720" w:hanging="360"/>
        <w:contextualSpacing w:val="0"/>
        <w:jc w:val="both"/>
        <w:rPr/>
      </w:pPr>
      <w:r w:rsidDel="00000000" w:rsidR="00000000" w:rsidRPr="00000000">
        <w:rPr>
          <w:rtl w:val="0"/>
        </w:rPr>
        <w:t xml:space="preserve">Exame: O sistema deve permitir a desmarcação de um exame, mediante motivo justificado</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[RF-MA-006] Busca por filtros</w:t>
      </w:r>
    </w:p>
    <w:tbl>
      <w:tblPr>
        <w:tblStyle w:val="Table9"/>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2"/>
        </w:numPr>
        <w:spacing w:after="60" w:before="60" w:line="240" w:lineRule="auto"/>
        <w:ind w:left="720" w:hanging="360"/>
        <w:contextualSpacing w:val="0"/>
        <w:jc w:val="both"/>
        <w:rPr>
          <w:i w:val="1"/>
        </w:rPr>
      </w:pPr>
      <w:r w:rsidDel="00000000" w:rsidR="00000000" w:rsidRPr="00000000">
        <w:rPr>
          <w:rtl w:val="0"/>
        </w:rPr>
        <w:t xml:space="preserve">Consulta/Procedimento: O sistema deve por padrão apresentar as consultas marcadas para a data corrente, sendo possível navegar por datas anteriores e posteriores a atual. Também deve ser possível filtrar consultas por Médicos/Especialidades.</w:t>
      </w:r>
      <w:r w:rsidDel="00000000" w:rsidR="00000000" w:rsidRPr="00000000">
        <w:rPr>
          <w:rtl w:val="0"/>
        </w:rPr>
      </w:r>
    </w:p>
    <w:p w:rsidR="00000000" w:rsidDel="00000000" w:rsidP="00000000" w:rsidRDefault="00000000" w:rsidRPr="00000000">
      <w:pPr>
        <w:numPr>
          <w:ilvl w:val="0"/>
          <w:numId w:val="2"/>
        </w:numPr>
        <w:spacing w:after="60" w:before="60" w:line="240" w:lineRule="auto"/>
        <w:ind w:left="720" w:hanging="360"/>
        <w:contextualSpacing w:val="0"/>
        <w:jc w:val="both"/>
        <w:rPr>
          <w:i w:val="1"/>
        </w:rPr>
      </w:pPr>
      <w:r w:rsidDel="00000000" w:rsidR="00000000" w:rsidRPr="00000000">
        <w:rPr>
          <w:rtl w:val="0"/>
        </w:rPr>
        <w:t xml:space="preserve">Exame: O sistema deve por padrão apresentar os exames marcados para a data corrente, sendo possível navegar por datas anteriores e posteriores a atual. Também deve ser possível filtrar exames por tipo (Imagem, Análise), avaliação (hemograma, etc..) e pelo Médico responsável pela requisição. </w:t>
      </w:r>
      <w:r w:rsidDel="00000000" w:rsidR="00000000" w:rsidRPr="00000000">
        <w:rPr>
          <w:rtl w:val="0"/>
        </w:rPr>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[RF-MA-007] Busca por chave</w:t>
      </w:r>
    </w:p>
    <w:tbl>
      <w:tblPr>
        <w:tblStyle w:val="Table10"/>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numPr>
          <w:ilvl w:val="0"/>
          <w:numId w:val="6"/>
        </w:numPr>
        <w:spacing w:after="60" w:before="60" w:line="240" w:lineRule="auto"/>
        <w:ind w:left="720" w:hanging="360"/>
        <w:contextualSpacing w:val="0"/>
        <w:jc w:val="both"/>
        <w:rPr>
          <w:i w:val="1"/>
        </w:rPr>
      </w:pPr>
      <w:r w:rsidDel="00000000" w:rsidR="00000000" w:rsidRPr="00000000">
        <w:rPr>
          <w:rtl w:val="0"/>
        </w:rPr>
        <w:t xml:space="preserve">Consulta/Procedimento: O sistema deve permitir a busca de um agendamento por meio do número do prontuário, número de requisição (no caso de encaminhamento) ou por meio do CPF do tutor do animal.</w:t>
      </w:r>
      <w:r w:rsidDel="00000000" w:rsidR="00000000" w:rsidRPr="00000000">
        <w:rPr>
          <w:rtl w:val="0"/>
        </w:rPr>
      </w:r>
    </w:p>
    <w:p w:rsidR="00000000" w:rsidDel="00000000" w:rsidP="00000000" w:rsidRDefault="00000000" w:rsidRPr="00000000">
      <w:pPr>
        <w:numPr>
          <w:ilvl w:val="0"/>
          <w:numId w:val="6"/>
        </w:numPr>
        <w:spacing w:after="60" w:before="60" w:line="240" w:lineRule="auto"/>
        <w:ind w:left="720" w:hanging="360"/>
        <w:contextualSpacing w:val="0"/>
        <w:jc w:val="both"/>
        <w:rPr>
          <w:i w:val="1"/>
        </w:rPr>
      </w:pPr>
      <w:r w:rsidDel="00000000" w:rsidR="00000000" w:rsidRPr="00000000">
        <w:rPr>
          <w:rtl w:val="0"/>
        </w:rPr>
        <w:t xml:space="preserve">Exame: O sistema de permitir a busca de um agendamento por meio do número do prontuário, número de requisição de exame ou número de CPF do tutor do animal.</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pStyle w:val="Heading2"/>
        <w:numPr>
          <w:ilvl w:val="1"/>
          <w:numId w:val="14"/>
        </w:numPr>
        <w:ind w:left="576" w:hanging="576"/>
        <w:contextualSpacing w:val="0"/>
        <w:rPr/>
      </w:pPr>
      <w:bookmarkStart w:colFirst="0" w:colLast="0" w:name="_1fob9te" w:id="2"/>
      <w:bookmarkEnd w:id="2"/>
      <w:r w:rsidDel="00000000" w:rsidR="00000000" w:rsidRPr="00000000">
        <w:rPr>
          <w:rtl w:val="0"/>
        </w:rPr>
        <w:t xml:space="preserve">Módulo Clínico – MC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[RF-MC-001] Edição de atributos</w:t>
      </w:r>
    </w:p>
    <w:tbl>
      <w:tblPr>
        <w:tblStyle w:val="Table11"/>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 alteração de atributos do prontuário. </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[RF-MC-002] Acompanhamento</w:t>
      </w:r>
    </w:p>
    <w:tbl>
      <w:tblPr>
        <w:tblStyle w:val="Table12"/>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também mostrar procedimentos futuros, já agendados para o respectivo animal</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[RF-MC-003] Busca por chave</w:t>
      </w:r>
    </w:p>
    <w:tbl>
      <w:tblPr>
        <w:tblStyle w:val="Table13"/>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apresentar um prontuário através de consulta ao seu número ou ao CPF do tutor do animal.</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[RF-MC-004] Busca por filtro</w:t>
      </w:r>
    </w:p>
    <w:tbl>
      <w:tblPr>
        <w:tblStyle w:val="Table14"/>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poder listar os prontuários cadastrados através da(o): </w:t>
      </w:r>
    </w:p>
    <w:p w:rsidR="00000000" w:rsidDel="00000000" w:rsidP="00000000" w:rsidRDefault="00000000" w:rsidRPr="00000000">
      <w:pPr>
        <w:numPr>
          <w:ilvl w:val="0"/>
          <w:numId w:val="3"/>
        </w:numPr>
        <w:spacing w:after="60" w:before="60" w:line="240" w:lineRule="auto"/>
        <w:ind w:left="720" w:hanging="360"/>
        <w:contextualSpacing w:val="0"/>
        <w:jc w:val="both"/>
        <w:rPr/>
      </w:pPr>
      <w:r w:rsidDel="00000000" w:rsidR="00000000" w:rsidRPr="00000000">
        <w:rPr>
          <w:rtl w:val="0"/>
        </w:rPr>
        <w:t xml:space="preserve">Data do último procedimento (consulta, exame, procedimento em geral, tratamento);</w:t>
      </w:r>
    </w:p>
    <w:p w:rsidR="00000000" w:rsidDel="00000000" w:rsidP="00000000" w:rsidRDefault="00000000" w:rsidRPr="00000000">
      <w:pPr>
        <w:numPr>
          <w:ilvl w:val="0"/>
          <w:numId w:val="3"/>
        </w:numPr>
        <w:spacing w:after="60" w:before="60" w:line="240" w:lineRule="auto"/>
        <w:ind w:left="720" w:hanging="360"/>
        <w:contextualSpacing w:val="0"/>
        <w:jc w:val="both"/>
        <w:rPr/>
      </w:pPr>
      <w:r w:rsidDel="00000000" w:rsidR="00000000" w:rsidRPr="00000000">
        <w:rPr>
          <w:rtl w:val="0"/>
        </w:rPr>
        <w:t xml:space="preserve">Estado (em aberto, fechado (por hora) ou fechado definitivamente).</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[RF-MC-005] Leitura</w:t>
      </w:r>
    </w:p>
    <w:tbl>
      <w:tblPr>
        <w:tblStyle w:val="Table15"/>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aglomerar TODAS as informações referentes ao animal do prontuário em questão em uma só página, através de abas.</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[RF-MC-006] Requisições</w:t>
      </w:r>
    </w:p>
    <w:tbl>
      <w:tblPr>
        <w:tblStyle w:val="Table16"/>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através do prontuário: </w:t>
      </w:r>
    </w:p>
    <w:p w:rsidR="00000000" w:rsidDel="00000000" w:rsidP="00000000" w:rsidRDefault="00000000" w:rsidRPr="00000000">
      <w:pPr>
        <w:numPr>
          <w:ilvl w:val="0"/>
          <w:numId w:val="8"/>
        </w:numPr>
        <w:spacing w:after="60" w:before="60" w:line="240" w:lineRule="auto"/>
        <w:ind w:left="720" w:hanging="360"/>
        <w:contextualSpacing w:val="0"/>
        <w:jc w:val="both"/>
        <w:rPr/>
      </w:pPr>
      <w:r w:rsidDel="00000000" w:rsidR="00000000" w:rsidRPr="00000000">
        <w:rPr>
          <w:rtl w:val="0"/>
        </w:rPr>
        <w:t xml:space="preserve">Requisições de exames;</w:t>
      </w:r>
    </w:p>
    <w:p w:rsidR="00000000" w:rsidDel="00000000" w:rsidP="00000000" w:rsidRDefault="00000000" w:rsidRPr="00000000">
      <w:pPr>
        <w:numPr>
          <w:ilvl w:val="0"/>
          <w:numId w:val="8"/>
        </w:numPr>
        <w:spacing w:after="60" w:before="60" w:line="240" w:lineRule="auto"/>
        <w:ind w:left="720" w:hanging="360"/>
        <w:contextualSpacing w:val="0"/>
        <w:jc w:val="both"/>
        <w:rPr/>
      </w:pPr>
      <w:r w:rsidDel="00000000" w:rsidR="00000000" w:rsidRPr="00000000">
        <w:rPr>
          <w:rtl w:val="0"/>
        </w:rPr>
        <w:t xml:space="preserve">Novas consultas/encaminhamentos; </w:t>
      </w:r>
    </w:p>
    <w:p w:rsidR="00000000" w:rsidDel="00000000" w:rsidP="00000000" w:rsidRDefault="00000000" w:rsidRPr="00000000">
      <w:pPr>
        <w:numPr>
          <w:ilvl w:val="0"/>
          <w:numId w:val="8"/>
        </w:numPr>
        <w:spacing w:after="60" w:before="60" w:line="240" w:lineRule="auto"/>
        <w:ind w:left="720" w:hanging="360"/>
        <w:contextualSpacing w:val="0"/>
        <w:jc w:val="both"/>
        <w:rPr/>
      </w:pPr>
      <w:r w:rsidDel="00000000" w:rsidR="00000000" w:rsidRPr="00000000">
        <w:rPr>
          <w:rtl w:val="0"/>
        </w:rPr>
        <w:t xml:space="preserve">Indicações para procedimentos cirúrgico e pedido de fármacos. </w:t>
      </w:r>
    </w:p>
    <w:p w:rsidR="00000000" w:rsidDel="00000000" w:rsidP="00000000" w:rsidRDefault="00000000" w:rsidRPr="00000000">
      <w:pPr>
        <w:contextualSpacing w:val="0"/>
        <w:rPr/>
      </w:pPr>
      <w:r w:rsidDel="00000000" w:rsidR="00000000" w:rsidRPr="00000000">
        <w:rPr>
          <w:rtl w:val="0"/>
        </w:rPr>
        <w:t xml:space="preserve">Nos casos onde será necessário o agendamento prévio, o sistema deve enviar uma requisição ao módulo competente, que deve atende-la prontamente, salvo quando houver impedimentos administrativos do Hospital.</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[RF-MC-007] Fechamento </w:t>
      </w:r>
    </w:p>
    <w:tbl>
      <w:tblPr>
        <w:tblStyle w:val="Table17"/>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não deve excluir um prontuário (salvo em casos de validação do sistema), o prontuário deve ficar fechado, se o animal não estiver em nenhum tipo de tratamento, ou em aguardo de nenhum tipo de procedimento. O prontuário será fechado também (de maneira definitiva) quando o animal vier a falecer.</w:t>
      </w:r>
    </w:p>
    <w:p w:rsidR="00000000" w:rsidDel="00000000" w:rsidP="00000000" w:rsidRDefault="00000000" w:rsidRPr="00000000">
      <w:pPr>
        <w:pStyle w:val="Heading2"/>
        <w:numPr>
          <w:ilvl w:val="1"/>
          <w:numId w:val="14"/>
        </w:numPr>
        <w:ind w:left="576" w:hanging="576"/>
        <w:contextualSpacing w:val="0"/>
        <w:rPr/>
      </w:pPr>
      <w:bookmarkStart w:colFirst="0" w:colLast="0" w:name="_3znysh7" w:id="3"/>
      <w:bookmarkEnd w:id="3"/>
      <w:r w:rsidDel="00000000" w:rsidR="00000000" w:rsidRPr="00000000">
        <w:rPr>
          <w:rtl w:val="0"/>
        </w:rPr>
        <w:t xml:space="preserve">Módulo Laboratorial - 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[RF-ML-001] Requisições</w:t>
      </w:r>
    </w:p>
    <w:tbl>
      <w:tblPr>
        <w:tblStyle w:val="Table18"/>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ao usuário a aceitação ou não de uma requisição de exame.</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[RF-ML-002] Resultados</w:t>
      </w:r>
    </w:p>
    <w:tbl>
      <w:tblPr>
        <w:tblStyle w:val="Table19"/>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 anexação do resultado do exame à requisição, notificando o médico responsável sobre a disponibilidades dos dados.</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[RF-ML-004] Visualização</w:t>
      </w:r>
    </w:p>
    <w:tbl>
      <w:tblPr>
        <w:tblStyle w:val="Table20"/>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listar as requisições para um determinado tipo de exame, por data. Por padrão é mostrado a data atual, datas passadas e futuras. </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[RF-ML-005] Busca</w:t>
      </w:r>
    </w:p>
    <w:tbl>
      <w:tblPr>
        <w:tblStyle w:val="Table21"/>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 busca baseada no número da requisição, cpf do tutor ou por data.</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[RF-ML-005] Fechamento</w:t>
      </w:r>
    </w:p>
    <w:tbl>
      <w:tblPr>
        <w:tblStyle w:val="Table22"/>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Uma requisição de exame é fechada após a anexação de seu resultado.</w:t>
      </w:r>
    </w:p>
    <w:p w:rsidR="00000000" w:rsidDel="00000000" w:rsidP="00000000" w:rsidRDefault="00000000" w:rsidRPr="00000000">
      <w:pPr>
        <w:pStyle w:val="Heading2"/>
        <w:numPr>
          <w:ilvl w:val="1"/>
          <w:numId w:val="14"/>
        </w:numPr>
        <w:ind w:left="576" w:hanging="576"/>
        <w:contextualSpacing w:val="0"/>
        <w:rPr/>
      </w:pPr>
      <w:bookmarkStart w:colFirst="0" w:colLast="0" w:name="_2et92p0" w:id="4"/>
      <w:bookmarkEnd w:id="4"/>
      <w:r w:rsidDel="00000000" w:rsidR="00000000" w:rsidRPr="00000000">
        <w:rPr>
          <w:rtl w:val="0"/>
        </w:rPr>
        <w:t xml:space="preserve">Módulo Fármaco - MF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[RF-MF-001] Inserção</w:t>
      </w:r>
    </w:p>
    <w:tbl>
      <w:tblPr>
        <w:tblStyle w:val="Table23"/>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 inserção de medicamento em um sistema de estoque.</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[RF-MF-002] Classificação</w:t>
      </w:r>
    </w:p>
    <w:tbl>
      <w:tblPr>
        <w:tblStyle w:val="Table24"/>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ser classificado em fármacos de uso controlado e não controlado e por tipo, analgésicos, antibióticos e etc. </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[RF-MF-003] Consulta</w:t>
      </w:r>
    </w:p>
    <w:tbl>
      <w:tblPr>
        <w:tblStyle w:val="Table25"/>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 consulta do estoque por tipo de fármaco e por classificação, quanto sua restrição. </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[RF-MF-004] Requisição</w:t>
      </w:r>
    </w:p>
    <w:tbl>
      <w:tblPr>
        <w:tblStyle w:val="Table26"/>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permitir ao usuário a aceitação ou não de uma requisição de fármaco, se aceita, esse fármaco deverá ser entregue ao Médico responsável pela requisição, ou ao paciente a qual se destina, fazendo assim uma dedução do estoque.</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[RF-MF-005] Ordenação de Requisição</w:t>
      </w:r>
    </w:p>
    <w:tbl>
      <w:tblPr>
        <w:tblStyle w:val="Table27"/>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spacing w:after="60" w:before="60" w:line="240" w:lineRule="auto"/>
        <w:contextualSpacing w:val="0"/>
        <w:jc w:val="both"/>
        <w:rPr>
          <w:rFonts w:ascii="Times" w:cs="Times" w:eastAsia="Times" w:hAnsi="Times"/>
          <w:i w:val="1"/>
        </w:rPr>
      </w:pP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i w:val="1"/>
          <w:rtl w:val="0"/>
        </w:rPr>
        <w:t xml:space="preserve">As requisições devem ser tratadas por ordem de chegada, quando não houver prioridade no tratamento, as requisições devem ser concluídas após o atendimento das mesmas, sendo validada o fechamento por quem a originou.</w:t>
      </w:r>
    </w:p>
    <w:p w:rsidR="00000000" w:rsidDel="00000000" w:rsidP="00000000" w:rsidRDefault="00000000" w:rsidRPr="00000000">
      <w:pPr>
        <w:pBdr>
          <w:top w:color="000000" w:space="0" w:sz="4" w:val="single"/>
          <w:bottom w:color="000000" w:space="0" w:sz="4" w:val="single"/>
        </w:pBdr>
        <w:spacing w:after="60" w:before="60"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[RF-MF-006] Relatórios</w:t>
      </w:r>
    </w:p>
    <w:tbl>
      <w:tblPr>
        <w:tblStyle w:val="Table28"/>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pPr>
              <w:spacing w:after="240" w:before="240" w:lineRule="auto"/>
              <w:contextualSpacing w:val="0"/>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pPr>
              <w:spacing w:after="240" w:before="240" w:lineRule="auto"/>
              <w:contextualSpacing w:val="0"/>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pPr>
              <w:spacing w:after="240" w:before="240"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t xml:space="preserve">O sistema deve gerar relatórios sazonais (período a ser definido), sobre a situação do estoque, para fim de novas aquisições e de auditoria.</w:t>
      </w:r>
    </w:p>
    <w:p w:rsidR="00000000" w:rsidDel="00000000" w:rsidP="00000000" w:rsidRDefault="00000000" w:rsidRPr="00000000">
      <w:pPr>
        <w:spacing w:after="0" w:line="276"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76" w:lineRule="auto"/>
        <w:ind w:left="284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Consultas Básicas ao sistema</w:t>
      </w:r>
    </w:p>
    <w:p w:rsidR="00000000" w:rsidDel="00000000" w:rsidP="00000000" w:rsidRDefault="00000000" w:rsidRPr="00000000">
      <w:pPr>
        <w:spacing w:after="0" w:line="276" w:lineRule="auto"/>
        <w:contextualSpacing w:val="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 sistema de deve retornas após consulta: </w:t>
      </w:r>
    </w:p>
    <w:p w:rsidR="00000000" w:rsidDel="00000000" w:rsidP="00000000" w:rsidRDefault="00000000" w:rsidRPr="00000000">
      <w:pPr>
        <w:numPr>
          <w:ilvl w:val="0"/>
          <w:numId w:val="10"/>
        </w:numPr>
        <w:spacing w:after="0" w:line="276" w:lineRule="auto"/>
        <w:ind w:left="72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Prontuários</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Todos</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Especialidade</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Médico (último atendimento)</w:t>
      </w:r>
      <w:r w:rsidDel="00000000" w:rsidR="00000000" w:rsidRPr="00000000">
        <w:rPr>
          <w:rtl w:val="0"/>
        </w:rPr>
      </w:r>
    </w:p>
    <w:p w:rsidR="00000000" w:rsidDel="00000000" w:rsidP="00000000" w:rsidRDefault="00000000" w:rsidRPr="00000000">
      <w:pPr>
        <w:numPr>
          <w:ilvl w:val="0"/>
          <w:numId w:val="10"/>
        </w:numPr>
        <w:spacing w:after="0" w:line="276" w:lineRule="auto"/>
        <w:ind w:left="72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Requisição de Exame</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Todos</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Tipo</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Médico (requerente)</w:t>
      </w:r>
      <w:r w:rsidDel="00000000" w:rsidR="00000000" w:rsidRPr="00000000">
        <w:rPr>
          <w:rtl w:val="0"/>
        </w:rPr>
      </w:r>
    </w:p>
    <w:p w:rsidR="00000000" w:rsidDel="00000000" w:rsidP="00000000" w:rsidRDefault="00000000" w:rsidRPr="00000000">
      <w:pPr>
        <w:spacing w:after="0" w:line="276" w:lineRule="auto"/>
        <w:ind w:left="1440" w:firstLine="0"/>
        <w:contextualSpacing w:val="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pPr>
        <w:numPr>
          <w:ilvl w:val="0"/>
          <w:numId w:val="10"/>
        </w:numPr>
        <w:spacing w:after="0" w:line="276" w:lineRule="auto"/>
        <w:ind w:left="72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Requisição de Consulta</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Todos</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Especialidade</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Médico (requerente)</w:t>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pPr>
        <w:numPr>
          <w:ilvl w:val="0"/>
          <w:numId w:val="10"/>
        </w:numPr>
        <w:spacing w:after="0" w:line="276" w:lineRule="auto"/>
        <w:ind w:left="72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Requisição de Fármaco</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Todos</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Droga</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Indicação (controlado ou não)</w:t>
      </w:r>
      <w:r w:rsidDel="00000000" w:rsidR="00000000" w:rsidRPr="00000000">
        <w:rPr>
          <w:rtl w:val="0"/>
        </w:rPr>
      </w:r>
    </w:p>
    <w:p w:rsidR="00000000" w:rsidDel="00000000" w:rsidP="00000000" w:rsidRDefault="00000000" w:rsidRPr="00000000">
      <w:pPr>
        <w:numPr>
          <w:ilvl w:val="1"/>
          <w:numId w:val="10"/>
        </w:numPr>
        <w:spacing w:after="0" w:line="276" w:lineRule="auto"/>
        <w:ind w:left="1440" w:hanging="360"/>
        <w:contextualSpacing w:val="0"/>
        <w:jc w:val="both"/>
        <w:rPr>
          <w:i w:val="1"/>
          <w:sz w:val="24"/>
          <w:szCs w:val="24"/>
        </w:rPr>
      </w:pPr>
      <w:r w:rsidDel="00000000" w:rsidR="00000000" w:rsidRPr="00000000">
        <w:rPr>
          <w:rFonts w:ascii="Arial" w:cs="Arial" w:eastAsia="Arial" w:hAnsi="Arial"/>
          <w:i w:val="1"/>
          <w:sz w:val="24"/>
          <w:szCs w:val="24"/>
          <w:rtl w:val="0"/>
        </w:rPr>
        <w:t xml:space="preserve">Por Médico (requerente)</w:t>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Arial" w:cs="Arial" w:eastAsia="Arial" w:hAnsi="Arial"/>
          <w:sz w:val="24"/>
          <w:szCs w:val="24"/>
        </w:rPr>
      </w:pPr>
      <w:bookmarkStart w:colFirst="0" w:colLast="0" w:name="_tyjcwt" w:id="5"/>
      <w:bookmarkEnd w:id="5"/>
      <w:r w:rsidDel="00000000" w:rsidR="00000000" w:rsidRPr="00000000">
        <w:rPr>
          <w:rtl w:val="0"/>
        </w:rPr>
      </w:r>
    </w:p>
    <w:sectPr>
      <w:headerReference r:id="rId7" w:type="default"/>
      <w:footerReference r:id="rId8" w:type="default"/>
      <w:pgSz w:h="16838" w:w="11906"/>
      <w:pgMar w:bottom="1417" w:top="1417" w:left="993" w:right="127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erdan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line="240" w:lineRule="auto"/>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40" w:lineRule="auto"/>
      <w:ind w:left="1440" w:hanging="360"/>
      <w:jc w:val="both"/>
    </w:pPr>
    <w:rPr>
      <w:rFonts w:ascii="Times" w:cs="Times" w:eastAsia="Times" w:hAnsi="Times"/>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