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7479" w14:textId="46ACCD7E" w:rsidR="0009543D" w:rsidRDefault="007A4EFD">
      <w:r w:rsidRPr="007A4EFD">
        <w:t>https://vsupalov.com/docker-arg-env-variable-guide/</w:t>
      </w:r>
    </w:p>
    <w:sectPr w:rsidR="0009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7F"/>
    <w:rsid w:val="000E3BF5"/>
    <w:rsid w:val="002E2E7F"/>
    <w:rsid w:val="007A4EFD"/>
    <w:rsid w:val="008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E467B-1699-4C76-9196-FC831CA3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2022-08-12T09:45:00Z</dcterms:created>
  <dcterms:modified xsi:type="dcterms:W3CDTF">2022-08-12T09:45:00Z</dcterms:modified>
</cp:coreProperties>
</file>