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ABD" w:rsidRDefault="00624ABD" w:rsidP="00624ABD">
      <w:pPr>
        <w:rPr>
          <w:rFonts w:ascii="Arial" w:hAnsi="Arial" w:cs="Arial"/>
          <w:color w:val="000000"/>
          <w:sz w:val="20"/>
          <w:szCs w:val="10"/>
        </w:rPr>
      </w:pPr>
      <w:r>
        <w:rPr>
          <w:rFonts w:ascii="Arial" w:hAnsi="Arial" w:cs="Arial"/>
          <w:color w:val="000000"/>
          <w:sz w:val="20"/>
          <w:szCs w:val="10"/>
        </w:rPr>
        <w:t>Base de données</w:t>
      </w:r>
    </w:p>
    <w:p w:rsidR="00624ABD" w:rsidRDefault="00624ABD" w:rsidP="00624ABD">
      <w:pPr>
        <w:rPr>
          <w:rFonts w:ascii="Arial" w:hAnsi="Arial" w:cs="Arial"/>
          <w:color w:val="000000"/>
          <w:sz w:val="18"/>
          <w:szCs w:val="18"/>
        </w:rPr>
      </w:pPr>
      <w:proofErr w:type="spellStart"/>
      <w:r>
        <w:rPr>
          <w:rFonts w:ascii="Arial" w:hAnsi="Arial" w:cs="Arial"/>
          <w:color w:val="000000"/>
          <w:sz w:val="18"/>
          <w:szCs w:val="18"/>
        </w:rPr>
        <w:t>MapInfo</w:t>
      </w:r>
      <w:proofErr w:type="spellEnd"/>
      <w:r>
        <w:rPr>
          <w:rFonts w:ascii="Arial" w:hAnsi="Arial" w:cs="Arial"/>
          <w:color w:val="000000"/>
          <w:sz w:val="18"/>
          <w:szCs w:val="18"/>
        </w:rPr>
        <w:t xml:space="preserve"> Professional permet d'accéder aux données là où elles se trouvent sur l’ordinateur ou sur le réseau, dans des fichiers texte tels que des fichiers Microsoft Excel ou des fichiers natifs Professional (.tab), dans un</w:t>
      </w:r>
      <w:r>
        <w:rPr>
          <w:rFonts w:ascii="Arial" w:hAnsi="Arial" w:cs="Arial"/>
          <w:color w:val="000000"/>
          <w:sz w:val="18"/>
          <w:szCs w:val="18"/>
        </w:rPr>
        <w:br/>
        <w:t>système de gestion de base de données (DBMS) ou dans un service Web.</w:t>
      </w:r>
    </w:p>
    <w:p w:rsidR="00624ABD" w:rsidRDefault="00624ABD" w:rsidP="00624ABD">
      <w:pPr>
        <w:rPr>
          <w:rFonts w:ascii="Arial" w:hAnsi="Arial" w:cs="Arial"/>
          <w:color w:val="000000"/>
          <w:sz w:val="18"/>
          <w:szCs w:val="18"/>
        </w:rPr>
      </w:pPr>
      <w:r>
        <w:rPr>
          <w:rFonts w:ascii="Arial" w:hAnsi="Arial" w:cs="Arial"/>
          <w:color w:val="000000"/>
          <w:sz w:val="18"/>
          <w:szCs w:val="18"/>
        </w:rPr>
        <w:t>Dans le cadre de ce TP nous avons choisi de travailler avec un système de gestion de base de données (DBMS) notamment avec Microsoft ACCESS</w:t>
      </w:r>
    </w:p>
    <w:p w:rsidR="00624ABD" w:rsidRDefault="00624ABD" w:rsidP="00624ABD">
      <w:pPr>
        <w:rPr>
          <w:rFonts w:ascii="Arial" w:hAnsi="Arial" w:cs="Arial"/>
          <w:color w:val="000000"/>
          <w:sz w:val="18"/>
          <w:szCs w:val="18"/>
        </w:rPr>
      </w:pPr>
      <w:r>
        <w:rPr>
          <w:rFonts w:ascii="Arial" w:hAnsi="Arial" w:cs="Arial"/>
          <w:color w:val="000000"/>
          <w:sz w:val="18"/>
          <w:szCs w:val="18"/>
        </w:rPr>
        <w:t xml:space="preserve">Afin de pouvoir accéder aux données d'un DBMS, il faut configurer une connexion à ce dernier. De plus, pour toute table DBMS qui contient des données spatiales qu’on souhaite voir sur une carte, il convient de créer un enregistrement dans une table spéciale appelée le catalogue de cartes </w:t>
      </w:r>
      <w:proofErr w:type="spellStart"/>
      <w:r>
        <w:rPr>
          <w:rFonts w:ascii="Arial" w:hAnsi="Arial" w:cs="Arial"/>
          <w:color w:val="000000"/>
          <w:sz w:val="18"/>
          <w:szCs w:val="18"/>
        </w:rPr>
        <w:t>MapInfo</w:t>
      </w:r>
      <w:proofErr w:type="spellEnd"/>
      <w:r>
        <w:rPr>
          <w:rFonts w:ascii="Arial" w:hAnsi="Arial" w:cs="Arial"/>
          <w:color w:val="000000"/>
          <w:sz w:val="18"/>
          <w:szCs w:val="18"/>
        </w:rPr>
        <w:t>. Cet enregistrement contient des informations sur les données spatiales. La création de cet enregistrement correspond au processus de « conversion d'une table en table cartographiable ».</w:t>
      </w:r>
    </w:p>
    <w:p w:rsidR="00624ABD" w:rsidRDefault="00624ABD" w:rsidP="00624ABD">
      <w:pPr>
        <w:rPr>
          <w:rFonts w:ascii="Arial" w:hAnsi="Arial" w:cs="Arial"/>
          <w:color w:val="000000"/>
          <w:sz w:val="18"/>
          <w:szCs w:val="18"/>
        </w:rPr>
      </w:pPr>
      <w:r>
        <w:rPr>
          <w:rFonts w:ascii="Arial" w:hAnsi="Arial" w:cs="Arial"/>
          <w:b/>
          <w:bCs/>
          <w:color w:val="000000"/>
        </w:rPr>
        <w:t>Présentation du processus de configuration de l'accès à la table DBMS</w:t>
      </w:r>
      <w:r>
        <w:rPr>
          <w:rFonts w:ascii="Arial" w:hAnsi="Arial" w:cs="Arial"/>
          <w:color w:val="000000"/>
        </w:rPr>
        <w:br/>
      </w:r>
      <w:r>
        <w:rPr>
          <w:rFonts w:ascii="Arial" w:hAnsi="Arial" w:cs="Arial"/>
          <w:b/>
          <w:bCs/>
          <w:i/>
          <w:iCs/>
          <w:color w:val="000000"/>
          <w:sz w:val="18"/>
          <w:szCs w:val="18"/>
        </w:rPr>
        <w:t>Installation d'un pilote de base de données</w:t>
      </w:r>
      <w:r>
        <w:rPr>
          <w:rFonts w:ascii="Arial" w:hAnsi="Arial" w:cs="Arial"/>
          <w:color w:val="000000"/>
          <w:sz w:val="18"/>
          <w:szCs w:val="18"/>
        </w:rPr>
        <w:br/>
        <w:t xml:space="preserve">L'accès à un serveur de base de données s'opère via un pilote DBMS qu’on installe sur l'ordinateur et qui est propre au DBMS auquel on souhaite se connecter. Le pilote permet à </w:t>
      </w:r>
      <w:proofErr w:type="spellStart"/>
      <w:r>
        <w:rPr>
          <w:rFonts w:ascii="Arial" w:hAnsi="Arial" w:cs="Arial"/>
          <w:color w:val="000000"/>
          <w:sz w:val="18"/>
          <w:szCs w:val="18"/>
        </w:rPr>
        <w:t>MapInfo</w:t>
      </w:r>
      <w:proofErr w:type="spellEnd"/>
      <w:r>
        <w:rPr>
          <w:rFonts w:ascii="Arial" w:hAnsi="Arial" w:cs="Arial"/>
          <w:color w:val="000000"/>
          <w:sz w:val="18"/>
          <w:szCs w:val="18"/>
        </w:rPr>
        <w:t xml:space="preserve"> Professional de se connecter à la base de données. Chaque type de base de données fournit son propre pilote. Il faudra peut-être contacter l'administrateur de base de données pour obtenir le pilote et pour configurer les propriétés de ce dernier après l'avoir installé.</w:t>
      </w:r>
    </w:p>
    <w:p w:rsidR="00624ABD" w:rsidRDefault="00624ABD" w:rsidP="00624ABD">
      <w:pPr>
        <w:rPr>
          <w:rFonts w:ascii="Arial" w:hAnsi="Arial" w:cs="Arial"/>
          <w:color w:val="000000"/>
          <w:sz w:val="18"/>
          <w:szCs w:val="18"/>
        </w:rPr>
      </w:pPr>
    </w:p>
    <w:p w:rsidR="00624ABD" w:rsidRDefault="00624ABD" w:rsidP="00624ABD">
      <w:pPr>
        <w:rPr>
          <w:rFonts w:ascii="Arial" w:hAnsi="Arial" w:cs="Arial"/>
          <w:color w:val="000000"/>
          <w:sz w:val="18"/>
          <w:szCs w:val="18"/>
        </w:rPr>
      </w:pPr>
      <w:r>
        <w:rPr>
          <w:rFonts w:ascii="Arial" w:hAnsi="Arial" w:cs="Arial"/>
          <w:b/>
          <w:bCs/>
          <w:i/>
          <w:iCs/>
          <w:color w:val="000000"/>
          <w:sz w:val="18"/>
          <w:szCs w:val="18"/>
        </w:rPr>
        <w:t>Préparation de la connexion et de la base de données</w:t>
      </w:r>
      <w:r>
        <w:rPr>
          <w:rFonts w:ascii="Arial" w:hAnsi="Arial" w:cs="Arial"/>
          <w:color w:val="000000"/>
          <w:sz w:val="18"/>
          <w:szCs w:val="18"/>
        </w:rPr>
        <w:br/>
        <w:t xml:space="preserve">Pour pouvoir manipuler les données de votre DBMS dans </w:t>
      </w:r>
      <w:proofErr w:type="spellStart"/>
      <w:r>
        <w:rPr>
          <w:rFonts w:ascii="Arial" w:hAnsi="Arial" w:cs="Arial"/>
          <w:color w:val="000000"/>
          <w:sz w:val="18"/>
          <w:szCs w:val="18"/>
        </w:rPr>
        <w:t>MapInfo</w:t>
      </w:r>
      <w:proofErr w:type="spellEnd"/>
      <w:r>
        <w:rPr>
          <w:rFonts w:ascii="Arial" w:hAnsi="Arial" w:cs="Arial"/>
          <w:color w:val="000000"/>
          <w:sz w:val="18"/>
          <w:szCs w:val="18"/>
        </w:rPr>
        <w:t xml:space="preserve"> Professional, vous devez configurer la connexion à votre base de données en suivant les instructions reprises dans les sections suivantes :</w:t>
      </w:r>
    </w:p>
    <w:p w:rsidR="00624ABD" w:rsidRDefault="00624ABD" w:rsidP="00624ABD">
      <w:pPr>
        <w:rPr>
          <w:rFonts w:ascii="Arial" w:hAnsi="Arial" w:cs="Arial"/>
          <w:color w:val="000000"/>
          <w:sz w:val="18"/>
          <w:szCs w:val="18"/>
        </w:rPr>
      </w:pPr>
      <w:r>
        <w:rPr>
          <w:rFonts w:ascii="Arial" w:hAnsi="Arial" w:cs="Arial"/>
          <w:b/>
          <w:bCs/>
          <w:color w:val="F37921"/>
          <w:sz w:val="18"/>
          <w:szCs w:val="18"/>
        </w:rPr>
        <w:t>Création d'une connexion à une source de données</w:t>
      </w:r>
      <w:r>
        <w:rPr>
          <w:rFonts w:ascii="Arial" w:hAnsi="Arial" w:cs="Arial"/>
          <w:color w:val="F37921"/>
          <w:sz w:val="18"/>
          <w:szCs w:val="18"/>
        </w:rPr>
        <w:br/>
      </w:r>
      <w:r>
        <w:rPr>
          <w:rFonts w:ascii="Arial" w:hAnsi="Arial" w:cs="Arial"/>
          <w:color w:val="000000"/>
          <w:sz w:val="18"/>
          <w:szCs w:val="18"/>
        </w:rPr>
        <w:t>Outre l'installation du pilote, il faudra peut-être remplir d'autres prérequis avant de pouvoir établir</w:t>
      </w:r>
      <w:r>
        <w:rPr>
          <w:rFonts w:ascii="Arial" w:hAnsi="Arial" w:cs="Arial"/>
          <w:color w:val="000000"/>
          <w:sz w:val="18"/>
          <w:szCs w:val="18"/>
        </w:rPr>
        <w:br/>
        <w:t>la connexion à une base de données et l'utiliser.</w:t>
      </w:r>
    </w:p>
    <w:p w:rsidR="00624ABD" w:rsidRDefault="00624ABD" w:rsidP="00624ABD">
      <w:pPr>
        <w:rPr>
          <w:rFonts w:ascii="Arial" w:hAnsi="Arial" w:cs="Arial"/>
          <w:color w:val="000000"/>
          <w:sz w:val="18"/>
          <w:szCs w:val="18"/>
        </w:rPr>
      </w:pPr>
      <w:r>
        <w:rPr>
          <w:rFonts w:ascii="Arial" w:hAnsi="Arial" w:cs="Arial"/>
          <w:color w:val="000000"/>
          <w:sz w:val="18"/>
          <w:szCs w:val="18"/>
        </w:rPr>
        <w:t xml:space="preserve">La première étape à franchir pour utiliser les données dans un DBMS est la configuration d'une connexion à une source de données entre votre ordinateur et le DBMS. Cette étape est nécessaire, que le DBMS soit installé sur votre ordinateur ou sur le réseau. SQL Server et </w:t>
      </w:r>
      <w:proofErr w:type="spellStart"/>
      <w:r>
        <w:rPr>
          <w:rFonts w:ascii="Arial" w:hAnsi="Arial" w:cs="Arial"/>
          <w:color w:val="000000"/>
          <w:sz w:val="18"/>
          <w:szCs w:val="18"/>
        </w:rPr>
        <w:t>PostGIS</w:t>
      </w:r>
      <w:proofErr w:type="spellEnd"/>
      <w:r>
        <w:rPr>
          <w:rFonts w:ascii="Arial" w:hAnsi="Arial" w:cs="Arial"/>
          <w:color w:val="000000"/>
          <w:sz w:val="18"/>
          <w:szCs w:val="18"/>
        </w:rPr>
        <w:t xml:space="preserve"> requièrent une connexion Open </w:t>
      </w:r>
      <w:proofErr w:type="spellStart"/>
      <w:r>
        <w:rPr>
          <w:rFonts w:ascii="Arial" w:hAnsi="Arial" w:cs="Arial"/>
          <w:color w:val="000000"/>
          <w:sz w:val="18"/>
          <w:szCs w:val="18"/>
        </w:rPr>
        <w:t>Database</w:t>
      </w:r>
      <w:proofErr w:type="spellEnd"/>
      <w:r>
        <w:rPr>
          <w:rFonts w:ascii="Arial" w:hAnsi="Arial" w:cs="Arial"/>
          <w:color w:val="000000"/>
          <w:sz w:val="18"/>
          <w:szCs w:val="18"/>
        </w:rPr>
        <w:t xml:space="preserve"> </w:t>
      </w:r>
      <w:proofErr w:type="spellStart"/>
      <w:r>
        <w:rPr>
          <w:rFonts w:ascii="Arial" w:hAnsi="Arial" w:cs="Arial"/>
          <w:color w:val="000000"/>
          <w:sz w:val="18"/>
          <w:szCs w:val="18"/>
        </w:rPr>
        <w:t>Connectivity</w:t>
      </w:r>
      <w:proofErr w:type="spellEnd"/>
      <w:r>
        <w:rPr>
          <w:rFonts w:ascii="Arial" w:hAnsi="Arial" w:cs="Arial"/>
          <w:color w:val="000000"/>
          <w:sz w:val="18"/>
          <w:szCs w:val="18"/>
        </w:rPr>
        <w:t xml:space="preserve"> (ODBC), tandis qu'Oracle Spatial requiert une connexion Oracle Call Interface (OCI).</w:t>
      </w:r>
      <w:r>
        <w:rPr>
          <w:rFonts w:ascii="Arial" w:hAnsi="Arial" w:cs="Arial"/>
          <w:color w:val="000000"/>
          <w:sz w:val="18"/>
          <w:szCs w:val="18"/>
        </w:rPr>
        <w:br/>
        <w:t>Utilisez une connexion OCI pour accéder aux données spatiales dans Oracle. Il est possible d'utiliser une connexion ODBC vers n'importe quelle base de données compatible avec ODBC et vers des versions plus anciennes d'Oracle avec des données non spatiales.</w:t>
      </w:r>
      <w:r>
        <w:rPr>
          <w:rFonts w:ascii="Arial" w:hAnsi="Arial" w:cs="Arial"/>
          <w:color w:val="000000"/>
          <w:sz w:val="18"/>
          <w:szCs w:val="18"/>
        </w:rPr>
        <w:br/>
        <w:t xml:space="preserve">Avant de créer la connexion à une source de données, il faut que le pilote ODBC ou l'OCI soit installé sur l'ordinateur. </w:t>
      </w:r>
      <w:proofErr w:type="spellStart"/>
      <w:r>
        <w:rPr>
          <w:rFonts w:ascii="Arial" w:hAnsi="Arial" w:cs="Arial"/>
          <w:color w:val="000000"/>
          <w:sz w:val="18"/>
          <w:szCs w:val="18"/>
        </w:rPr>
        <w:t>MapInfo</w:t>
      </w:r>
      <w:proofErr w:type="spellEnd"/>
      <w:r>
        <w:rPr>
          <w:rFonts w:ascii="Arial" w:hAnsi="Arial" w:cs="Arial"/>
          <w:color w:val="000000"/>
          <w:sz w:val="18"/>
          <w:szCs w:val="18"/>
        </w:rPr>
        <w:t xml:space="preserve"> Professional installe ou met à jour les pilotes ODBC Windows s'ils sont antérieurs à la version prise en charge par </w:t>
      </w:r>
      <w:proofErr w:type="spellStart"/>
      <w:r>
        <w:rPr>
          <w:rFonts w:ascii="Arial" w:hAnsi="Arial" w:cs="Arial"/>
          <w:color w:val="000000"/>
          <w:sz w:val="18"/>
          <w:szCs w:val="18"/>
        </w:rPr>
        <w:t>MapInfo</w:t>
      </w:r>
      <w:proofErr w:type="spellEnd"/>
      <w:r>
        <w:rPr>
          <w:rFonts w:ascii="Arial" w:hAnsi="Arial" w:cs="Arial"/>
          <w:color w:val="000000"/>
          <w:sz w:val="18"/>
          <w:szCs w:val="18"/>
        </w:rPr>
        <w:t xml:space="preserve"> Professional. S'agissant des bases de données non Windows telles qu'Oracle et PostgreSQL avec </w:t>
      </w:r>
      <w:proofErr w:type="spellStart"/>
      <w:r>
        <w:rPr>
          <w:rFonts w:ascii="Arial" w:hAnsi="Arial" w:cs="Arial"/>
          <w:color w:val="000000"/>
          <w:sz w:val="18"/>
          <w:szCs w:val="18"/>
        </w:rPr>
        <w:t>PostGIS</w:t>
      </w:r>
      <w:proofErr w:type="spellEnd"/>
      <w:r>
        <w:rPr>
          <w:rFonts w:ascii="Arial" w:hAnsi="Arial" w:cs="Arial"/>
          <w:color w:val="000000"/>
          <w:sz w:val="18"/>
          <w:szCs w:val="18"/>
        </w:rPr>
        <w:t>, consultez l'administrateur de base de données pour savoir comment obtenir et installer le pilote fourni avec la base de données.</w:t>
      </w:r>
      <w:r>
        <w:rPr>
          <w:rFonts w:ascii="Arial" w:hAnsi="Arial" w:cs="Arial"/>
          <w:color w:val="000000"/>
          <w:sz w:val="18"/>
          <w:szCs w:val="18"/>
        </w:rPr>
        <w:br/>
        <w:t xml:space="preserve">la connexion à une source de données peut être créée </w:t>
      </w:r>
      <w:proofErr w:type="gramStart"/>
      <w:r>
        <w:rPr>
          <w:rFonts w:ascii="Arial" w:hAnsi="Arial" w:cs="Arial"/>
          <w:color w:val="000000"/>
          <w:sz w:val="18"/>
          <w:szCs w:val="18"/>
        </w:rPr>
        <w:t>:</w:t>
      </w:r>
      <w:proofErr w:type="gramEnd"/>
      <w:r>
        <w:rPr>
          <w:rFonts w:ascii="Arial" w:hAnsi="Arial" w:cs="Arial"/>
          <w:color w:val="000000"/>
          <w:sz w:val="18"/>
          <w:szCs w:val="18"/>
        </w:rPr>
        <w:br/>
        <w:t xml:space="preserve">• Via l'interface de </w:t>
      </w:r>
      <w:proofErr w:type="spellStart"/>
      <w:r>
        <w:rPr>
          <w:rFonts w:ascii="Arial" w:hAnsi="Arial" w:cs="Arial"/>
          <w:color w:val="000000"/>
          <w:sz w:val="18"/>
          <w:szCs w:val="18"/>
        </w:rPr>
        <w:t>MapInfo</w:t>
      </w:r>
      <w:proofErr w:type="spellEnd"/>
      <w:r>
        <w:rPr>
          <w:rFonts w:ascii="Arial" w:hAnsi="Arial" w:cs="Arial"/>
          <w:color w:val="000000"/>
          <w:sz w:val="18"/>
          <w:szCs w:val="18"/>
        </w:rPr>
        <w:t xml:space="preserve"> Professional. </w:t>
      </w:r>
    </w:p>
    <w:p w:rsidR="00624ABD" w:rsidRDefault="00624ABD" w:rsidP="00624ABD">
      <w:pPr>
        <w:rPr>
          <w:rFonts w:ascii="Arial" w:hAnsi="Arial" w:cs="Arial"/>
          <w:b/>
          <w:bCs/>
          <w:color w:val="F37921"/>
          <w:sz w:val="18"/>
          <w:szCs w:val="18"/>
        </w:rPr>
      </w:pPr>
      <w:r>
        <w:rPr>
          <w:rFonts w:ascii="Arial" w:hAnsi="Arial" w:cs="Arial"/>
          <w:b/>
          <w:bCs/>
          <w:color w:val="F37921"/>
          <w:sz w:val="18"/>
          <w:szCs w:val="18"/>
        </w:rPr>
        <w:t>Création d'une connexion à une source de données Microsoft Access</w:t>
      </w:r>
    </w:p>
    <w:p w:rsidR="00624ABD" w:rsidRDefault="00624ABD" w:rsidP="00624ABD">
      <w:pPr>
        <w:rPr>
          <w:rFonts w:ascii="Arial" w:hAnsi="Arial" w:cs="Arial"/>
          <w:color w:val="000000"/>
          <w:sz w:val="18"/>
          <w:szCs w:val="18"/>
        </w:rPr>
      </w:pPr>
      <w:r>
        <w:rPr>
          <w:rFonts w:ascii="Arial" w:hAnsi="Arial" w:cs="Arial"/>
          <w:color w:val="000000"/>
          <w:sz w:val="18"/>
          <w:szCs w:val="18"/>
        </w:rPr>
        <w:t xml:space="preserve">Vous pouvez utiliser une base de données Microsoft Access depuis </w:t>
      </w:r>
      <w:proofErr w:type="spellStart"/>
      <w:r>
        <w:rPr>
          <w:rFonts w:ascii="Arial" w:hAnsi="Arial" w:cs="Arial"/>
          <w:color w:val="000000"/>
          <w:sz w:val="18"/>
          <w:szCs w:val="18"/>
        </w:rPr>
        <w:t>MapInfo</w:t>
      </w:r>
      <w:proofErr w:type="spellEnd"/>
      <w:r>
        <w:rPr>
          <w:rFonts w:ascii="Arial" w:hAnsi="Arial" w:cs="Arial"/>
          <w:color w:val="000000"/>
          <w:sz w:val="18"/>
          <w:szCs w:val="18"/>
        </w:rPr>
        <w:t xml:space="preserve"> Professional via une</w:t>
      </w:r>
      <w:r>
        <w:rPr>
          <w:rFonts w:ascii="Arial" w:hAnsi="Arial" w:cs="Arial"/>
          <w:color w:val="000000"/>
          <w:sz w:val="18"/>
          <w:szCs w:val="18"/>
        </w:rPr>
        <w:br/>
        <w:t xml:space="preserve">connexion ODBC. Microsoft Access n'accepte pas les données spatiales, mais vous pouvez afficher dans </w:t>
      </w:r>
      <w:proofErr w:type="spellStart"/>
      <w:r>
        <w:rPr>
          <w:rFonts w:ascii="Arial" w:hAnsi="Arial" w:cs="Arial"/>
          <w:color w:val="000000"/>
          <w:sz w:val="18"/>
          <w:szCs w:val="18"/>
        </w:rPr>
        <w:t>MapInfo</w:t>
      </w:r>
      <w:proofErr w:type="spellEnd"/>
      <w:r>
        <w:rPr>
          <w:rFonts w:ascii="Arial" w:hAnsi="Arial" w:cs="Arial"/>
          <w:color w:val="000000"/>
          <w:sz w:val="18"/>
          <w:szCs w:val="18"/>
        </w:rPr>
        <w:t xml:space="preserve"> Professional des données auxquelles les valeurs des coordonnées X et Y sont associées.</w:t>
      </w:r>
      <w:r>
        <w:rPr>
          <w:rFonts w:ascii="Arial" w:hAnsi="Arial" w:cs="Arial"/>
          <w:color w:val="000000"/>
          <w:sz w:val="18"/>
          <w:szCs w:val="18"/>
        </w:rPr>
        <w:br/>
      </w:r>
      <w:r>
        <w:rPr>
          <w:rFonts w:ascii="Arial" w:hAnsi="Arial" w:cs="Arial"/>
          <w:color w:val="000000"/>
          <w:sz w:val="18"/>
          <w:szCs w:val="18"/>
        </w:rPr>
        <w:br/>
        <w:t>Avant de commencer, le pilote de Microsoft Access doit être installé sur l'ordinateur. Normalement, il est installé par défaut avec Microsoft Access. Le pilote est requis afin d'établir une connexion ODBC à la source de données.</w:t>
      </w:r>
      <w:r>
        <w:rPr>
          <w:rFonts w:ascii="Arial" w:hAnsi="Arial" w:cs="Arial"/>
          <w:color w:val="000000"/>
          <w:sz w:val="18"/>
          <w:szCs w:val="18"/>
        </w:rPr>
        <w:br/>
        <w:t xml:space="preserve">Pour vérifier si le pilote est installé sur l'ordinateur, exécutez l'administrateur ODBC </w:t>
      </w:r>
      <w:proofErr w:type="gramStart"/>
      <w:r>
        <w:rPr>
          <w:rFonts w:ascii="Arial" w:hAnsi="Arial" w:cs="Arial"/>
          <w:color w:val="000000"/>
          <w:sz w:val="18"/>
          <w:szCs w:val="18"/>
        </w:rPr>
        <w:t>:</w:t>
      </w:r>
      <w:proofErr w:type="gramEnd"/>
      <w:r>
        <w:rPr>
          <w:rFonts w:ascii="Arial" w:hAnsi="Arial" w:cs="Arial"/>
          <w:color w:val="000000"/>
          <w:sz w:val="18"/>
          <w:szCs w:val="18"/>
        </w:rPr>
        <w:br/>
      </w:r>
      <w:r>
        <w:rPr>
          <w:rFonts w:ascii="Arial" w:hAnsi="Arial" w:cs="Arial"/>
          <w:b/>
          <w:bCs/>
          <w:color w:val="000000"/>
          <w:sz w:val="18"/>
          <w:szCs w:val="18"/>
        </w:rPr>
        <w:t xml:space="preserve">1. </w:t>
      </w:r>
      <w:r>
        <w:rPr>
          <w:rFonts w:ascii="Arial" w:hAnsi="Arial" w:cs="Arial"/>
          <w:color w:val="000000"/>
          <w:sz w:val="18"/>
          <w:szCs w:val="18"/>
        </w:rPr>
        <w:t xml:space="preserve">Ouvrez le panneau de configuration (dans le menu </w:t>
      </w:r>
      <w:r>
        <w:rPr>
          <w:rFonts w:ascii="Arial" w:hAnsi="Arial" w:cs="Arial"/>
          <w:b/>
          <w:bCs/>
          <w:color w:val="000000"/>
          <w:sz w:val="18"/>
          <w:szCs w:val="18"/>
        </w:rPr>
        <w:t>Démarrer</w:t>
      </w:r>
      <w:r>
        <w:rPr>
          <w:rFonts w:ascii="Arial" w:hAnsi="Arial" w:cs="Arial"/>
          <w:color w:val="000000"/>
          <w:sz w:val="18"/>
          <w:szCs w:val="18"/>
        </w:rPr>
        <w:t xml:space="preserve">, sélectionnez </w:t>
      </w:r>
      <w:r>
        <w:rPr>
          <w:rFonts w:ascii="Arial" w:hAnsi="Arial" w:cs="Arial"/>
          <w:b/>
          <w:bCs/>
          <w:color w:val="000000"/>
          <w:sz w:val="18"/>
          <w:szCs w:val="18"/>
        </w:rPr>
        <w:t>Panneau de</w:t>
      </w:r>
      <w:r>
        <w:rPr>
          <w:rFonts w:ascii="Arial" w:hAnsi="Arial" w:cs="Arial"/>
          <w:color w:val="000000"/>
          <w:sz w:val="18"/>
          <w:szCs w:val="18"/>
        </w:rPr>
        <w:t xml:space="preserve"> </w:t>
      </w:r>
      <w:r>
        <w:rPr>
          <w:rFonts w:ascii="Arial" w:hAnsi="Arial" w:cs="Arial"/>
          <w:b/>
          <w:bCs/>
          <w:color w:val="000000"/>
          <w:sz w:val="18"/>
          <w:szCs w:val="18"/>
        </w:rPr>
        <w:t>configuration</w:t>
      </w:r>
      <w:r>
        <w:rPr>
          <w:rFonts w:ascii="Arial" w:hAnsi="Arial" w:cs="Arial"/>
          <w:color w:val="000000"/>
          <w:sz w:val="18"/>
          <w:szCs w:val="18"/>
        </w:rPr>
        <w:t>).</w:t>
      </w:r>
      <w:r>
        <w:rPr>
          <w:rFonts w:ascii="Arial" w:hAnsi="Arial" w:cs="Arial"/>
          <w:color w:val="000000"/>
          <w:sz w:val="18"/>
          <w:szCs w:val="18"/>
        </w:rPr>
        <w:br/>
      </w:r>
      <w:r>
        <w:rPr>
          <w:rFonts w:ascii="Arial" w:hAnsi="Arial" w:cs="Arial"/>
          <w:b/>
          <w:bCs/>
          <w:color w:val="000000"/>
          <w:sz w:val="18"/>
          <w:szCs w:val="18"/>
        </w:rPr>
        <w:t xml:space="preserve">2. </w:t>
      </w:r>
      <w:r>
        <w:rPr>
          <w:rFonts w:ascii="Arial" w:hAnsi="Arial" w:cs="Arial"/>
          <w:color w:val="000000"/>
          <w:sz w:val="18"/>
          <w:szCs w:val="18"/>
        </w:rPr>
        <w:t>Dans l'</w:t>
      </w:r>
      <w:r>
        <w:rPr>
          <w:rFonts w:ascii="Arial" w:hAnsi="Arial" w:cs="Arial"/>
          <w:b/>
          <w:bCs/>
          <w:color w:val="000000"/>
          <w:sz w:val="18"/>
          <w:szCs w:val="18"/>
        </w:rPr>
        <w:t xml:space="preserve">affichage classique </w:t>
      </w:r>
      <w:r>
        <w:rPr>
          <w:rFonts w:ascii="Arial" w:hAnsi="Arial" w:cs="Arial"/>
          <w:color w:val="000000"/>
          <w:sz w:val="18"/>
          <w:szCs w:val="18"/>
        </w:rPr>
        <w:t xml:space="preserve">du panneau de configuration, sélectionnez </w:t>
      </w:r>
      <w:r>
        <w:rPr>
          <w:rFonts w:ascii="Arial" w:hAnsi="Arial" w:cs="Arial"/>
          <w:b/>
          <w:bCs/>
          <w:color w:val="000000"/>
          <w:sz w:val="18"/>
          <w:szCs w:val="18"/>
        </w:rPr>
        <w:t>Outils d'administration</w:t>
      </w:r>
      <w:r>
        <w:rPr>
          <w:rFonts w:ascii="Arial" w:hAnsi="Arial" w:cs="Arial"/>
          <w:color w:val="000000"/>
          <w:sz w:val="18"/>
          <w:szCs w:val="18"/>
        </w:rPr>
        <w:t xml:space="preserve">, puis </w:t>
      </w:r>
      <w:r>
        <w:rPr>
          <w:rFonts w:ascii="Arial" w:hAnsi="Arial" w:cs="Arial"/>
          <w:b/>
          <w:bCs/>
          <w:color w:val="000000"/>
          <w:sz w:val="18"/>
          <w:szCs w:val="18"/>
        </w:rPr>
        <w:t>Sources de données (ODBC)</w:t>
      </w:r>
      <w:r>
        <w:rPr>
          <w:rFonts w:ascii="Arial" w:hAnsi="Arial" w:cs="Arial"/>
          <w:color w:val="000000"/>
          <w:sz w:val="18"/>
          <w:szCs w:val="18"/>
        </w:rPr>
        <w:t xml:space="preserve">. Deux versions seront affichées : ODBC 32 bits et ODBC 64 bits. Choisir ODBC 32 bits car le 64 bits n’est pas encore supporté par </w:t>
      </w:r>
      <w:proofErr w:type="spellStart"/>
      <w:r>
        <w:rPr>
          <w:rFonts w:ascii="Arial" w:hAnsi="Arial" w:cs="Arial"/>
          <w:color w:val="000000"/>
          <w:sz w:val="18"/>
          <w:szCs w:val="18"/>
        </w:rPr>
        <w:t>mapinfo</w:t>
      </w:r>
      <w:proofErr w:type="spellEnd"/>
      <w:r>
        <w:rPr>
          <w:rFonts w:ascii="Arial" w:hAnsi="Arial" w:cs="Arial"/>
          <w:color w:val="000000"/>
          <w:sz w:val="18"/>
          <w:szCs w:val="18"/>
        </w:rPr>
        <w:br/>
      </w:r>
      <w:r>
        <w:rPr>
          <w:rFonts w:ascii="Arial" w:hAnsi="Arial" w:cs="Arial"/>
          <w:b/>
          <w:bCs/>
          <w:color w:val="000000"/>
          <w:sz w:val="18"/>
          <w:szCs w:val="18"/>
        </w:rPr>
        <w:t xml:space="preserve">3. </w:t>
      </w:r>
      <w:r>
        <w:rPr>
          <w:rFonts w:ascii="Arial" w:hAnsi="Arial" w:cs="Arial"/>
          <w:color w:val="000000"/>
          <w:sz w:val="18"/>
          <w:szCs w:val="18"/>
        </w:rPr>
        <w:t xml:space="preserve">Dans la boîte de dialogue Administrateur de sources de données ODBC, sélectionnez l'onglet </w:t>
      </w:r>
      <w:r>
        <w:rPr>
          <w:rFonts w:ascii="Arial" w:hAnsi="Arial" w:cs="Arial"/>
          <w:b/>
          <w:bCs/>
          <w:color w:val="000000"/>
          <w:sz w:val="18"/>
          <w:szCs w:val="18"/>
        </w:rPr>
        <w:t>Sources de données utilisateur</w:t>
      </w:r>
      <w:r>
        <w:rPr>
          <w:rFonts w:ascii="Arial" w:hAnsi="Arial" w:cs="Arial"/>
          <w:color w:val="000000"/>
          <w:sz w:val="18"/>
          <w:szCs w:val="18"/>
        </w:rPr>
        <w:t>.</w:t>
      </w:r>
      <w:r>
        <w:rPr>
          <w:rFonts w:ascii="Arial" w:hAnsi="Arial" w:cs="Arial"/>
          <w:color w:val="000000"/>
          <w:sz w:val="18"/>
          <w:szCs w:val="18"/>
        </w:rPr>
        <w:br/>
      </w:r>
      <w:r>
        <w:rPr>
          <w:rFonts w:ascii="Arial" w:hAnsi="Arial" w:cs="Arial"/>
          <w:b/>
          <w:bCs/>
          <w:color w:val="000000"/>
          <w:sz w:val="18"/>
          <w:szCs w:val="18"/>
        </w:rPr>
        <w:t xml:space="preserve">4. </w:t>
      </w:r>
      <w:r>
        <w:rPr>
          <w:rFonts w:ascii="Arial" w:hAnsi="Arial" w:cs="Arial"/>
          <w:color w:val="000000"/>
          <w:sz w:val="18"/>
          <w:szCs w:val="18"/>
        </w:rPr>
        <w:t xml:space="preserve">Localisez et sélectionnez </w:t>
      </w:r>
      <w:r>
        <w:rPr>
          <w:rFonts w:ascii="Arial" w:hAnsi="Arial" w:cs="Arial"/>
          <w:b/>
          <w:bCs/>
          <w:color w:val="000000"/>
          <w:sz w:val="18"/>
          <w:szCs w:val="18"/>
        </w:rPr>
        <w:t xml:space="preserve">Base de données MS Access </w:t>
      </w:r>
      <w:r>
        <w:rPr>
          <w:rFonts w:ascii="Arial" w:hAnsi="Arial" w:cs="Arial"/>
          <w:color w:val="000000"/>
          <w:sz w:val="18"/>
          <w:szCs w:val="18"/>
        </w:rPr>
        <w:t xml:space="preserve">dans la liste. Si le nom n'apparaît pas, recherchez le </w:t>
      </w:r>
      <w:r>
        <w:rPr>
          <w:rFonts w:ascii="Arial" w:hAnsi="Arial" w:cs="Arial"/>
          <w:b/>
          <w:bCs/>
          <w:color w:val="000000"/>
          <w:sz w:val="18"/>
          <w:szCs w:val="18"/>
        </w:rPr>
        <w:t xml:space="preserve">Pilote Microsoft Access </w:t>
      </w:r>
      <w:r>
        <w:rPr>
          <w:rFonts w:ascii="Arial" w:hAnsi="Arial" w:cs="Arial"/>
          <w:color w:val="000000"/>
          <w:sz w:val="18"/>
          <w:szCs w:val="18"/>
        </w:rPr>
        <w:t>(.</w:t>
      </w:r>
      <w:proofErr w:type="spellStart"/>
      <w:r>
        <w:rPr>
          <w:rFonts w:ascii="Arial" w:hAnsi="Arial" w:cs="Arial"/>
          <w:color w:val="000000"/>
          <w:sz w:val="18"/>
          <w:szCs w:val="18"/>
        </w:rPr>
        <w:t>mdb</w:t>
      </w:r>
      <w:proofErr w:type="spellEnd"/>
      <w:r>
        <w:rPr>
          <w:rFonts w:ascii="Arial" w:hAnsi="Arial" w:cs="Arial"/>
          <w:color w:val="000000"/>
          <w:sz w:val="18"/>
          <w:szCs w:val="18"/>
        </w:rPr>
        <w:t xml:space="preserve"> ou .</w:t>
      </w:r>
      <w:proofErr w:type="spellStart"/>
      <w:r>
        <w:rPr>
          <w:rFonts w:ascii="Arial" w:hAnsi="Arial" w:cs="Arial"/>
          <w:color w:val="000000"/>
          <w:sz w:val="18"/>
          <w:szCs w:val="18"/>
        </w:rPr>
        <w:t>accdb</w:t>
      </w:r>
      <w:proofErr w:type="spellEnd"/>
      <w:r>
        <w:rPr>
          <w:rFonts w:ascii="Arial" w:hAnsi="Arial" w:cs="Arial"/>
          <w:color w:val="000000"/>
          <w:sz w:val="18"/>
          <w:szCs w:val="18"/>
        </w:rPr>
        <w:t>) dans la liste des pilotes.</w:t>
      </w:r>
      <w:r>
        <w:rPr>
          <w:rFonts w:ascii="Arial" w:hAnsi="Arial" w:cs="Arial"/>
          <w:color w:val="000000"/>
          <w:sz w:val="18"/>
          <w:szCs w:val="18"/>
        </w:rPr>
        <w:br/>
      </w:r>
      <w:r>
        <w:rPr>
          <w:rFonts w:ascii="Arial" w:hAnsi="Arial" w:cs="Arial"/>
          <w:b/>
          <w:bCs/>
          <w:color w:val="000000"/>
          <w:sz w:val="18"/>
          <w:szCs w:val="18"/>
        </w:rPr>
        <w:lastRenderedPageBreak/>
        <w:t xml:space="preserve">5. </w:t>
      </w:r>
      <w:r>
        <w:rPr>
          <w:rFonts w:ascii="Arial" w:hAnsi="Arial" w:cs="Arial"/>
          <w:color w:val="000000"/>
          <w:sz w:val="18"/>
          <w:szCs w:val="18"/>
        </w:rPr>
        <w:t xml:space="preserve">Cliquez sur </w:t>
      </w:r>
      <w:r>
        <w:rPr>
          <w:rFonts w:ascii="Arial" w:hAnsi="Arial" w:cs="Arial"/>
          <w:b/>
          <w:bCs/>
          <w:color w:val="000000"/>
          <w:sz w:val="18"/>
          <w:szCs w:val="18"/>
        </w:rPr>
        <w:t xml:space="preserve">Configurer </w:t>
      </w:r>
      <w:r>
        <w:rPr>
          <w:rFonts w:ascii="Arial" w:hAnsi="Arial" w:cs="Arial"/>
          <w:color w:val="000000"/>
          <w:sz w:val="18"/>
          <w:szCs w:val="18"/>
        </w:rPr>
        <w:t>afin de confirmer que la configuration est correcte.</w:t>
      </w:r>
      <w:r>
        <w:rPr>
          <w:rFonts w:ascii="Arial" w:hAnsi="Arial" w:cs="Arial"/>
          <w:color w:val="000000"/>
          <w:sz w:val="18"/>
          <w:szCs w:val="18"/>
        </w:rPr>
        <w:br/>
        <w:t xml:space="preserve">Si le pilote n'est pas là, cliquez sur </w:t>
      </w:r>
      <w:r>
        <w:rPr>
          <w:rFonts w:ascii="Arial" w:hAnsi="Arial" w:cs="Arial"/>
          <w:b/>
          <w:bCs/>
          <w:color w:val="000000"/>
          <w:sz w:val="18"/>
          <w:szCs w:val="18"/>
        </w:rPr>
        <w:t xml:space="preserve">Ajouter </w:t>
      </w:r>
      <w:r>
        <w:rPr>
          <w:rFonts w:ascii="Arial" w:hAnsi="Arial" w:cs="Arial"/>
          <w:color w:val="000000"/>
          <w:sz w:val="18"/>
          <w:szCs w:val="18"/>
        </w:rPr>
        <w:t>afin de vérifier si le pilote Access est installé. Il faudra peut-être installer les pilotes Microsoft Access. Ces pilotes sont fournis avec Microsoft Access</w:t>
      </w:r>
      <w:proofErr w:type="gramStart"/>
      <w:r>
        <w:rPr>
          <w:rFonts w:ascii="Arial" w:hAnsi="Arial" w:cs="Arial"/>
          <w:color w:val="000000"/>
          <w:sz w:val="18"/>
          <w:szCs w:val="18"/>
        </w:rPr>
        <w:t>,</w:t>
      </w:r>
      <w:proofErr w:type="gramEnd"/>
      <w:r>
        <w:rPr>
          <w:rFonts w:ascii="Arial" w:hAnsi="Arial" w:cs="Arial"/>
          <w:color w:val="000000"/>
          <w:sz w:val="18"/>
          <w:szCs w:val="18"/>
        </w:rPr>
        <w:br/>
        <w:t xml:space="preserve">Microsoft Office Professional, ODBC SDK, Visual C++, </w:t>
      </w:r>
      <w:proofErr w:type="spellStart"/>
      <w:r>
        <w:rPr>
          <w:rFonts w:ascii="Arial" w:hAnsi="Arial" w:cs="Arial"/>
          <w:color w:val="000000"/>
          <w:sz w:val="18"/>
          <w:szCs w:val="18"/>
        </w:rPr>
        <w:t>MapInfo</w:t>
      </w:r>
      <w:proofErr w:type="spellEnd"/>
      <w:r>
        <w:rPr>
          <w:rFonts w:ascii="Arial" w:hAnsi="Arial" w:cs="Arial"/>
          <w:color w:val="000000"/>
          <w:sz w:val="18"/>
          <w:szCs w:val="18"/>
        </w:rPr>
        <w:t xml:space="preserve"> Professional et peuvent également être achetés individuellement.</w:t>
      </w:r>
      <w:r>
        <w:rPr>
          <w:rFonts w:ascii="Arial" w:hAnsi="Arial" w:cs="Arial"/>
          <w:color w:val="000000"/>
          <w:sz w:val="18"/>
          <w:szCs w:val="18"/>
        </w:rPr>
        <w:br/>
        <w:t xml:space="preserve">Pour vous assurer que la version du pilote est correcte, sélectionnez l'onglet </w:t>
      </w:r>
      <w:r>
        <w:rPr>
          <w:rFonts w:ascii="Arial" w:hAnsi="Arial" w:cs="Arial"/>
          <w:b/>
          <w:bCs/>
          <w:color w:val="000000"/>
          <w:sz w:val="18"/>
          <w:szCs w:val="18"/>
        </w:rPr>
        <w:t xml:space="preserve">Pilotes </w:t>
      </w:r>
      <w:r>
        <w:rPr>
          <w:rFonts w:ascii="Arial" w:hAnsi="Arial" w:cs="Arial"/>
          <w:color w:val="000000"/>
          <w:sz w:val="18"/>
          <w:szCs w:val="18"/>
        </w:rPr>
        <w:t xml:space="preserve">dans l'Administrateur ODBC. Localisez le </w:t>
      </w:r>
      <w:r>
        <w:rPr>
          <w:rFonts w:ascii="Arial" w:hAnsi="Arial" w:cs="Arial"/>
          <w:b/>
          <w:bCs/>
          <w:color w:val="000000"/>
          <w:sz w:val="18"/>
          <w:szCs w:val="18"/>
        </w:rPr>
        <w:t xml:space="preserve">Pilote Microsoft Access </w:t>
      </w:r>
      <w:r>
        <w:rPr>
          <w:rFonts w:ascii="Arial" w:hAnsi="Arial" w:cs="Arial"/>
          <w:color w:val="000000"/>
          <w:sz w:val="18"/>
          <w:szCs w:val="18"/>
        </w:rPr>
        <w:t>(.MDB ou .ACCDB) et assurez-vous</w:t>
      </w:r>
      <w:r>
        <w:rPr>
          <w:rFonts w:ascii="Arial" w:hAnsi="Arial" w:cs="Arial"/>
          <w:color w:val="000000"/>
          <w:sz w:val="18"/>
          <w:szCs w:val="18"/>
        </w:rPr>
        <w:br/>
        <w:t>qu'il s'agit de la version la plus récente.</w:t>
      </w:r>
      <w:r>
        <w:rPr>
          <w:rFonts w:ascii="Arial" w:hAnsi="Arial" w:cs="Arial"/>
          <w:color w:val="000000"/>
          <w:sz w:val="18"/>
          <w:szCs w:val="18"/>
        </w:rPr>
        <w:br/>
      </w:r>
      <w:r>
        <w:rPr>
          <w:rFonts w:ascii="Arial" w:hAnsi="Arial" w:cs="Arial"/>
          <w:b/>
          <w:bCs/>
          <w:i/>
          <w:iCs/>
          <w:color w:val="000000"/>
          <w:sz w:val="18"/>
          <w:szCs w:val="18"/>
        </w:rPr>
        <w:t xml:space="preserve">Pour ajouter une nouvelle source de données Microsoft Access </w:t>
      </w:r>
      <w:proofErr w:type="gramStart"/>
      <w:r>
        <w:rPr>
          <w:rFonts w:ascii="Arial" w:hAnsi="Arial" w:cs="Arial"/>
          <w:b/>
          <w:bCs/>
          <w:i/>
          <w:iCs/>
          <w:color w:val="000000"/>
          <w:sz w:val="18"/>
          <w:szCs w:val="18"/>
        </w:rPr>
        <w:t>:</w:t>
      </w:r>
      <w:proofErr w:type="gramEnd"/>
      <w:r>
        <w:rPr>
          <w:rFonts w:ascii="Arial" w:hAnsi="Arial" w:cs="Arial"/>
          <w:color w:val="000000"/>
          <w:sz w:val="18"/>
          <w:szCs w:val="18"/>
        </w:rPr>
        <w:br/>
      </w:r>
      <w:r>
        <w:rPr>
          <w:rFonts w:ascii="Arial" w:hAnsi="Arial" w:cs="Arial"/>
          <w:b/>
          <w:bCs/>
          <w:color w:val="000000"/>
          <w:sz w:val="18"/>
          <w:szCs w:val="18"/>
        </w:rPr>
        <w:t xml:space="preserve">1. </w:t>
      </w:r>
      <w:r>
        <w:rPr>
          <w:rFonts w:ascii="Arial" w:hAnsi="Arial" w:cs="Arial"/>
          <w:color w:val="000000"/>
          <w:sz w:val="18"/>
          <w:szCs w:val="18"/>
        </w:rPr>
        <w:t>Exécutez l'administrateur ODBC.</w:t>
      </w:r>
      <w:r>
        <w:rPr>
          <w:rFonts w:ascii="Arial" w:hAnsi="Arial" w:cs="Arial"/>
          <w:color w:val="000000"/>
          <w:sz w:val="18"/>
          <w:szCs w:val="18"/>
        </w:rPr>
        <w:br/>
      </w:r>
      <w:r>
        <w:rPr>
          <w:rFonts w:ascii="Arial" w:hAnsi="Arial" w:cs="Arial"/>
          <w:b/>
          <w:bCs/>
          <w:color w:val="000000"/>
          <w:sz w:val="18"/>
          <w:szCs w:val="18"/>
        </w:rPr>
        <w:t xml:space="preserve">2. </w:t>
      </w:r>
      <w:r>
        <w:rPr>
          <w:rFonts w:ascii="Arial" w:hAnsi="Arial" w:cs="Arial"/>
          <w:color w:val="000000"/>
          <w:sz w:val="18"/>
          <w:szCs w:val="18"/>
        </w:rPr>
        <w:t xml:space="preserve">Sous l'onglet </w:t>
      </w:r>
      <w:r>
        <w:rPr>
          <w:rFonts w:ascii="Arial" w:hAnsi="Arial" w:cs="Arial"/>
          <w:b/>
          <w:bCs/>
          <w:color w:val="000000"/>
          <w:sz w:val="18"/>
          <w:szCs w:val="18"/>
        </w:rPr>
        <w:t>Sources de données utilisateur</w:t>
      </w:r>
      <w:r>
        <w:rPr>
          <w:rFonts w:ascii="Arial" w:hAnsi="Arial" w:cs="Arial"/>
          <w:color w:val="000000"/>
          <w:sz w:val="18"/>
          <w:szCs w:val="18"/>
        </w:rPr>
        <w:t xml:space="preserve">, cliquez sur </w:t>
      </w:r>
      <w:r>
        <w:rPr>
          <w:rFonts w:ascii="Arial" w:hAnsi="Arial" w:cs="Arial"/>
          <w:b/>
          <w:bCs/>
          <w:color w:val="000000"/>
          <w:sz w:val="18"/>
          <w:szCs w:val="18"/>
        </w:rPr>
        <w:t>Ajouter</w:t>
      </w:r>
      <w:r>
        <w:rPr>
          <w:rFonts w:ascii="Arial" w:hAnsi="Arial" w:cs="Arial"/>
          <w:color w:val="000000"/>
          <w:sz w:val="18"/>
          <w:szCs w:val="18"/>
        </w:rPr>
        <w:t>.</w:t>
      </w:r>
      <w:r>
        <w:rPr>
          <w:rFonts w:ascii="Arial" w:hAnsi="Arial" w:cs="Arial"/>
          <w:color w:val="000000"/>
          <w:sz w:val="18"/>
          <w:szCs w:val="18"/>
        </w:rPr>
        <w:br/>
      </w:r>
      <w:r>
        <w:rPr>
          <w:rFonts w:ascii="Arial" w:hAnsi="Arial" w:cs="Arial"/>
          <w:b/>
          <w:bCs/>
          <w:color w:val="000000"/>
          <w:sz w:val="18"/>
          <w:szCs w:val="18"/>
        </w:rPr>
        <w:t xml:space="preserve">3. </w:t>
      </w:r>
      <w:r>
        <w:rPr>
          <w:rFonts w:ascii="Arial" w:hAnsi="Arial" w:cs="Arial"/>
          <w:color w:val="000000"/>
          <w:sz w:val="18"/>
          <w:szCs w:val="18"/>
        </w:rPr>
        <w:t xml:space="preserve">Dans l'assistant Créer une nouvelle source de données, sélectionnez </w:t>
      </w:r>
      <w:r>
        <w:rPr>
          <w:rFonts w:ascii="Arial" w:hAnsi="Arial" w:cs="Arial"/>
          <w:b/>
          <w:bCs/>
          <w:color w:val="000000"/>
          <w:sz w:val="18"/>
          <w:szCs w:val="18"/>
        </w:rPr>
        <w:t>Pilote Microsoft Access</w:t>
      </w:r>
      <w:r>
        <w:rPr>
          <w:rFonts w:ascii="Arial" w:hAnsi="Arial" w:cs="Arial"/>
          <w:color w:val="000000"/>
          <w:sz w:val="18"/>
          <w:szCs w:val="18"/>
        </w:rPr>
        <w:t xml:space="preserve"> (.MDB ou .ACCDB) dans la liste, puis cliquez sur </w:t>
      </w:r>
      <w:r>
        <w:rPr>
          <w:rFonts w:ascii="Arial" w:hAnsi="Arial" w:cs="Arial"/>
          <w:b/>
          <w:bCs/>
          <w:color w:val="000000"/>
          <w:sz w:val="18"/>
          <w:szCs w:val="18"/>
        </w:rPr>
        <w:t>Terminer</w:t>
      </w:r>
      <w:r>
        <w:rPr>
          <w:rFonts w:ascii="Arial" w:hAnsi="Arial" w:cs="Arial"/>
          <w:color w:val="000000"/>
          <w:sz w:val="18"/>
          <w:szCs w:val="18"/>
        </w:rPr>
        <w:t>.</w:t>
      </w:r>
      <w:r>
        <w:rPr>
          <w:rFonts w:ascii="Arial" w:hAnsi="Arial" w:cs="Arial"/>
          <w:color w:val="000000"/>
          <w:sz w:val="18"/>
          <w:szCs w:val="18"/>
        </w:rPr>
        <w:br/>
      </w:r>
      <w:r>
        <w:rPr>
          <w:rFonts w:ascii="Arial" w:hAnsi="Arial" w:cs="Arial"/>
          <w:b/>
          <w:bCs/>
          <w:color w:val="000000"/>
          <w:sz w:val="18"/>
          <w:szCs w:val="18"/>
        </w:rPr>
        <w:t xml:space="preserve">4. </w:t>
      </w:r>
      <w:r>
        <w:rPr>
          <w:rFonts w:ascii="Arial" w:hAnsi="Arial" w:cs="Arial"/>
          <w:color w:val="000000"/>
          <w:sz w:val="18"/>
          <w:szCs w:val="18"/>
        </w:rPr>
        <w:t xml:space="preserve">Dans la boîte de dialogue Configuration ODBC Microsoft Access, tapez le nom de la source de données dans la zone </w:t>
      </w:r>
      <w:r>
        <w:rPr>
          <w:rFonts w:ascii="Arial" w:hAnsi="Arial" w:cs="Arial"/>
          <w:b/>
          <w:bCs/>
          <w:color w:val="000000"/>
          <w:sz w:val="18"/>
          <w:szCs w:val="18"/>
        </w:rPr>
        <w:t xml:space="preserve">Nom de la source de données </w:t>
      </w:r>
      <w:r>
        <w:rPr>
          <w:rFonts w:ascii="Arial" w:hAnsi="Arial" w:cs="Arial"/>
          <w:color w:val="000000"/>
          <w:sz w:val="18"/>
          <w:szCs w:val="18"/>
        </w:rPr>
        <w:t xml:space="preserve">(il s'agit du nom affiché dans la liste lorsque vous vous connectez depuis </w:t>
      </w:r>
      <w:proofErr w:type="spellStart"/>
      <w:r>
        <w:rPr>
          <w:rFonts w:ascii="Arial" w:hAnsi="Arial" w:cs="Arial"/>
          <w:color w:val="000000"/>
          <w:sz w:val="18"/>
          <w:szCs w:val="18"/>
        </w:rPr>
        <w:t>MapInfo</w:t>
      </w:r>
      <w:proofErr w:type="spellEnd"/>
      <w:r>
        <w:rPr>
          <w:rFonts w:ascii="Arial" w:hAnsi="Arial" w:cs="Arial"/>
          <w:color w:val="000000"/>
          <w:sz w:val="18"/>
          <w:szCs w:val="18"/>
        </w:rPr>
        <w:t xml:space="preserve"> Professional). Cliquez sur </w:t>
      </w:r>
      <w:r>
        <w:rPr>
          <w:rFonts w:ascii="Arial" w:hAnsi="Arial" w:cs="Arial"/>
          <w:b/>
          <w:bCs/>
          <w:color w:val="000000"/>
          <w:sz w:val="18"/>
          <w:szCs w:val="18"/>
        </w:rPr>
        <w:t>Sélection</w:t>
      </w:r>
      <w:r>
        <w:rPr>
          <w:rFonts w:ascii="Arial" w:hAnsi="Arial" w:cs="Arial"/>
          <w:color w:val="000000"/>
          <w:sz w:val="18"/>
          <w:szCs w:val="18"/>
        </w:rPr>
        <w:t>.</w:t>
      </w:r>
    </w:p>
    <w:p w:rsidR="00624ABD" w:rsidRDefault="00624ABD" w:rsidP="00624ABD">
      <w:pPr>
        <w:rPr>
          <w:rFonts w:ascii="Arial" w:hAnsi="Arial" w:cs="Arial"/>
          <w:color w:val="000000"/>
          <w:sz w:val="18"/>
          <w:szCs w:val="18"/>
        </w:rPr>
      </w:pPr>
      <w:r>
        <w:rPr>
          <w:rFonts w:ascii="Arial" w:hAnsi="Arial" w:cs="Arial"/>
          <w:color w:val="F37921"/>
          <w:sz w:val="18"/>
          <w:szCs w:val="18"/>
        </w:rPr>
        <w:br/>
      </w:r>
      <w:r>
        <w:rPr>
          <w:rFonts w:ascii="Arial" w:hAnsi="Arial" w:cs="Arial"/>
          <w:color w:val="000000"/>
          <w:sz w:val="18"/>
          <w:szCs w:val="18"/>
        </w:rPr>
        <w:t>• Via l'interface d'</w:t>
      </w:r>
      <w:proofErr w:type="spellStart"/>
      <w:r>
        <w:rPr>
          <w:rFonts w:ascii="Arial" w:hAnsi="Arial" w:cs="Arial"/>
          <w:color w:val="000000"/>
          <w:sz w:val="18"/>
          <w:szCs w:val="18"/>
        </w:rPr>
        <w:t>EasyLoader</w:t>
      </w:r>
      <w:proofErr w:type="spellEnd"/>
      <w:r>
        <w:rPr>
          <w:rFonts w:ascii="Arial" w:hAnsi="Arial" w:cs="Arial"/>
          <w:color w:val="000000"/>
          <w:sz w:val="18"/>
          <w:szCs w:val="18"/>
        </w:rPr>
        <w:t xml:space="preserve">. </w:t>
      </w:r>
    </w:p>
    <w:p w:rsidR="00624ABD" w:rsidRDefault="00624ABD" w:rsidP="00624ABD">
      <w:pPr>
        <w:rPr>
          <w:rFonts w:ascii="Arial" w:hAnsi="Arial" w:cs="Arial"/>
          <w:color w:val="000000"/>
          <w:sz w:val="18"/>
          <w:szCs w:val="18"/>
        </w:rPr>
      </w:pPr>
      <w:r>
        <w:rPr>
          <w:rFonts w:ascii="Arial" w:hAnsi="Arial" w:cs="Arial"/>
          <w:color w:val="000000"/>
          <w:sz w:val="18"/>
          <w:szCs w:val="18"/>
        </w:rPr>
        <w:br/>
        <w:t xml:space="preserve">• A partir du menu Démarrer de Microsoft, en choisissant l'option </w:t>
      </w:r>
      <w:r>
        <w:rPr>
          <w:rFonts w:ascii="Arial" w:hAnsi="Arial" w:cs="Arial"/>
          <w:b/>
          <w:bCs/>
          <w:color w:val="000000"/>
          <w:sz w:val="18"/>
          <w:szCs w:val="18"/>
        </w:rPr>
        <w:t>Démarrer &gt; Panneau de</w:t>
      </w:r>
      <w:r>
        <w:rPr>
          <w:rFonts w:ascii="Arial" w:hAnsi="Arial" w:cs="Arial"/>
          <w:color w:val="000000"/>
          <w:sz w:val="18"/>
          <w:szCs w:val="18"/>
        </w:rPr>
        <w:br/>
      </w:r>
      <w:r>
        <w:rPr>
          <w:rFonts w:ascii="Arial" w:hAnsi="Arial" w:cs="Arial"/>
          <w:b/>
          <w:bCs/>
          <w:color w:val="000000"/>
          <w:sz w:val="18"/>
          <w:szCs w:val="18"/>
        </w:rPr>
        <w:t>configuration &gt; Outils d'administration &gt; Sources de données (ODBC)</w:t>
      </w:r>
      <w:r>
        <w:rPr>
          <w:rFonts w:ascii="Arial" w:hAnsi="Arial" w:cs="Arial"/>
          <w:color w:val="000000"/>
          <w:sz w:val="18"/>
          <w:szCs w:val="18"/>
        </w:rPr>
        <w:t>.</w:t>
      </w:r>
      <w:r>
        <w:rPr>
          <w:rFonts w:ascii="Arial" w:hAnsi="Arial" w:cs="Arial"/>
          <w:color w:val="000000"/>
          <w:sz w:val="18"/>
          <w:szCs w:val="18"/>
        </w:rPr>
        <w:br/>
        <w:t>Il faut configurer une connexion à une source de données pour chaque DBMS que vous avez</w:t>
      </w:r>
      <w:r>
        <w:rPr>
          <w:rFonts w:ascii="Arial" w:hAnsi="Arial" w:cs="Arial"/>
          <w:color w:val="000000"/>
          <w:sz w:val="18"/>
          <w:szCs w:val="18"/>
        </w:rPr>
        <w:br/>
        <w:t>l'intention d'utiliser.</w:t>
      </w:r>
    </w:p>
    <w:p w:rsidR="00EF75CF" w:rsidRDefault="00EF75CF"/>
    <w:p w:rsidR="005E5971" w:rsidRDefault="005E5971"/>
    <w:p w:rsidR="005E5971" w:rsidRDefault="005E5971">
      <w:r w:rsidRPr="00431F0B">
        <w:rPr>
          <w:rFonts w:cs="Arial"/>
          <w:color w:val="000000"/>
        </w:rPr>
        <w:t>Le géo-référencement de la carte</w:t>
      </w:r>
      <w:r w:rsidRPr="00431F0B">
        <w:rPr>
          <w:rFonts w:cs="Arial"/>
          <w:color w:val="000000"/>
        </w:rPr>
        <w:br/>
        <w:t>Géo-référencer ou caler une carte signifie entrer des coordonnées géographiques dans une projection définie et indiquer quels points de l'image correspondent à ces coordonnées. Il est indispensable de caler chaque image raster avant de l'utiliser dans la base de données. Les images calées sont généralement au format .tif et sont accompagnés d'un fichier portant le même nom et ayant l'extension .</w:t>
      </w:r>
      <w:proofErr w:type="spellStart"/>
      <w:r w:rsidRPr="00431F0B">
        <w:rPr>
          <w:rFonts w:cs="Arial"/>
          <w:color w:val="000000"/>
        </w:rPr>
        <w:t>twf</w:t>
      </w:r>
      <w:proofErr w:type="spellEnd"/>
      <w:r w:rsidRPr="00431F0B">
        <w:rPr>
          <w:rFonts w:cs="Arial"/>
          <w:color w:val="000000"/>
        </w:rPr>
        <w:t>.</w:t>
      </w:r>
      <w:r w:rsidRPr="00431F0B">
        <w:rPr>
          <w:rFonts w:cs="Arial"/>
          <w:color w:val="000000"/>
        </w:rPr>
        <w:br/>
      </w:r>
    </w:p>
    <w:p w:rsidR="00EB1045" w:rsidRDefault="00EB1045"/>
    <w:p w:rsidR="00EB1045" w:rsidRDefault="00EB1045"/>
    <w:p w:rsidR="00EB1045" w:rsidRDefault="00EB1045"/>
    <w:p w:rsidR="00EB1045" w:rsidRDefault="00EB1045"/>
    <w:p w:rsidR="00EB1045" w:rsidRDefault="00EB1045"/>
    <w:p w:rsidR="00EB1045" w:rsidRDefault="00EB1045"/>
    <w:p w:rsidR="00EB1045" w:rsidRDefault="00EB1045"/>
    <w:p w:rsidR="00EB1045" w:rsidRDefault="00EB1045"/>
    <w:p w:rsidR="00EB1045" w:rsidRDefault="00EB1045"/>
    <w:p w:rsidR="00EB1045" w:rsidRDefault="00EB1045"/>
    <w:p w:rsidR="00EB1045" w:rsidRDefault="00EB1045"/>
    <w:p w:rsidR="00EB1045" w:rsidRDefault="00EB1045"/>
    <w:p w:rsidR="00EB1045" w:rsidRDefault="00EB1045" w:rsidP="00EB1045">
      <w:pPr>
        <w:pStyle w:val="Titre2"/>
        <w:numPr>
          <w:ilvl w:val="0"/>
          <w:numId w:val="4"/>
        </w:numPr>
        <w:rPr>
          <w:lang w:eastAsia="fr-FR"/>
        </w:rPr>
      </w:pPr>
      <w:bookmarkStart w:id="0" w:name="_Toc426633432"/>
      <w:r>
        <w:rPr>
          <w:lang w:eastAsia="fr-FR"/>
        </w:rPr>
        <w:lastRenderedPageBreak/>
        <w:t>G</w:t>
      </w:r>
      <w:r w:rsidRPr="00B604CC">
        <w:rPr>
          <w:rFonts w:cs="Times New Roman"/>
          <w:lang w:eastAsia="fr-FR"/>
        </w:rPr>
        <w:t>É</w:t>
      </w:r>
      <w:r>
        <w:rPr>
          <w:lang w:eastAsia="fr-FR"/>
        </w:rPr>
        <w:t>OLOCALISATION DE L’INSTITUT AFRICAIN D’INFORMATIQUE</w:t>
      </w:r>
      <w:bookmarkEnd w:id="0"/>
    </w:p>
    <w:p w:rsidR="00EB1045" w:rsidRPr="00432C0B" w:rsidRDefault="00EB1045" w:rsidP="00EB1045">
      <w:pPr>
        <w:ind w:firstLine="357"/>
        <w:jc w:val="both"/>
        <w:rPr>
          <w:rFonts w:ascii="Times New Roman" w:hAnsi="Times New Roman" w:cs="Times New Roman"/>
          <w:sz w:val="24"/>
          <w:szCs w:val="24"/>
          <w:lang w:eastAsia="fr-FR"/>
        </w:rPr>
      </w:pPr>
      <w:r w:rsidRPr="00620E6D">
        <w:rPr>
          <w:rFonts w:ascii="Times New Roman" w:hAnsi="Times New Roman" w:cs="Times New Roman"/>
          <w:sz w:val="24"/>
          <w:szCs w:val="24"/>
          <w:lang w:eastAsia="fr-FR"/>
        </w:rPr>
        <w:t xml:space="preserve">Afin de permettre la géolocalisation d’IAI nous allons nous servir du logiciel de référence en la matière Google </w:t>
      </w:r>
      <w:proofErr w:type="spellStart"/>
      <w:r w:rsidRPr="00620E6D">
        <w:rPr>
          <w:rFonts w:ascii="Times New Roman" w:hAnsi="Times New Roman" w:cs="Times New Roman"/>
          <w:sz w:val="24"/>
          <w:szCs w:val="24"/>
          <w:lang w:eastAsia="fr-FR"/>
        </w:rPr>
        <w:t>Earth</w:t>
      </w:r>
      <w:proofErr w:type="spellEnd"/>
      <w:r w:rsidRPr="00620E6D">
        <w:rPr>
          <w:rFonts w:ascii="Times New Roman" w:hAnsi="Times New Roman" w:cs="Times New Roman"/>
          <w:sz w:val="24"/>
          <w:szCs w:val="24"/>
          <w:lang w:eastAsia="fr-FR"/>
        </w:rPr>
        <w:t xml:space="preserve"> Pro.</w:t>
      </w:r>
    </w:p>
    <w:p w:rsidR="00EB1045" w:rsidRDefault="00EB1045" w:rsidP="00EB1045">
      <w:pPr>
        <w:pStyle w:val="Titre3"/>
        <w:numPr>
          <w:ilvl w:val="0"/>
          <w:numId w:val="5"/>
        </w:numPr>
        <w:rPr>
          <w:lang w:eastAsia="fr-FR"/>
        </w:rPr>
      </w:pPr>
      <w:bookmarkStart w:id="1" w:name="_Toc426633433"/>
      <w:r w:rsidRPr="00432C0B">
        <w:rPr>
          <w:lang w:val="fr-FR" w:eastAsia="fr-FR"/>
        </w:rPr>
        <w:t>Présentation</w:t>
      </w:r>
      <w:r>
        <w:rPr>
          <w:lang w:eastAsia="fr-FR"/>
        </w:rPr>
        <w:t xml:space="preserve"> de Google Earth Pro</w:t>
      </w:r>
      <w:bookmarkEnd w:id="1"/>
    </w:p>
    <w:p w:rsidR="00EB1045" w:rsidRDefault="00EB1045" w:rsidP="00EB1045">
      <w:pPr>
        <w:spacing w:after="0"/>
        <w:ind w:firstLine="360"/>
        <w:jc w:val="both"/>
        <w:rPr>
          <w:rFonts w:ascii="Times New Roman" w:hAnsi="Times New Roman" w:cs="Times New Roman"/>
          <w:sz w:val="24"/>
          <w:szCs w:val="24"/>
          <w:lang w:eastAsia="fr-FR"/>
        </w:rPr>
      </w:pPr>
      <w:r w:rsidRPr="00076C06">
        <w:rPr>
          <w:rFonts w:ascii="Times New Roman" w:hAnsi="Times New Roman" w:cs="Times New Roman"/>
          <w:sz w:val="24"/>
          <w:szCs w:val="24"/>
          <w:lang w:eastAsia="fr-FR"/>
        </w:rPr>
        <w:t xml:space="preserve">Google </w:t>
      </w:r>
      <w:proofErr w:type="spellStart"/>
      <w:r w:rsidRPr="00076C06">
        <w:rPr>
          <w:rFonts w:ascii="Times New Roman" w:hAnsi="Times New Roman" w:cs="Times New Roman"/>
          <w:sz w:val="24"/>
          <w:szCs w:val="24"/>
          <w:lang w:eastAsia="fr-FR"/>
        </w:rPr>
        <w:t>Earth</w:t>
      </w:r>
      <w:proofErr w:type="spellEnd"/>
      <w:r w:rsidRPr="00076C06">
        <w:rPr>
          <w:rFonts w:ascii="Times New Roman" w:hAnsi="Times New Roman" w:cs="Times New Roman"/>
          <w:sz w:val="24"/>
          <w:szCs w:val="24"/>
          <w:lang w:eastAsia="fr-FR"/>
        </w:rPr>
        <w:t xml:space="preserve"> est un logiciel, propriété de la société Google,</w:t>
      </w:r>
      <w:r>
        <w:rPr>
          <w:rFonts w:ascii="Times New Roman" w:hAnsi="Times New Roman" w:cs="Times New Roman"/>
          <w:sz w:val="24"/>
          <w:szCs w:val="24"/>
          <w:lang w:eastAsia="fr-FR"/>
        </w:rPr>
        <w:t xml:space="preserve"> </w:t>
      </w:r>
      <w:r w:rsidRPr="00076C06">
        <w:rPr>
          <w:rFonts w:ascii="Times New Roman" w:hAnsi="Times New Roman" w:cs="Times New Roman"/>
          <w:sz w:val="24"/>
          <w:szCs w:val="24"/>
          <w:lang w:eastAsia="fr-FR"/>
        </w:rPr>
        <w:t>permettant une visualisation de la Terre avec un assemblage</w:t>
      </w:r>
      <w:r>
        <w:rPr>
          <w:rFonts w:ascii="Times New Roman" w:hAnsi="Times New Roman" w:cs="Times New Roman"/>
          <w:sz w:val="24"/>
          <w:szCs w:val="24"/>
          <w:lang w:eastAsia="fr-FR"/>
        </w:rPr>
        <w:t xml:space="preserve"> </w:t>
      </w:r>
      <w:r w:rsidRPr="00076C06">
        <w:rPr>
          <w:rFonts w:ascii="Times New Roman" w:hAnsi="Times New Roman" w:cs="Times New Roman"/>
          <w:sz w:val="24"/>
          <w:szCs w:val="24"/>
          <w:lang w:eastAsia="fr-FR"/>
        </w:rPr>
        <w:t>de photographies aériennes ou satellitaires. Anciennement</w:t>
      </w:r>
      <w:r>
        <w:rPr>
          <w:rFonts w:ascii="Times New Roman" w:hAnsi="Times New Roman" w:cs="Times New Roman"/>
          <w:sz w:val="24"/>
          <w:szCs w:val="24"/>
          <w:lang w:eastAsia="fr-FR"/>
        </w:rPr>
        <w:t xml:space="preserve"> </w:t>
      </w:r>
      <w:r w:rsidRPr="00076C06">
        <w:rPr>
          <w:rFonts w:ascii="Times New Roman" w:hAnsi="Times New Roman" w:cs="Times New Roman"/>
          <w:sz w:val="24"/>
          <w:szCs w:val="24"/>
          <w:lang w:eastAsia="fr-FR"/>
        </w:rPr>
        <w:t xml:space="preserve">produit par </w:t>
      </w:r>
      <w:proofErr w:type="spellStart"/>
      <w:r w:rsidRPr="00076C06">
        <w:rPr>
          <w:rFonts w:ascii="Times New Roman" w:hAnsi="Times New Roman" w:cs="Times New Roman"/>
          <w:sz w:val="24"/>
          <w:szCs w:val="24"/>
          <w:lang w:eastAsia="fr-FR"/>
        </w:rPr>
        <w:t>Keyhole</w:t>
      </w:r>
      <w:proofErr w:type="spellEnd"/>
      <w:r w:rsidRPr="00076C06">
        <w:rPr>
          <w:rFonts w:ascii="Times New Roman" w:hAnsi="Times New Roman" w:cs="Times New Roman"/>
          <w:sz w:val="24"/>
          <w:szCs w:val="24"/>
          <w:lang w:eastAsia="fr-FR"/>
        </w:rPr>
        <w:t xml:space="preserve"> Inc</w:t>
      </w:r>
      <w:r>
        <w:rPr>
          <w:rFonts w:ascii="Times New Roman" w:hAnsi="Times New Roman" w:cs="Times New Roman"/>
          <w:sz w:val="24"/>
          <w:szCs w:val="24"/>
          <w:lang w:eastAsia="fr-FR"/>
        </w:rPr>
        <w:t>.</w:t>
      </w:r>
      <w:r w:rsidRPr="00076C06">
        <w:rPr>
          <w:rFonts w:ascii="Times New Roman" w:hAnsi="Times New Roman" w:cs="Times New Roman"/>
          <w:sz w:val="24"/>
          <w:szCs w:val="24"/>
          <w:lang w:eastAsia="fr-FR"/>
        </w:rPr>
        <w:t xml:space="preserve"> alors d'accès payant, ce logiciel</w:t>
      </w:r>
      <w:r>
        <w:rPr>
          <w:rFonts w:ascii="Times New Roman" w:hAnsi="Times New Roman" w:cs="Times New Roman"/>
          <w:sz w:val="24"/>
          <w:szCs w:val="24"/>
          <w:lang w:eastAsia="fr-FR"/>
        </w:rPr>
        <w:t xml:space="preserve"> </w:t>
      </w:r>
      <w:r w:rsidRPr="00076C06">
        <w:rPr>
          <w:rFonts w:ascii="Times New Roman" w:hAnsi="Times New Roman" w:cs="Times New Roman"/>
          <w:sz w:val="24"/>
          <w:szCs w:val="24"/>
          <w:lang w:eastAsia="fr-FR"/>
        </w:rPr>
        <w:t>permet à tout utilisateur de survoler la Terre et de zoomer</w:t>
      </w:r>
      <w:r>
        <w:rPr>
          <w:rFonts w:ascii="Times New Roman" w:hAnsi="Times New Roman" w:cs="Times New Roman"/>
          <w:sz w:val="24"/>
          <w:szCs w:val="24"/>
          <w:lang w:eastAsia="fr-FR"/>
        </w:rPr>
        <w:t xml:space="preserve"> </w:t>
      </w:r>
      <w:r w:rsidRPr="00076C06">
        <w:rPr>
          <w:rFonts w:ascii="Times New Roman" w:hAnsi="Times New Roman" w:cs="Times New Roman"/>
          <w:sz w:val="24"/>
          <w:szCs w:val="24"/>
          <w:lang w:eastAsia="fr-FR"/>
        </w:rPr>
        <w:t>sur un lieu de son choix. Selon les régions géographiques, les</w:t>
      </w:r>
      <w:r>
        <w:rPr>
          <w:rFonts w:ascii="Times New Roman" w:hAnsi="Times New Roman" w:cs="Times New Roman"/>
          <w:sz w:val="24"/>
          <w:szCs w:val="24"/>
          <w:lang w:eastAsia="fr-FR"/>
        </w:rPr>
        <w:t xml:space="preserve"> informations d</w:t>
      </w:r>
      <w:r w:rsidRPr="00076C06">
        <w:rPr>
          <w:rFonts w:ascii="Times New Roman" w:hAnsi="Times New Roman" w:cs="Times New Roman"/>
          <w:sz w:val="24"/>
          <w:szCs w:val="24"/>
          <w:lang w:eastAsia="fr-FR"/>
        </w:rPr>
        <w:t>isponibles sont plus ou moins précises. Ainsi</w:t>
      </w:r>
      <w:r>
        <w:rPr>
          <w:rFonts w:ascii="Times New Roman" w:hAnsi="Times New Roman" w:cs="Times New Roman"/>
          <w:sz w:val="24"/>
          <w:szCs w:val="24"/>
          <w:lang w:eastAsia="fr-FR"/>
        </w:rPr>
        <w:t xml:space="preserve"> </w:t>
      </w:r>
      <w:r w:rsidRPr="00076C06">
        <w:rPr>
          <w:rFonts w:ascii="Times New Roman" w:hAnsi="Times New Roman" w:cs="Times New Roman"/>
          <w:sz w:val="24"/>
          <w:szCs w:val="24"/>
          <w:lang w:eastAsia="fr-FR"/>
        </w:rPr>
        <w:t>un habitant d'une métropole peut localiser son restaurant</w:t>
      </w:r>
      <w:r>
        <w:rPr>
          <w:rFonts w:ascii="Times New Roman" w:hAnsi="Times New Roman" w:cs="Times New Roman"/>
          <w:sz w:val="24"/>
          <w:szCs w:val="24"/>
          <w:lang w:eastAsia="fr-FR"/>
        </w:rPr>
        <w:t xml:space="preserve"> </w:t>
      </w:r>
      <w:r w:rsidRPr="00076C06">
        <w:rPr>
          <w:rFonts w:ascii="Times New Roman" w:hAnsi="Times New Roman" w:cs="Times New Roman"/>
          <w:sz w:val="24"/>
          <w:szCs w:val="24"/>
          <w:lang w:eastAsia="fr-FR"/>
        </w:rPr>
        <w:t>préféré, obtenir une vue en 3D des immeubles de la</w:t>
      </w:r>
      <w:r>
        <w:rPr>
          <w:rFonts w:ascii="Times New Roman" w:hAnsi="Times New Roman" w:cs="Times New Roman"/>
          <w:sz w:val="24"/>
          <w:szCs w:val="24"/>
          <w:lang w:eastAsia="fr-FR"/>
        </w:rPr>
        <w:t xml:space="preserve"> </w:t>
      </w:r>
      <w:r w:rsidRPr="00076C06">
        <w:rPr>
          <w:rFonts w:ascii="Times New Roman" w:hAnsi="Times New Roman" w:cs="Times New Roman"/>
          <w:sz w:val="24"/>
          <w:szCs w:val="24"/>
          <w:lang w:eastAsia="fr-FR"/>
        </w:rPr>
        <w:t>métropole, alors que la résolution des photos d'une bonne</w:t>
      </w:r>
      <w:r>
        <w:rPr>
          <w:rFonts w:ascii="Times New Roman" w:hAnsi="Times New Roman" w:cs="Times New Roman"/>
          <w:sz w:val="24"/>
          <w:szCs w:val="24"/>
          <w:lang w:eastAsia="fr-FR"/>
        </w:rPr>
        <w:t xml:space="preserve"> </w:t>
      </w:r>
      <w:r w:rsidRPr="00076C06">
        <w:rPr>
          <w:rFonts w:ascii="Times New Roman" w:hAnsi="Times New Roman" w:cs="Times New Roman"/>
          <w:sz w:val="24"/>
          <w:szCs w:val="24"/>
          <w:lang w:eastAsia="fr-FR"/>
        </w:rPr>
        <w:t>partie de la Terre est très faible</w:t>
      </w:r>
      <w:r>
        <w:rPr>
          <w:rFonts w:ascii="Times New Roman" w:hAnsi="Times New Roman" w:cs="Times New Roman"/>
          <w:sz w:val="24"/>
          <w:szCs w:val="24"/>
          <w:lang w:eastAsia="fr-FR"/>
        </w:rPr>
        <w:t xml:space="preserve"> </w:t>
      </w:r>
      <w:r w:rsidRPr="00F660BE">
        <w:rPr>
          <w:rFonts w:ascii="Times New Roman" w:hAnsi="Times New Roman" w:cs="Times New Roman"/>
          <w:sz w:val="24"/>
          <w:szCs w:val="24"/>
          <w:lang w:eastAsia="fr-FR"/>
        </w:rPr>
        <w:t xml:space="preserve">Google </w:t>
      </w:r>
      <w:proofErr w:type="spellStart"/>
      <w:r w:rsidRPr="00F660BE">
        <w:rPr>
          <w:rFonts w:ascii="Times New Roman" w:hAnsi="Times New Roman" w:cs="Times New Roman"/>
          <w:sz w:val="24"/>
          <w:szCs w:val="24"/>
          <w:lang w:eastAsia="fr-FR"/>
        </w:rPr>
        <w:t>Earth</w:t>
      </w:r>
      <w:proofErr w:type="spellEnd"/>
      <w:r>
        <w:rPr>
          <w:rFonts w:ascii="Times New Roman" w:hAnsi="Times New Roman" w:cs="Times New Roman"/>
          <w:sz w:val="24"/>
          <w:szCs w:val="24"/>
          <w:lang w:eastAsia="fr-FR"/>
        </w:rPr>
        <w:t>.</w:t>
      </w:r>
    </w:p>
    <w:p w:rsidR="00EB1045" w:rsidRDefault="00EB1045" w:rsidP="00EB1045">
      <w:pPr>
        <w:pStyle w:val="Titre3"/>
        <w:rPr>
          <w:lang w:eastAsia="fr-FR"/>
        </w:rPr>
      </w:pPr>
      <w:bookmarkStart w:id="2" w:name="_Toc426633434"/>
      <w:r w:rsidRPr="00A03564">
        <w:rPr>
          <w:lang w:val="fr-FR" w:eastAsia="fr-FR"/>
        </w:rPr>
        <w:t>Procédures</w:t>
      </w:r>
      <w:r>
        <w:rPr>
          <w:lang w:eastAsia="fr-FR"/>
        </w:rPr>
        <w:t xml:space="preserve"> de </w:t>
      </w:r>
      <w:r w:rsidRPr="00A03564">
        <w:rPr>
          <w:lang w:val="fr-FR" w:eastAsia="fr-FR"/>
        </w:rPr>
        <w:t>géolocalisation</w:t>
      </w:r>
      <w:bookmarkEnd w:id="2"/>
    </w:p>
    <w:p w:rsidR="00EB1045" w:rsidRPr="007E029F" w:rsidRDefault="00EB1045" w:rsidP="00EB1045">
      <w:pPr>
        <w:ind w:firstLine="360"/>
        <w:jc w:val="both"/>
        <w:rPr>
          <w:rFonts w:ascii="Times New Roman" w:hAnsi="Times New Roman" w:cs="Times New Roman"/>
          <w:sz w:val="24"/>
          <w:szCs w:val="24"/>
          <w:lang w:eastAsia="fr-FR"/>
        </w:rPr>
      </w:pPr>
      <w:r w:rsidRPr="007E029F">
        <w:rPr>
          <w:rFonts w:ascii="Times New Roman" w:hAnsi="Times New Roman" w:cs="Times New Roman"/>
          <w:sz w:val="24"/>
          <w:szCs w:val="24"/>
          <w:lang w:eastAsia="fr-FR"/>
        </w:rPr>
        <w:t>Les différentes étapes sont :</w:t>
      </w:r>
    </w:p>
    <w:p w:rsidR="00EB1045" w:rsidRDefault="00EB1045" w:rsidP="00EB1045">
      <w:pPr>
        <w:pStyle w:val="Titre5"/>
        <w:numPr>
          <w:ilvl w:val="0"/>
          <w:numId w:val="6"/>
        </w:numPr>
        <w:rPr>
          <w:lang w:eastAsia="fr-FR"/>
        </w:rPr>
      </w:pPr>
      <w:bookmarkStart w:id="3" w:name="_Toc426633435"/>
      <w:r>
        <w:rPr>
          <w:lang w:eastAsia="fr-FR"/>
        </w:rPr>
        <w:t>Recherche imbriquée Pays Gabon – Ville Libreville – Quartier IAI – Zone IAI</w:t>
      </w:r>
      <w:bookmarkEnd w:id="3"/>
    </w:p>
    <w:p w:rsidR="00EB1045" w:rsidRDefault="00EB1045" w:rsidP="00EB1045">
      <w:pPr>
        <w:rPr>
          <w:lang w:eastAsia="fr-FR"/>
        </w:rPr>
      </w:pPr>
      <w:r w:rsidRPr="005A4064">
        <w:rPr>
          <w:noProof/>
          <w:lang w:eastAsia="fr-FR"/>
        </w:rPr>
        <w:drawing>
          <wp:inline distT="0" distB="0" distL="0" distR="0" wp14:anchorId="365DB008" wp14:editId="4336F076">
            <wp:extent cx="5760720" cy="3577750"/>
            <wp:effectExtent l="0" t="0" r="0" b="3810"/>
            <wp:docPr id="13" name="Image 13" descr="D:\S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G\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577750"/>
                    </a:xfrm>
                    <a:prstGeom prst="rect">
                      <a:avLst/>
                    </a:prstGeom>
                    <a:noFill/>
                    <a:ln>
                      <a:noFill/>
                    </a:ln>
                  </pic:spPr>
                </pic:pic>
              </a:graphicData>
            </a:graphic>
          </wp:inline>
        </w:drawing>
      </w:r>
    </w:p>
    <w:p w:rsidR="00EB1045" w:rsidRDefault="00EB1045" w:rsidP="00EB1045">
      <w:pPr>
        <w:pStyle w:val="Lgende"/>
      </w:pPr>
      <w:r w:rsidRPr="00D26A24">
        <w:rPr>
          <w:b/>
          <w:u w:val="single"/>
        </w:rPr>
        <w:t>Figure 1</w:t>
      </w:r>
      <w:r>
        <w:t> : Carte spatial du quartier IAI</w:t>
      </w:r>
    </w:p>
    <w:p w:rsidR="00EB1045" w:rsidRDefault="00EB1045" w:rsidP="00EB1045">
      <w:pPr>
        <w:pStyle w:val="Titre5"/>
        <w:rPr>
          <w:lang w:eastAsia="fr-FR"/>
        </w:rPr>
      </w:pPr>
      <w:bookmarkStart w:id="4" w:name="_Toc426633436"/>
      <w:r>
        <w:rPr>
          <w:lang w:eastAsia="fr-FR"/>
        </w:rPr>
        <w:lastRenderedPageBreak/>
        <w:t>Ajout de points géo référencés</w:t>
      </w:r>
      <w:bookmarkEnd w:id="4"/>
    </w:p>
    <w:p w:rsidR="00EB1045" w:rsidRDefault="00EB1045" w:rsidP="00EB1045">
      <w:pPr>
        <w:jc w:val="center"/>
        <w:rPr>
          <w:lang w:eastAsia="fr-FR"/>
        </w:rPr>
      </w:pPr>
      <w:r w:rsidRPr="0062032C">
        <w:rPr>
          <w:noProof/>
          <w:lang w:eastAsia="fr-FR"/>
        </w:rPr>
        <w:drawing>
          <wp:inline distT="0" distB="0" distL="0" distR="0" wp14:anchorId="2DB3A946" wp14:editId="6071A411">
            <wp:extent cx="5217994" cy="3577750"/>
            <wp:effectExtent l="0" t="0" r="190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G\bonnev.jp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217994" cy="3577750"/>
                    </a:xfrm>
                    <a:prstGeom prst="rect">
                      <a:avLst/>
                    </a:prstGeom>
                    <a:noFill/>
                    <a:ln>
                      <a:noFill/>
                    </a:ln>
                  </pic:spPr>
                </pic:pic>
              </a:graphicData>
            </a:graphic>
          </wp:inline>
        </w:drawing>
      </w:r>
    </w:p>
    <w:p w:rsidR="00EB1045" w:rsidRDefault="00EB1045" w:rsidP="00EB1045">
      <w:pPr>
        <w:pStyle w:val="Lgende"/>
      </w:pPr>
      <w:r w:rsidRPr="006007CB">
        <w:rPr>
          <w:b/>
          <w:u w:val="single"/>
        </w:rPr>
        <w:t>Figure 2</w:t>
      </w:r>
      <w:r>
        <w:t xml:space="preserve"> : Repérage des points géo spatiales de la carte IAI </w:t>
      </w: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spacing w:after="0"/>
        <w:rPr>
          <w:lang w:eastAsia="fr-FR"/>
        </w:rPr>
      </w:pPr>
    </w:p>
    <w:p w:rsidR="00EB1045" w:rsidRDefault="00EB1045" w:rsidP="00EB1045">
      <w:pPr>
        <w:pStyle w:val="Titre2"/>
        <w:spacing w:after="0" w:afterAutospacing="0"/>
        <w:rPr>
          <w:lang w:eastAsia="fr-FR"/>
        </w:rPr>
      </w:pPr>
      <w:bookmarkStart w:id="5" w:name="_Toc426633437"/>
      <w:r>
        <w:rPr>
          <w:lang w:eastAsia="fr-FR"/>
        </w:rPr>
        <w:t>CALAGE DES POINTS D’IMAGE DANS MAPINFO</w:t>
      </w:r>
      <w:bookmarkEnd w:id="5"/>
    </w:p>
    <w:p w:rsidR="00EB1045" w:rsidRDefault="00EB1045" w:rsidP="00EB1045">
      <w:pPr>
        <w:rPr>
          <w:lang w:eastAsia="fr-FR"/>
        </w:rPr>
      </w:pPr>
    </w:p>
    <w:p w:rsidR="00EB1045" w:rsidRDefault="00EB1045" w:rsidP="00EB1045">
      <w:pPr>
        <w:spacing w:after="0"/>
        <w:rPr>
          <w:rFonts w:ascii="Times New Roman" w:hAnsi="Times New Roman" w:cs="Times New Roman"/>
          <w:sz w:val="24"/>
          <w:szCs w:val="24"/>
          <w:lang w:eastAsia="fr-FR"/>
        </w:rPr>
      </w:pPr>
      <w:r w:rsidRPr="007627C0">
        <w:rPr>
          <w:rFonts w:ascii="Times New Roman" w:hAnsi="Times New Roman" w:cs="Times New Roman"/>
          <w:sz w:val="24"/>
          <w:szCs w:val="24"/>
          <w:lang w:eastAsia="fr-FR"/>
        </w:rPr>
        <w:lastRenderedPageBreak/>
        <w:t xml:space="preserve">Alors une fois </w:t>
      </w:r>
      <w:proofErr w:type="spellStart"/>
      <w:r w:rsidRPr="007627C0">
        <w:rPr>
          <w:rFonts w:ascii="Times New Roman" w:hAnsi="Times New Roman" w:cs="Times New Roman"/>
          <w:sz w:val="24"/>
          <w:szCs w:val="24"/>
          <w:lang w:eastAsia="fr-FR"/>
        </w:rPr>
        <w:t>MapInfo</w:t>
      </w:r>
      <w:proofErr w:type="spellEnd"/>
      <w:r w:rsidRPr="007627C0">
        <w:rPr>
          <w:rFonts w:ascii="Times New Roman" w:hAnsi="Times New Roman" w:cs="Times New Roman"/>
          <w:sz w:val="24"/>
          <w:szCs w:val="24"/>
          <w:lang w:eastAsia="fr-FR"/>
        </w:rPr>
        <w:t xml:space="preserve"> démarré, dans la boite de dialogue </w:t>
      </w:r>
      <w:r w:rsidRPr="007627C0">
        <w:rPr>
          <w:rFonts w:ascii="Times New Roman" w:hAnsi="Times New Roman" w:cs="Times New Roman"/>
          <w:b/>
          <w:sz w:val="24"/>
          <w:szCs w:val="24"/>
          <w:lang w:eastAsia="fr-FR"/>
        </w:rPr>
        <w:t>Démarrage</w:t>
      </w:r>
      <w:r w:rsidRPr="007627C0">
        <w:rPr>
          <w:rFonts w:ascii="Times New Roman" w:hAnsi="Times New Roman" w:cs="Times New Roman"/>
          <w:sz w:val="24"/>
          <w:szCs w:val="24"/>
          <w:lang w:eastAsia="fr-FR"/>
        </w:rPr>
        <w:t xml:space="preserve">, sélectionnons </w:t>
      </w:r>
      <w:r w:rsidRPr="007627C0">
        <w:rPr>
          <w:rFonts w:ascii="Times New Roman" w:hAnsi="Times New Roman" w:cs="Times New Roman"/>
          <w:b/>
          <w:sz w:val="24"/>
          <w:szCs w:val="24"/>
          <w:lang w:eastAsia="fr-FR"/>
        </w:rPr>
        <w:t>Ouvrir une table</w:t>
      </w:r>
      <w:r w:rsidRPr="007627C0">
        <w:rPr>
          <w:rFonts w:ascii="Times New Roman" w:hAnsi="Times New Roman" w:cs="Times New Roman"/>
          <w:sz w:val="24"/>
          <w:szCs w:val="24"/>
          <w:lang w:eastAsia="fr-FR"/>
        </w:rPr>
        <w:t xml:space="preserve"> </w:t>
      </w:r>
      <w:r w:rsidRPr="007627C0">
        <w:rPr>
          <w:rFonts w:ascii="Times New Roman" w:hAnsi="Times New Roman" w:cs="Times New Roman"/>
          <w:b/>
          <w:sz w:val="24"/>
          <w:szCs w:val="24"/>
          <w:lang w:eastAsia="fr-FR"/>
        </w:rPr>
        <w:t>(1)</w:t>
      </w:r>
      <w:r w:rsidRPr="007627C0">
        <w:rPr>
          <w:rFonts w:ascii="Times New Roman" w:hAnsi="Times New Roman" w:cs="Times New Roman"/>
          <w:sz w:val="24"/>
          <w:szCs w:val="24"/>
          <w:lang w:eastAsia="fr-FR"/>
        </w:rPr>
        <w:t xml:space="preserve"> puis </w:t>
      </w:r>
      <w:r w:rsidRPr="007627C0">
        <w:rPr>
          <w:rFonts w:ascii="Times New Roman" w:hAnsi="Times New Roman" w:cs="Times New Roman"/>
          <w:b/>
          <w:sz w:val="24"/>
          <w:szCs w:val="24"/>
          <w:lang w:eastAsia="fr-FR"/>
        </w:rPr>
        <w:t>Ouvrir (2)</w:t>
      </w:r>
      <w:r w:rsidRPr="007627C0">
        <w:rPr>
          <w:rFonts w:ascii="Times New Roman" w:hAnsi="Times New Roman" w:cs="Times New Roman"/>
          <w:sz w:val="24"/>
          <w:szCs w:val="24"/>
          <w:lang w:eastAsia="fr-FR"/>
        </w:rPr>
        <w:t>.</w:t>
      </w:r>
    </w:p>
    <w:p w:rsidR="00EB1045" w:rsidRDefault="00EB1045" w:rsidP="00EB1045">
      <w:pPr>
        <w:spacing w:after="0"/>
        <w:jc w:val="center"/>
        <w:rPr>
          <w:rFonts w:ascii="Times New Roman" w:hAnsi="Times New Roman" w:cs="Times New Roman"/>
          <w:sz w:val="24"/>
          <w:szCs w:val="24"/>
          <w:lang w:eastAsia="fr-FR"/>
        </w:rPr>
      </w:pPr>
      <w:r>
        <w:rPr>
          <w:noProof/>
          <w:lang w:eastAsia="fr-FR"/>
        </w:rPr>
        <w:drawing>
          <wp:inline distT="0" distB="0" distL="0" distR="0" wp14:anchorId="65D48286" wp14:editId="24A04717">
            <wp:extent cx="3238500" cy="21717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8500" cy="2171700"/>
                    </a:xfrm>
                    <a:prstGeom prst="rect">
                      <a:avLst/>
                    </a:prstGeom>
                  </pic:spPr>
                </pic:pic>
              </a:graphicData>
            </a:graphic>
          </wp:inline>
        </w:drawing>
      </w:r>
    </w:p>
    <w:p w:rsidR="00EB1045" w:rsidRDefault="00EB1045" w:rsidP="00EB1045">
      <w:pPr>
        <w:spacing w:after="0"/>
        <w:rPr>
          <w:rFonts w:ascii="Times New Roman" w:hAnsi="Times New Roman" w:cs="Times New Roman"/>
          <w:sz w:val="24"/>
          <w:szCs w:val="24"/>
          <w:lang w:eastAsia="fr-FR"/>
        </w:rPr>
      </w:pPr>
    </w:p>
    <w:p w:rsidR="00EB1045" w:rsidRDefault="00EB1045" w:rsidP="00EB1045">
      <w:pPr>
        <w:pStyle w:val="Lgende"/>
      </w:pPr>
      <w:r w:rsidRPr="000466BA">
        <w:rPr>
          <w:b/>
          <w:u w:val="single"/>
        </w:rPr>
        <w:t>Figure 3</w:t>
      </w:r>
      <w:r>
        <w:t> : Ouverture Table</w:t>
      </w:r>
    </w:p>
    <w:p w:rsidR="00EB1045" w:rsidRPr="00A65B3E" w:rsidRDefault="00EB1045" w:rsidP="00EB1045">
      <w:pPr>
        <w:spacing w:after="0"/>
        <w:rPr>
          <w:lang w:eastAsia="fr-FR"/>
        </w:rPr>
      </w:pPr>
    </w:p>
    <w:p w:rsidR="00EB1045" w:rsidRPr="007627C0" w:rsidRDefault="00EB1045" w:rsidP="00EB1045">
      <w:pPr>
        <w:spacing w:after="0"/>
        <w:rPr>
          <w:rFonts w:ascii="Times New Roman" w:hAnsi="Times New Roman" w:cs="Times New Roman"/>
          <w:sz w:val="24"/>
          <w:szCs w:val="24"/>
          <w:lang w:eastAsia="fr-FR"/>
        </w:rPr>
      </w:pPr>
    </w:p>
    <w:p w:rsidR="00EB1045" w:rsidRDefault="00EB1045" w:rsidP="00EB1045">
      <w:pPr>
        <w:spacing w:after="0"/>
        <w:ind w:firstLine="720"/>
        <w:rPr>
          <w:rFonts w:ascii="Times New Roman" w:hAnsi="Times New Roman" w:cs="Times New Roman"/>
          <w:sz w:val="24"/>
          <w:szCs w:val="24"/>
          <w:lang w:eastAsia="fr-FR"/>
        </w:rPr>
      </w:pPr>
      <w:r w:rsidRPr="007627C0">
        <w:rPr>
          <w:rFonts w:ascii="Times New Roman" w:hAnsi="Times New Roman" w:cs="Times New Roman"/>
          <w:sz w:val="24"/>
          <w:szCs w:val="24"/>
          <w:lang w:eastAsia="fr-FR"/>
        </w:rPr>
        <w:t xml:space="preserve">Dans la boite de dialogue Ouvrir (image en dessous), choisissons le répertoire dans lequel est localisée l'image. Ensuite dans </w:t>
      </w:r>
      <w:r w:rsidRPr="00792F9F">
        <w:rPr>
          <w:rFonts w:ascii="Times New Roman" w:hAnsi="Times New Roman" w:cs="Times New Roman"/>
          <w:b/>
          <w:sz w:val="24"/>
          <w:szCs w:val="24"/>
          <w:lang w:eastAsia="fr-FR"/>
        </w:rPr>
        <w:t>Fichiers de type</w:t>
      </w:r>
      <w:r w:rsidRPr="007627C0">
        <w:rPr>
          <w:rFonts w:ascii="Times New Roman" w:hAnsi="Times New Roman" w:cs="Times New Roman"/>
          <w:sz w:val="24"/>
          <w:szCs w:val="24"/>
          <w:lang w:eastAsia="fr-FR"/>
        </w:rPr>
        <w:t xml:space="preserve">, sélectionnez </w:t>
      </w:r>
      <w:r w:rsidRPr="00792F9F">
        <w:rPr>
          <w:rFonts w:ascii="Times New Roman" w:hAnsi="Times New Roman" w:cs="Times New Roman"/>
          <w:b/>
          <w:sz w:val="24"/>
          <w:szCs w:val="24"/>
          <w:lang w:eastAsia="fr-FR"/>
        </w:rPr>
        <w:t>Raster Image</w:t>
      </w:r>
      <w:r w:rsidRPr="007627C0">
        <w:rPr>
          <w:rFonts w:ascii="Times New Roman" w:hAnsi="Times New Roman" w:cs="Times New Roman"/>
          <w:sz w:val="24"/>
          <w:szCs w:val="24"/>
          <w:lang w:eastAsia="fr-FR"/>
        </w:rPr>
        <w:t>. Cette fonctionnalité permet l'ouverture d'un nombre varié d'image dont les plus connues .</w:t>
      </w:r>
      <w:proofErr w:type="spellStart"/>
      <w:r w:rsidRPr="007627C0">
        <w:rPr>
          <w:rFonts w:ascii="Times New Roman" w:hAnsi="Times New Roman" w:cs="Times New Roman"/>
          <w:sz w:val="24"/>
          <w:szCs w:val="24"/>
          <w:lang w:eastAsia="fr-FR"/>
        </w:rPr>
        <w:t>jpg</w:t>
      </w:r>
      <w:proofErr w:type="spellEnd"/>
      <w:r w:rsidRPr="007627C0">
        <w:rPr>
          <w:rFonts w:ascii="Times New Roman" w:hAnsi="Times New Roman" w:cs="Times New Roman"/>
          <w:sz w:val="24"/>
          <w:szCs w:val="24"/>
          <w:lang w:eastAsia="fr-FR"/>
        </w:rPr>
        <w:t>, .</w:t>
      </w:r>
      <w:proofErr w:type="spellStart"/>
      <w:r w:rsidRPr="007627C0">
        <w:rPr>
          <w:rFonts w:ascii="Times New Roman" w:hAnsi="Times New Roman" w:cs="Times New Roman"/>
          <w:sz w:val="24"/>
          <w:szCs w:val="24"/>
          <w:lang w:eastAsia="fr-FR"/>
        </w:rPr>
        <w:t>tiff</w:t>
      </w:r>
      <w:proofErr w:type="spellEnd"/>
      <w:r w:rsidRPr="007627C0">
        <w:rPr>
          <w:rFonts w:ascii="Times New Roman" w:hAnsi="Times New Roman" w:cs="Times New Roman"/>
          <w:sz w:val="24"/>
          <w:szCs w:val="24"/>
          <w:lang w:eastAsia="fr-FR"/>
        </w:rPr>
        <w:t>, .</w:t>
      </w:r>
      <w:proofErr w:type="spellStart"/>
      <w:r w:rsidRPr="007627C0">
        <w:rPr>
          <w:rFonts w:ascii="Times New Roman" w:hAnsi="Times New Roman" w:cs="Times New Roman"/>
          <w:sz w:val="24"/>
          <w:szCs w:val="24"/>
          <w:lang w:eastAsia="fr-FR"/>
        </w:rPr>
        <w:t>bmp</w:t>
      </w:r>
      <w:proofErr w:type="spellEnd"/>
      <w:r w:rsidRPr="007627C0">
        <w:rPr>
          <w:rFonts w:ascii="Times New Roman" w:hAnsi="Times New Roman" w:cs="Times New Roman"/>
          <w:sz w:val="24"/>
          <w:szCs w:val="24"/>
          <w:lang w:eastAsia="fr-FR"/>
        </w:rPr>
        <w:t xml:space="preserve"> etc. Cliquez sur </w:t>
      </w:r>
      <w:r w:rsidRPr="00606655">
        <w:rPr>
          <w:rFonts w:ascii="Times New Roman" w:hAnsi="Times New Roman" w:cs="Times New Roman"/>
          <w:b/>
          <w:sz w:val="24"/>
          <w:szCs w:val="24"/>
          <w:lang w:eastAsia="fr-FR"/>
        </w:rPr>
        <w:t>Ouvrir</w:t>
      </w:r>
      <w:r w:rsidRPr="007627C0">
        <w:rPr>
          <w:rFonts w:ascii="Times New Roman" w:hAnsi="Times New Roman" w:cs="Times New Roman"/>
          <w:sz w:val="24"/>
          <w:szCs w:val="24"/>
          <w:lang w:eastAsia="fr-FR"/>
        </w:rPr>
        <w:t>.</w:t>
      </w:r>
    </w:p>
    <w:p w:rsidR="00EB1045" w:rsidRDefault="00EB1045" w:rsidP="00EB1045">
      <w:pPr>
        <w:spacing w:after="0"/>
        <w:jc w:val="center"/>
        <w:rPr>
          <w:rFonts w:ascii="Times New Roman" w:hAnsi="Times New Roman" w:cs="Times New Roman"/>
          <w:sz w:val="24"/>
          <w:szCs w:val="24"/>
          <w:lang w:eastAsia="fr-FR"/>
        </w:rPr>
      </w:pPr>
      <w:r>
        <w:rPr>
          <w:noProof/>
          <w:lang w:eastAsia="fr-FR"/>
        </w:rPr>
        <w:drawing>
          <wp:inline distT="0" distB="0" distL="0" distR="0" wp14:anchorId="33D41339" wp14:editId="69F251B0">
            <wp:extent cx="5760720" cy="342646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26460"/>
                    </a:xfrm>
                    <a:prstGeom prst="rect">
                      <a:avLst/>
                    </a:prstGeom>
                  </pic:spPr>
                </pic:pic>
              </a:graphicData>
            </a:graphic>
          </wp:inline>
        </w:drawing>
      </w:r>
    </w:p>
    <w:p w:rsidR="00EB1045" w:rsidRDefault="00EB1045" w:rsidP="00EB1045">
      <w:pPr>
        <w:spacing w:after="0"/>
        <w:jc w:val="both"/>
        <w:rPr>
          <w:rFonts w:ascii="Times New Roman" w:hAnsi="Times New Roman" w:cs="Times New Roman"/>
          <w:sz w:val="24"/>
          <w:szCs w:val="24"/>
          <w:lang w:eastAsia="fr-FR"/>
        </w:rPr>
      </w:pPr>
    </w:p>
    <w:p w:rsidR="00EB1045" w:rsidRDefault="00EB1045" w:rsidP="00EB1045">
      <w:pPr>
        <w:pStyle w:val="Lgende"/>
      </w:pPr>
      <w:r w:rsidRPr="00FE4A01">
        <w:rPr>
          <w:rFonts w:cs="Times New Roman"/>
          <w:b/>
          <w:sz w:val="24"/>
          <w:u w:val="single"/>
        </w:rPr>
        <w:t>Figure 4</w:t>
      </w:r>
      <w:r>
        <w:rPr>
          <w:rFonts w:cs="Times New Roman"/>
          <w:sz w:val="24"/>
        </w:rPr>
        <w:t xml:space="preserve"> : </w:t>
      </w:r>
      <w:r>
        <w:t>Ouverture d’une carte géo référencée sous MAPINFO</w:t>
      </w:r>
    </w:p>
    <w:p w:rsidR="00EB1045" w:rsidRPr="00FE4A01" w:rsidRDefault="00EB1045" w:rsidP="00EB1045">
      <w:pPr>
        <w:rPr>
          <w:lang w:eastAsia="fr-FR"/>
        </w:rPr>
      </w:pPr>
    </w:p>
    <w:p w:rsidR="00EB1045" w:rsidRPr="00BD74F9" w:rsidRDefault="00EB1045" w:rsidP="00EB1045">
      <w:pPr>
        <w:spacing w:after="0"/>
        <w:ind w:firstLine="720"/>
        <w:jc w:val="both"/>
        <w:rPr>
          <w:rFonts w:ascii="Times New Roman" w:hAnsi="Times New Roman" w:cs="Times New Roman"/>
          <w:sz w:val="24"/>
          <w:szCs w:val="24"/>
          <w:lang w:eastAsia="fr-FR"/>
        </w:rPr>
      </w:pPr>
      <w:r w:rsidRPr="00BD74F9">
        <w:rPr>
          <w:rFonts w:ascii="Times New Roman" w:hAnsi="Times New Roman" w:cs="Times New Roman"/>
          <w:sz w:val="24"/>
          <w:szCs w:val="24"/>
          <w:lang w:eastAsia="fr-FR"/>
        </w:rPr>
        <w:t xml:space="preserve">A cette étape, </w:t>
      </w:r>
      <w:proofErr w:type="spellStart"/>
      <w:r w:rsidRPr="00BD74F9">
        <w:rPr>
          <w:rFonts w:ascii="Times New Roman" w:hAnsi="Times New Roman" w:cs="Times New Roman"/>
          <w:sz w:val="24"/>
          <w:szCs w:val="24"/>
          <w:lang w:eastAsia="fr-FR"/>
        </w:rPr>
        <w:t>MapInfo</w:t>
      </w:r>
      <w:proofErr w:type="spellEnd"/>
      <w:r w:rsidRPr="00BD74F9">
        <w:rPr>
          <w:rFonts w:ascii="Times New Roman" w:hAnsi="Times New Roman" w:cs="Times New Roman"/>
          <w:sz w:val="24"/>
          <w:szCs w:val="24"/>
          <w:lang w:eastAsia="fr-FR"/>
        </w:rPr>
        <w:t xml:space="preserve"> demande un simple affichage ou le calage de l'image.</w:t>
      </w:r>
    </w:p>
    <w:p w:rsidR="00EB1045" w:rsidRPr="00BD74F9" w:rsidRDefault="00EB1045" w:rsidP="00EB1045">
      <w:pPr>
        <w:spacing w:after="0"/>
        <w:jc w:val="both"/>
        <w:rPr>
          <w:rFonts w:ascii="Times New Roman" w:hAnsi="Times New Roman" w:cs="Times New Roman"/>
          <w:sz w:val="24"/>
          <w:szCs w:val="24"/>
          <w:lang w:eastAsia="fr-FR"/>
        </w:rPr>
      </w:pPr>
      <w:r w:rsidRPr="00BD74F9">
        <w:rPr>
          <w:rFonts w:ascii="Times New Roman" w:hAnsi="Times New Roman" w:cs="Times New Roman"/>
          <w:sz w:val="24"/>
          <w:szCs w:val="24"/>
          <w:lang w:eastAsia="fr-FR"/>
        </w:rPr>
        <w:t xml:space="preserve">Évidemment, nous sélectionnons </w:t>
      </w:r>
      <w:r w:rsidRPr="00700CE9">
        <w:rPr>
          <w:rFonts w:ascii="Times New Roman" w:hAnsi="Times New Roman" w:cs="Times New Roman"/>
          <w:b/>
          <w:sz w:val="24"/>
          <w:szCs w:val="24"/>
          <w:lang w:eastAsia="fr-FR"/>
        </w:rPr>
        <w:t>Calage (Enregistrer).</w:t>
      </w:r>
    </w:p>
    <w:p w:rsidR="00EB1045" w:rsidRDefault="00EB1045" w:rsidP="00EB1045">
      <w:pPr>
        <w:spacing w:after="0"/>
        <w:jc w:val="both"/>
        <w:rPr>
          <w:rFonts w:ascii="Times New Roman" w:hAnsi="Times New Roman" w:cs="Times New Roman"/>
          <w:sz w:val="24"/>
          <w:szCs w:val="24"/>
          <w:lang w:eastAsia="fr-FR"/>
        </w:rPr>
      </w:pPr>
      <w:r w:rsidRPr="00BD74F9">
        <w:rPr>
          <w:rFonts w:ascii="Times New Roman" w:hAnsi="Times New Roman" w:cs="Times New Roman"/>
          <w:sz w:val="24"/>
          <w:szCs w:val="24"/>
          <w:lang w:eastAsia="fr-FR"/>
        </w:rPr>
        <w:t xml:space="preserve">Dans la boite de dialogue qui suit (image en dessous), il faut choisir l'unité </w:t>
      </w:r>
      <w:r w:rsidRPr="00700CE9">
        <w:rPr>
          <w:rFonts w:ascii="Times New Roman" w:hAnsi="Times New Roman" w:cs="Times New Roman"/>
          <w:b/>
          <w:sz w:val="24"/>
          <w:szCs w:val="24"/>
          <w:lang w:eastAsia="fr-FR"/>
        </w:rPr>
        <w:t>Unités (2)</w:t>
      </w:r>
      <w:r w:rsidRPr="00BD74F9">
        <w:rPr>
          <w:rFonts w:ascii="Times New Roman" w:hAnsi="Times New Roman" w:cs="Times New Roman"/>
          <w:sz w:val="24"/>
          <w:szCs w:val="24"/>
          <w:lang w:eastAsia="fr-FR"/>
        </w:rPr>
        <w:t xml:space="preserve"> dans lesquelles </w:t>
      </w:r>
      <w:r>
        <w:rPr>
          <w:rFonts w:ascii="Times New Roman" w:hAnsi="Times New Roman" w:cs="Times New Roman"/>
          <w:sz w:val="24"/>
          <w:szCs w:val="24"/>
          <w:lang w:eastAsia="fr-FR"/>
        </w:rPr>
        <w:t>sont exprimées vos coordonnées.</w:t>
      </w:r>
    </w:p>
    <w:p w:rsidR="00EB1045" w:rsidRDefault="00EB1045" w:rsidP="00EB1045">
      <w:pPr>
        <w:spacing w:after="0"/>
        <w:jc w:val="both"/>
        <w:rPr>
          <w:rFonts w:ascii="Times New Roman" w:hAnsi="Times New Roman" w:cs="Times New Roman"/>
          <w:sz w:val="24"/>
          <w:szCs w:val="24"/>
          <w:lang w:eastAsia="fr-FR"/>
        </w:rPr>
      </w:pPr>
      <w:r w:rsidRPr="00BD74F9">
        <w:rPr>
          <w:rFonts w:ascii="Times New Roman" w:hAnsi="Times New Roman" w:cs="Times New Roman"/>
          <w:sz w:val="24"/>
          <w:szCs w:val="24"/>
          <w:lang w:eastAsia="fr-FR"/>
        </w:rPr>
        <w:lastRenderedPageBreak/>
        <w:t xml:space="preserve">La projection WGS 1984. Cela dit veillez à ce que Google </w:t>
      </w:r>
      <w:proofErr w:type="spellStart"/>
      <w:r w:rsidRPr="00BD74F9">
        <w:rPr>
          <w:rFonts w:ascii="Times New Roman" w:hAnsi="Times New Roman" w:cs="Times New Roman"/>
          <w:sz w:val="24"/>
          <w:szCs w:val="24"/>
          <w:lang w:eastAsia="fr-FR"/>
        </w:rPr>
        <w:t>Earth</w:t>
      </w:r>
      <w:proofErr w:type="spellEnd"/>
      <w:r w:rsidRPr="00BD74F9">
        <w:rPr>
          <w:rFonts w:ascii="Times New Roman" w:hAnsi="Times New Roman" w:cs="Times New Roman"/>
          <w:sz w:val="24"/>
          <w:szCs w:val="24"/>
          <w:lang w:eastAsia="fr-FR"/>
        </w:rPr>
        <w:t xml:space="preserve"> soit paramétrés et que les coordonnées recueillies sont bien de cette projection.</w:t>
      </w:r>
    </w:p>
    <w:p w:rsidR="00EB1045" w:rsidRPr="007627C0" w:rsidRDefault="00EB1045" w:rsidP="00EB1045">
      <w:pPr>
        <w:spacing w:after="0"/>
        <w:jc w:val="both"/>
        <w:rPr>
          <w:rFonts w:ascii="Times New Roman" w:hAnsi="Times New Roman" w:cs="Times New Roman"/>
          <w:sz w:val="24"/>
          <w:szCs w:val="24"/>
          <w:lang w:eastAsia="fr-FR"/>
        </w:rPr>
      </w:pPr>
    </w:p>
    <w:p w:rsidR="00EB1045" w:rsidRDefault="00EB1045" w:rsidP="00EB1045">
      <w:pPr>
        <w:rPr>
          <w:lang w:eastAsia="fr-FR"/>
        </w:rPr>
      </w:pPr>
      <w:r>
        <w:rPr>
          <w:noProof/>
          <w:lang w:eastAsia="fr-FR"/>
        </w:rPr>
        <w:drawing>
          <wp:inline distT="0" distB="0" distL="0" distR="0" wp14:anchorId="1034C0EE" wp14:editId="52DA24D4">
            <wp:extent cx="5057775" cy="54102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7775" cy="5410200"/>
                    </a:xfrm>
                    <a:prstGeom prst="rect">
                      <a:avLst/>
                    </a:prstGeom>
                  </pic:spPr>
                </pic:pic>
              </a:graphicData>
            </a:graphic>
          </wp:inline>
        </w:drawing>
      </w:r>
    </w:p>
    <w:p w:rsidR="00EB1045" w:rsidRDefault="00EB1045" w:rsidP="00EB1045">
      <w:pPr>
        <w:pStyle w:val="Lgende"/>
      </w:pPr>
      <w:r w:rsidRPr="00A91C89">
        <w:rPr>
          <w:b/>
          <w:u w:val="single"/>
        </w:rPr>
        <w:t>Figure 5</w:t>
      </w:r>
      <w:r>
        <w:t> : Calage des points X, Y de la carte géo référencée</w:t>
      </w:r>
    </w:p>
    <w:p w:rsidR="00EB1045" w:rsidRDefault="00EB1045" w:rsidP="00EB1045">
      <w:pPr>
        <w:rPr>
          <w:lang w:eastAsia="fr-FR"/>
        </w:rPr>
      </w:pPr>
    </w:p>
    <w:p w:rsidR="00EB1045" w:rsidRDefault="00EB1045"/>
    <w:p w:rsidR="00EB1045" w:rsidRDefault="00EB1045" w:rsidP="00EB1045">
      <w:pPr>
        <w:pStyle w:val="Titre2"/>
        <w:rPr>
          <w:lang w:eastAsia="fr-FR"/>
        </w:rPr>
      </w:pPr>
      <w:r>
        <w:rPr>
          <w:lang w:eastAsia="fr-FR"/>
        </w:rPr>
        <w:t>MPL</w:t>
      </w:r>
      <w:r>
        <w:rPr>
          <w:rFonts w:cs="Times New Roman"/>
          <w:lang w:eastAsia="fr-FR"/>
        </w:rPr>
        <w:t>É</w:t>
      </w:r>
      <w:r>
        <w:rPr>
          <w:lang w:eastAsia="fr-FR"/>
        </w:rPr>
        <w:t>MENTATION MOD</w:t>
      </w:r>
      <w:r>
        <w:rPr>
          <w:rFonts w:cs="Times New Roman"/>
          <w:lang w:eastAsia="fr-FR"/>
        </w:rPr>
        <w:t>È</w:t>
      </w:r>
      <w:r>
        <w:rPr>
          <w:lang w:eastAsia="fr-FR"/>
        </w:rPr>
        <w:t>LE STATIQUE</w:t>
      </w:r>
    </w:p>
    <w:p w:rsidR="00EB1045" w:rsidRDefault="00EB1045" w:rsidP="00EB1045">
      <w:pPr>
        <w:ind w:firstLine="357"/>
        <w:jc w:val="both"/>
        <w:rPr>
          <w:rFonts w:ascii="Times New Roman" w:hAnsi="Times New Roman" w:cs="Times New Roman"/>
          <w:sz w:val="24"/>
          <w:szCs w:val="24"/>
          <w:lang w:eastAsia="fr-FR"/>
        </w:rPr>
      </w:pPr>
      <w:r w:rsidRPr="00E620F2">
        <w:rPr>
          <w:rFonts w:ascii="Times New Roman" w:hAnsi="Times New Roman" w:cs="Times New Roman"/>
          <w:sz w:val="24"/>
          <w:szCs w:val="24"/>
          <w:lang w:eastAsia="fr-FR"/>
        </w:rPr>
        <w:t>Pour l’implémentation de notre modèle statique nous avons choisi le SGBD</w:t>
      </w:r>
      <w:r>
        <w:rPr>
          <w:rFonts w:ascii="Times New Roman" w:hAnsi="Times New Roman" w:cs="Times New Roman"/>
          <w:sz w:val="24"/>
          <w:szCs w:val="24"/>
          <w:lang w:eastAsia="fr-FR"/>
        </w:rPr>
        <w:t>R</w:t>
      </w:r>
      <w:r w:rsidRPr="00E620F2">
        <w:rPr>
          <w:rFonts w:ascii="Times New Roman" w:hAnsi="Times New Roman" w:cs="Times New Roman"/>
          <w:sz w:val="24"/>
          <w:szCs w:val="24"/>
          <w:lang w:eastAsia="fr-FR"/>
        </w:rPr>
        <w:t xml:space="preserve"> Access.</w:t>
      </w:r>
    </w:p>
    <w:p w:rsidR="00EB1045" w:rsidRDefault="00EB1045" w:rsidP="00EB1045">
      <w:pPr>
        <w:pStyle w:val="III1"/>
        <w:spacing w:after="0"/>
      </w:pPr>
      <w:r>
        <w:t>Présentation Access</w:t>
      </w:r>
    </w:p>
    <w:p w:rsidR="00EB1045" w:rsidRDefault="00EB1045" w:rsidP="00EB1045">
      <w:pPr>
        <w:spacing w:after="0"/>
        <w:ind w:firstLine="717"/>
        <w:jc w:val="both"/>
        <w:rPr>
          <w:rFonts w:ascii="Times New Roman" w:hAnsi="Times New Roman" w:cs="Times New Roman"/>
          <w:sz w:val="24"/>
          <w:szCs w:val="24"/>
        </w:rPr>
      </w:pPr>
      <w:r w:rsidRPr="00C571CB">
        <w:rPr>
          <w:rFonts w:ascii="Times New Roman" w:hAnsi="Times New Roman" w:cs="Times New Roman"/>
          <w:sz w:val="24"/>
          <w:szCs w:val="24"/>
        </w:rPr>
        <w:t>Microsoft Access (officiellement Microsoft Office Access)</w:t>
      </w:r>
      <w:r>
        <w:rPr>
          <w:rFonts w:ascii="Times New Roman" w:hAnsi="Times New Roman" w:cs="Times New Roman"/>
          <w:sz w:val="24"/>
          <w:szCs w:val="24"/>
        </w:rPr>
        <w:t xml:space="preserve"> </w:t>
      </w:r>
      <w:r w:rsidRPr="00C571CB">
        <w:rPr>
          <w:rFonts w:ascii="Times New Roman" w:hAnsi="Times New Roman" w:cs="Times New Roman"/>
          <w:sz w:val="24"/>
          <w:szCs w:val="24"/>
        </w:rPr>
        <w:t>est un SGBD relationnel édité par Microsoft. Il fait partie de</w:t>
      </w:r>
      <w:r>
        <w:rPr>
          <w:rFonts w:ascii="Times New Roman" w:hAnsi="Times New Roman" w:cs="Times New Roman"/>
          <w:sz w:val="24"/>
          <w:szCs w:val="24"/>
        </w:rPr>
        <w:t xml:space="preserve"> </w:t>
      </w:r>
      <w:r w:rsidRPr="00C571CB">
        <w:rPr>
          <w:rFonts w:ascii="Times New Roman" w:hAnsi="Times New Roman" w:cs="Times New Roman"/>
          <w:sz w:val="24"/>
          <w:szCs w:val="24"/>
        </w:rPr>
        <w:t>la suite bureautique MS Office Pro.</w:t>
      </w:r>
      <w:r>
        <w:rPr>
          <w:rFonts w:ascii="Times New Roman" w:hAnsi="Times New Roman" w:cs="Times New Roman"/>
          <w:sz w:val="24"/>
          <w:szCs w:val="24"/>
        </w:rPr>
        <w:t xml:space="preserve"> </w:t>
      </w:r>
      <w:r w:rsidRPr="00C571CB">
        <w:rPr>
          <w:rFonts w:ascii="Times New Roman" w:hAnsi="Times New Roman" w:cs="Times New Roman"/>
          <w:sz w:val="24"/>
          <w:szCs w:val="24"/>
        </w:rPr>
        <w:t>MS Access est composé de plusieurs programmes : le moteur</w:t>
      </w:r>
      <w:r>
        <w:rPr>
          <w:rFonts w:ascii="Times New Roman" w:hAnsi="Times New Roman" w:cs="Times New Roman"/>
          <w:sz w:val="24"/>
          <w:szCs w:val="24"/>
        </w:rPr>
        <w:t xml:space="preserve"> </w:t>
      </w:r>
      <w:r w:rsidRPr="00C571CB">
        <w:rPr>
          <w:rFonts w:ascii="Times New Roman" w:hAnsi="Times New Roman" w:cs="Times New Roman"/>
          <w:sz w:val="24"/>
          <w:szCs w:val="24"/>
        </w:rPr>
        <w:t>de base de données Microsoft</w:t>
      </w:r>
      <w:r>
        <w:rPr>
          <w:rFonts w:ascii="Times New Roman" w:hAnsi="Times New Roman" w:cs="Times New Roman"/>
          <w:sz w:val="24"/>
          <w:szCs w:val="24"/>
        </w:rPr>
        <w:t xml:space="preserve"> Jet, un éditeur graphique, une </w:t>
      </w:r>
      <w:r w:rsidRPr="00C571CB">
        <w:rPr>
          <w:rFonts w:ascii="Times New Roman" w:hAnsi="Times New Roman" w:cs="Times New Roman"/>
          <w:sz w:val="24"/>
          <w:szCs w:val="24"/>
        </w:rPr>
        <w:t xml:space="preserve">interface de type </w:t>
      </w:r>
      <w:proofErr w:type="spellStart"/>
      <w:r w:rsidRPr="00C571CB">
        <w:rPr>
          <w:rFonts w:ascii="Times New Roman" w:hAnsi="Times New Roman" w:cs="Times New Roman"/>
          <w:sz w:val="24"/>
          <w:szCs w:val="24"/>
        </w:rPr>
        <w:t>Query</w:t>
      </w:r>
      <w:proofErr w:type="spellEnd"/>
      <w:r w:rsidRPr="00C571CB">
        <w:rPr>
          <w:rFonts w:ascii="Times New Roman" w:hAnsi="Times New Roman" w:cs="Times New Roman"/>
          <w:sz w:val="24"/>
          <w:szCs w:val="24"/>
        </w:rPr>
        <w:t xml:space="preserve"> by </w:t>
      </w:r>
      <w:proofErr w:type="spellStart"/>
      <w:r w:rsidRPr="00C571CB">
        <w:rPr>
          <w:rFonts w:ascii="Times New Roman" w:hAnsi="Times New Roman" w:cs="Times New Roman"/>
          <w:sz w:val="24"/>
          <w:szCs w:val="24"/>
        </w:rPr>
        <w:t>Example</w:t>
      </w:r>
      <w:proofErr w:type="spellEnd"/>
      <w:r w:rsidRPr="00C571CB">
        <w:rPr>
          <w:rFonts w:ascii="Times New Roman" w:hAnsi="Times New Roman" w:cs="Times New Roman"/>
          <w:sz w:val="24"/>
          <w:szCs w:val="24"/>
        </w:rPr>
        <w:t xml:space="preserve"> pour manipuler les</w:t>
      </w:r>
      <w:r>
        <w:rPr>
          <w:rFonts w:ascii="Times New Roman" w:hAnsi="Times New Roman" w:cs="Times New Roman"/>
          <w:sz w:val="24"/>
          <w:szCs w:val="24"/>
        </w:rPr>
        <w:t xml:space="preserve"> </w:t>
      </w:r>
      <w:r w:rsidRPr="00C571CB">
        <w:rPr>
          <w:rFonts w:ascii="Times New Roman" w:hAnsi="Times New Roman" w:cs="Times New Roman"/>
          <w:sz w:val="24"/>
          <w:szCs w:val="24"/>
        </w:rPr>
        <w:t xml:space="preserve">bases de données, et le langage de </w:t>
      </w:r>
      <w:r w:rsidRPr="00C571CB">
        <w:rPr>
          <w:rFonts w:ascii="Times New Roman" w:hAnsi="Times New Roman" w:cs="Times New Roman"/>
          <w:sz w:val="24"/>
          <w:szCs w:val="24"/>
        </w:rPr>
        <w:lastRenderedPageBreak/>
        <w:t>programmation Visual</w:t>
      </w:r>
      <w:r>
        <w:rPr>
          <w:rFonts w:ascii="Times New Roman" w:hAnsi="Times New Roman" w:cs="Times New Roman"/>
          <w:sz w:val="24"/>
          <w:szCs w:val="24"/>
        </w:rPr>
        <w:t xml:space="preserve"> </w:t>
      </w:r>
      <w:r w:rsidRPr="00C571CB">
        <w:rPr>
          <w:rFonts w:ascii="Times New Roman" w:hAnsi="Times New Roman" w:cs="Times New Roman"/>
          <w:sz w:val="24"/>
          <w:szCs w:val="24"/>
        </w:rPr>
        <w:t>Basic for Applications.</w:t>
      </w:r>
      <w:r>
        <w:rPr>
          <w:rFonts w:ascii="Times New Roman" w:hAnsi="Times New Roman" w:cs="Times New Roman"/>
          <w:sz w:val="24"/>
          <w:szCs w:val="24"/>
        </w:rPr>
        <w:t xml:space="preserve"> Microsoft Access est un produit de la gamme Microsoft.</w:t>
      </w:r>
    </w:p>
    <w:p w:rsidR="00EB1045" w:rsidRDefault="00EB1045" w:rsidP="00EB1045">
      <w:pPr>
        <w:spacing w:after="0"/>
        <w:rPr>
          <w:rFonts w:ascii="Times New Roman" w:hAnsi="Times New Roman" w:cs="Times New Roman"/>
          <w:sz w:val="24"/>
          <w:szCs w:val="24"/>
        </w:rPr>
      </w:pPr>
    </w:p>
    <w:p w:rsidR="00EB1045" w:rsidRDefault="00EB1045" w:rsidP="00EB1045">
      <w:pPr>
        <w:pStyle w:val="III1"/>
        <w:spacing w:after="0"/>
      </w:pPr>
      <w:r>
        <w:t>Création du modèle statique</w:t>
      </w:r>
    </w:p>
    <w:p w:rsidR="00EB1045" w:rsidRPr="008277B8" w:rsidRDefault="00EB1045" w:rsidP="00EB1045">
      <w:pPr>
        <w:spacing w:after="0"/>
      </w:pPr>
    </w:p>
    <w:p w:rsidR="00EB1045" w:rsidRDefault="00EB1045" w:rsidP="00EB1045">
      <w:pPr>
        <w:spacing w:after="0"/>
        <w:rPr>
          <w:lang w:eastAsia="fr-FR"/>
        </w:rPr>
      </w:pPr>
      <w:r>
        <w:rPr>
          <w:noProof/>
          <w:lang w:eastAsia="fr-FR"/>
        </w:rPr>
        <w:drawing>
          <wp:inline distT="0" distB="0" distL="0" distR="0" wp14:anchorId="29654B21" wp14:editId="2DFFEBE2">
            <wp:extent cx="5760720" cy="324993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9930"/>
                    </a:xfrm>
                    <a:prstGeom prst="rect">
                      <a:avLst/>
                    </a:prstGeom>
                  </pic:spPr>
                </pic:pic>
              </a:graphicData>
            </a:graphic>
          </wp:inline>
        </w:drawing>
      </w:r>
    </w:p>
    <w:p w:rsidR="00EB1045" w:rsidRDefault="00EB1045" w:rsidP="00EB1045">
      <w:pPr>
        <w:pStyle w:val="Lgende"/>
        <w:rPr>
          <w:b/>
          <w:u w:val="single"/>
        </w:rPr>
      </w:pPr>
    </w:p>
    <w:p w:rsidR="00EB1045" w:rsidRDefault="00EB1045" w:rsidP="00EB1045">
      <w:pPr>
        <w:pStyle w:val="Lgende"/>
      </w:pPr>
      <w:r w:rsidRPr="004D34B9">
        <w:rPr>
          <w:b/>
          <w:u w:val="single"/>
        </w:rPr>
        <w:t xml:space="preserve">Figure </w:t>
      </w:r>
      <w:r>
        <w:rPr>
          <w:b/>
          <w:u w:val="single"/>
        </w:rPr>
        <w:t>8</w:t>
      </w:r>
      <w:r>
        <w:t> : Schéma relationnel de la gestion du patrimoine sous MS Access</w:t>
      </w:r>
    </w:p>
    <w:p w:rsidR="00EB1045" w:rsidRDefault="00EB1045" w:rsidP="00EB1045">
      <w:pPr>
        <w:rPr>
          <w:lang w:eastAsia="fr-FR"/>
        </w:rPr>
      </w:pPr>
    </w:p>
    <w:p w:rsidR="00EB1045" w:rsidRDefault="00EB1045" w:rsidP="00EB1045">
      <w:pPr>
        <w:rPr>
          <w:lang w:eastAsia="fr-FR"/>
        </w:rPr>
      </w:pPr>
    </w:p>
    <w:p w:rsidR="00EB1045" w:rsidRDefault="00EB1045" w:rsidP="00EB1045">
      <w:pPr>
        <w:rPr>
          <w:lang w:eastAsia="fr-FR"/>
        </w:rPr>
      </w:pPr>
    </w:p>
    <w:p w:rsidR="00EB1045" w:rsidRDefault="00EB1045" w:rsidP="00EB1045">
      <w:pPr>
        <w:rPr>
          <w:lang w:eastAsia="fr-FR"/>
        </w:rPr>
      </w:pPr>
    </w:p>
    <w:p w:rsidR="00EB1045" w:rsidRDefault="00EB1045" w:rsidP="00EB1045">
      <w:pPr>
        <w:rPr>
          <w:lang w:eastAsia="fr-FR"/>
        </w:rPr>
      </w:pPr>
    </w:p>
    <w:p w:rsidR="00EB1045" w:rsidRDefault="00EB1045">
      <w:bookmarkStart w:id="6" w:name="_GoBack"/>
      <w:bookmarkEnd w:id="6"/>
    </w:p>
    <w:sectPr w:rsidR="00EB10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642535"/>
    <w:multiLevelType w:val="hybridMultilevel"/>
    <w:tmpl w:val="A5563C5C"/>
    <w:lvl w:ilvl="0" w:tplc="D3C6E278">
      <w:start w:val="1"/>
      <w:numFmt w:val="decimal"/>
      <w:pStyle w:val="III1"/>
      <w:lvlText w:val="III.%1"/>
      <w:lvlJc w:val="left"/>
      <w:pPr>
        <w:ind w:left="1077" w:hanging="36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1" w15:restartNumberingAfterBreak="0">
    <w:nsid w:val="28E17870"/>
    <w:multiLevelType w:val="hybridMultilevel"/>
    <w:tmpl w:val="6C34715A"/>
    <w:lvl w:ilvl="0" w:tplc="10FC10E4">
      <w:start w:val="1"/>
      <w:numFmt w:val="decimal"/>
      <w:pStyle w:val="Titre5"/>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E843486"/>
    <w:multiLevelType w:val="hybridMultilevel"/>
    <w:tmpl w:val="3226240E"/>
    <w:lvl w:ilvl="0" w:tplc="D7C2ADE8">
      <w:start w:val="1"/>
      <w:numFmt w:val="upperRoman"/>
      <w:pStyle w:val="Titre2"/>
      <w:lvlText w:val="%1."/>
      <w:lvlJc w:val="right"/>
      <w:pPr>
        <w:ind w:left="71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BB55049"/>
    <w:multiLevelType w:val="hybridMultilevel"/>
    <w:tmpl w:val="8CAACDAA"/>
    <w:lvl w:ilvl="0" w:tplc="4416867C">
      <w:start w:val="1"/>
      <w:numFmt w:val="decimal"/>
      <w:pStyle w:val="Titre3"/>
      <w:lvlText w:val="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2"/>
    <w:lvlOverride w:ilvl="0">
      <w:startOverride w:val="1"/>
    </w:lvlOverride>
  </w:num>
  <w:num w:numId="5">
    <w:abstractNumId w:val="3"/>
    <w:lvlOverride w:ilvl="0">
      <w:startOverride w:val="1"/>
    </w:lvlOverride>
  </w:num>
  <w:num w:numId="6">
    <w:abstractNumId w:val="1"/>
    <w:lvlOverride w:ilvl="0">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2AD"/>
    <w:rsid w:val="00084C6E"/>
    <w:rsid w:val="001952AD"/>
    <w:rsid w:val="005E5971"/>
    <w:rsid w:val="00624ABD"/>
    <w:rsid w:val="00EB1045"/>
    <w:rsid w:val="00EF75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A943A4-0DEC-4DBC-9D32-582D40C7A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4ABD"/>
  </w:style>
  <w:style w:type="paragraph" w:styleId="Titre2">
    <w:name w:val="heading 2"/>
    <w:basedOn w:val="Normal"/>
    <w:next w:val="Normal"/>
    <w:link w:val="Titre2Car"/>
    <w:uiPriority w:val="9"/>
    <w:unhideWhenUsed/>
    <w:qFormat/>
    <w:rsid w:val="00EB1045"/>
    <w:pPr>
      <w:keepNext/>
      <w:keepLines/>
      <w:numPr>
        <w:numId w:val="1"/>
      </w:numPr>
      <w:spacing w:before="40" w:after="100" w:afterAutospacing="1" w:line="276" w:lineRule="auto"/>
      <w:jc w:val="center"/>
      <w:outlineLvl w:val="1"/>
    </w:pPr>
    <w:rPr>
      <w:rFonts w:ascii="Times New Roman" w:eastAsiaTheme="majorEastAsia" w:hAnsi="Times New Roman" w:cstheme="majorBidi"/>
      <w:b/>
      <w:sz w:val="32"/>
      <w:szCs w:val="26"/>
    </w:rPr>
  </w:style>
  <w:style w:type="paragraph" w:styleId="Titre3">
    <w:name w:val="heading 3"/>
    <w:basedOn w:val="Normal"/>
    <w:link w:val="Titre3Car"/>
    <w:uiPriority w:val="9"/>
    <w:qFormat/>
    <w:rsid w:val="00EB1045"/>
    <w:pPr>
      <w:numPr>
        <w:numId w:val="2"/>
      </w:numPr>
      <w:spacing w:before="100" w:beforeAutospacing="1" w:after="100" w:afterAutospacing="1" w:line="240" w:lineRule="auto"/>
      <w:jc w:val="center"/>
      <w:outlineLvl w:val="2"/>
    </w:pPr>
    <w:rPr>
      <w:rFonts w:ascii="Times New Roman" w:eastAsia="Times New Roman" w:hAnsi="Times New Roman" w:cs="Times New Roman"/>
      <w:b/>
      <w:bCs/>
      <w:sz w:val="30"/>
      <w:szCs w:val="27"/>
      <w:lang w:val="en-US"/>
    </w:rPr>
  </w:style>
  <w:style w:type="paragraph" w:styleId="Titre5">
    <w:name w:val="heading 5"/>
    <w:basedOn w:val="Normal"/>
    <w:next w:val="Normal"/>
    <w:link w:val="Titre5Car"/>
    <w:uiPriority w:val="9"/>
    <w:unhideWhenUsed/>
    <w:qFormat/>
    <w:rsid w:val="00EB1045"/>
    <w:pPr>
      <w:keepNext/>
      <w:keepLines/>
      <w:numPr>
        <w:numId w:val="3"/>
      </w:numPr>
      <w:spacing w:after="0" w:line="360" w:lineRule="auto"/>
      <w:ind w:left="714" w:hanging="357"/>
      <w:jc w:val="center"/>
      <w:outlineLvl w:val="4"/>
    </w:pPr>
    <w:rPr>
      <w:rFonts w:ascii="Times New Roman" w:eastAsiaTheme="majorEastAsia" w:hAnsi="Times New Roman" w:cstheme="majorBidi"/>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B1045"/>
    <w:rPr>
      <w:rFonts w:ascii="Times New Roman" w:eastAsiaTheme="majorEastAsia" w:hAnsi="Times New Roman" w:cstheme="majorBidi"/>
      <w:b/>
      <w:sz w:val="32"/>
      <w:szCs w:val="26"/>
    </w:rPr>
  </w:style>
  <w:style w:type="character" w:customStyle="1" w:styleId="Titre3Car">
    <w:name w:val="Titre 3 Car"/>
    <w:basedOn w:val="Policepardfaut"/>
    <w:link w:val="Titre3"/>
    <w:uiPriority w:val="9"/>
    <w:rsid w:val="00EB1045"/>
    <w:rPr>
      <w:rFonts w:ascii="Times New Roman" w:eastAsia="Times New Roman" w:hAnsi="Times New Roman" w:cs="Times New Roman"/>
      <w:b/>
      <w:bCs/>
      <w:sz w:val="30"/>
      <w:szCs w:val="27"/>
      <w:lang w:val="en-US"/>
    </w:rPr>
  </w:style>
  <w:style w:type="character" w:customStyle="1" w:styleId="Titre5Car">
    <w:name w:val="Titre 5 Car"/>
    <w:basedOn w:val="Policepardfaut"/>
    <w:link w:val="Titre5"/>
    <w:uiPriority w:val="9"/>
    <w:rsid w:val="00EB1045"/>
    <w:rPr>
      <w:rFonts w:ascii="Times New Roman" w:eastAsiaTheme="majorEastAsia" w:hAnsi="Times New Roman" w:cstheme="majorBidi"/>
      <w:sz w:val="28"/>
    </w:rPr>
  </w:style>
  <w:style w:type="paragraph" w:styleId="Lgende">
    <w:name w:val="caption"/>
    <w:basedOn w:val="Normal"/>
    <w:next w:val="Normal"/>
    <w:qFormat/>
    <w:rsid w:val="00EB1045"/>
    <w:pPr>
      <w:spacing w:after="0" w:line="240" w:lineRule="auto"/>
      <w:jc w:val="center"/>
    </w:pPr>
    <w:rPr>
      <w:rFonts w:ascii="Times New Roman" w:eastAsia="Times New Roman" w:hAnsi="Times New Roman" w:cs="Arial"/>
      <w:i/>
      <w:iCs/>
      <w:szCs w:val="24"/>
      <w:lang w:eastAsia="fr-FR"/>
    </w:rPr>
  </w:style>
  <w:style w:type="paragraph" w:customStyle="1" w:styleId="III1">
    <w:name w:val="III.1"/>
    <w:basedOn w:val="Normal"/>
    <w:link w:val="III1Car"/>
    <w:qFormat/>
    <w:rsid w:val="00EB1045"/>
    <w:pPr>
      <w:numPr>
        <w:numId w:val="7"/>
      </w:numPr>
      <w:spacing w:after="200" w:line="360" w:lineRule="auto"/>
      <w:jc w:val="center"/>
    </w:pPr>
    <w:rPr>
      <w:rFonts w:ascii="Times New Roman" w:hAnsi="Times New Roman" w:cs="Times New Roman"/>
      <w:b/>
      <w:sz w:val="30"/>
      <w:szCs w:val="24"/>
      <w:lang w:eastAsia="fr-FR"/>
    </w:rPr>
  </w:style>
  <w:style w:type="character" w:customStyle="1" w:styleId="III1Car">
    <w:name w:val="III.1 Car"/>
    <w:basedOn w:val="Policepardfaut"/>
    <w:link w:val="III1"/>
    <w:rsid w:val="00EB1045"/>
    <w:rPr>
      <w:rFonts w:ascii="Times New Roman" w:hAnsi="Times New Roman" w:cs="Times New Roman"/>
      <w:b/>
      <w:sz w:val="30"/>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1</Pages>
  <Words>1452</Words>
  <Characters>7987</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YABA Davhel</dc:creator>
  <cp:keywords/>
  <dc:description/>
  <cp:lastModifiedBy>YABA Davhel</cp:lastModifiedBy>
  <cp:revision>3</cp:revision>
  <dcterms:created xsi:type="dcterms:W3CDTF">2015-11-08T21:37:00Z</dcterms:created>
  <dcterms:modified xsi:type="dcterms:W3CDTF">2015-11-10T09:17:00Z</dcterms:modified>
</cp:coreProperties>
</file>