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color w:val="auto"/>
          <w:sz w:val="24"/>
          <w:szCs w:val="24"/>
        </w:rPr>
        <w:t>Il sistema bibliotecario ha una raccolta di biblioteche, ognuna delle quali ha una raccolta di libri e dipendenti con un numero di matricola. Oltre ai dipendenti ci sono anche i segretari, che gestiscono i prestiti e le prenotazioni.</w:t>
      </w:r>
    </w:p>
    <w:p>
      <w:pPr>
        <w:pStyle w:val="Corpodeltesto"/>
        <w:spacing w:lineRule="auto" w:line="240" w:before="0" w:after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"/>
        <w:gridCol w:w="1427"/>
        <w:gridCol w:w="2046"/>
        <w:gridCol w:w="5789"/>
      </w:tblGrid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Prenota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prenota un libro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Chiedi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Nuova Prenotazione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una prenotazione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1427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LibreOffice/7.4.3.2$Windows_X86_64 LibreOffice_project/1048a8393ae2eeec98dff31b5c133c5f1d08b890</Application>
  <AppVersion>15.0000</AppVersion>
  <Pages>1</Pages>
  <Words>283</Words>
  <Characters>1563</Characters>
  <CharactersWithSpaces>1778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2023-01-07T18:46:08Z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