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275FD054" w:rsidR="0064199D" w:rsidRPr="00445760" w:rsidRDefault="00FC4146" w:rsidP="009975DC">
            <w:pPr>
              <w:jc w:val="center"/>
            </w:pPr>
            <w:r w:rsidRPr="00FC4146">
              <w:rPr>
                <w:highlight w:val="red"/>
                <w:u w:val="single"/>
              </w:rPr>
              <w:t>14th January 202</w:t>
            </w:r>
            <w:r w:rsidR="00465CF3" w:rsidRPr="00465CF3">
              <w:rPr>
                <w:color w:val="auto"/>
                <w:highlight w:val="red"/>
                <w:u w:val="single"/>
              </w:rPr>
              <w:t>4</w:t>
            </w:r>
          </w:p>
        </w:tc>
      </w:tr>
      <w:tr w:rsidR="0064199D" w:rsidRPr="001876DA"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this document compiled in pdf</w:t>
            </w:r>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4 minutes</w:t>
            </w:r>
            <w:r w:rsidR="003062C7">
              <w:rPr>
                <w:highlight w:val="yellow"/>
              </w:rPr>
              <w:t xml:space="preserve"> </w:t>
            </w:r>
            <w:r w:rsidRPr="00BB672C">
              <w:rPr>
                <w:highlight w:val="yellow"/>
              </w:rPr>
              <w:t>video</w:t>
            </w:r>
            <w:r>
              <w:t xml:space="preserve"> with audio (.mp4 or .avi)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r w:rsidRPr="00C260C0">
        <w:rPr>
          <w:b/>
          <w:color w:val="C00000"/>
          <w:sz w:val="38"/>
          <w:szCs w:val="38"/>
          <w:u w:val="single"/>
          <w:lang w:val="en-US"/>
        </w:rPr>
        <w:t>Quoridor</w:t>
      </w:r>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r w:rsidRPr="00C260C0">
        <w:rPr>
          <w:lang w:val="en-US"/>
        </w:rPr>
        <w:t>Quoridor is an abstract board game published in 1997 by Gigamic.</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862C9F">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move their token horizontally or vertically</w:t>
      </w:r>
      <w:r>
        <w:rPr>
          <w:bCs/>
          <w:sz w:val="23"/>
          <w:szCs w:val="23"/>
          <w:lang w:val="en-GB"/>
        </w:rPr>
        <w:t>;</w:t>
      </w:r>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Implementation on the LandTiger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Quoridor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0FB76C3C" w:rsidR="003644FB" w:rsidRDefault="00DF030A" w:rsidP="00872077">
      <w:pPr>
        <w:jc w:val="center"/>
        <w:rPr>
          <w:lang w:val="en-US"/>
        </w:rPr>
      </w:pPr>
      <w:r>
        <w:rPr>
          <w:noProof/>
        </w:rPr>
        <w:drawing>
          <wp:inline distT="0" distB="0" distL="0" distR="0" wp14:anchorId="7FEAB400" wp14:editId="4E9184D1">
            <wp:extent cx="5988437" cy="4613275"/>
            <wp:effectExtent l="19050" t="19050" r="12700" b="15875"/>
            <wp:docPr id="1299141274"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41274" name="Immagine 1" descr="Immagine che contiene testo, schermata, schermo, software&#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153"/>
                    <a:stretch/>
                  </pic:blipFill>
                  <pic:spPr bwMode="auto">
                    <a:xfrm>
                      <a:off x="0" y="0"/>
                      <a:ext cx="5988437" cy="46132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p w14:paraId="2482E5E9" w14:textId="77777777" w:rsidR="00DF030A" w:rsidRDefault="00DF030A" w:rsidP="00872077">
      <w:pPr>
        <w:jc w:val="both"/>
        <w:rPr>
          <w:lang w:val="en-US"/>
        </w:rPr>
      </w:pPr>
    </w:p>
    <w:p w14:paraId="37E1D054" w14:textId="77777777" w:rsidR="00DF030A" w:rsidRDefault="00DF030A"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1876DA" w14:paraId="5E4A816E" w14:textId="77777777" w:rsidTr="003644FB">
        <w:tc>
          <w:tcPr>
            <w:tcW w:w="9628" w:type="dxa"/>
          </w:tcPr>
          <w:p w14:paraId="744D8DEC" w14:textId="2B278792" w:rsidR="003644FB" w:rsidRDefault="003644FB" w:rsidP="00872077">
            <w:pPr>
              <w:jc w:val="both"/>
              <w:rPr>
                <w:lang w:val="en-US"/>
              </w:rPr>
            </w:pPr>
            <w:r>
              <w:rPr>
                <w:lang w:val="en-US"/>
              </w:rPr>
              <w:lastRenderedPageBreak/>
              <w:t>Additional Comments (C-variable/defines defined in your code, e.g., scaling factors):</w:t>
            </w:r>
          </w:p>
        </w:tc>
      </w:tr>
      <w:tr w:rsidR="003644FB" w:rsidRPr="001876DA" w14:paraId="1BF388B2" w14:textId="77777777" w:rsidTr="008A3632">
        <w:trPr>
          <w:trHeight w:val="1849"/>
        </w:trPr>
        <w:tc>
          <w:tcPr>
            <w:tcW w:w="9628" w:type="dxa"/>
          </w:tcPr>
          <w:p w14:paraId="15415674" w14:textId="7567D371" w:rsidR="003644FB" w:rsidRPr="00DF030A" w:rsidRDefault="00862C9F" w:rsidP="00872077">
            <w:pPr>
              <w:jc w:val="both"/>
            </w:pPr>
            <w:r w:rsidRPr="00DF030A">
              <w:rPr>
                <w:u w:val="single"/>
              </w:rPr>
              <w:t>Variabile di stato del gioco</w:t>
            </w:r>
            <w:r w:rsidRPr="00DF030A">
              <w:t xml:space="preserve">: </w:t>
            </w:r>
            <w:r w:rsidR="00DF030A">
              <w:t xml:space="preserve">è di </w:t>
            </w:r>
            <w:r w:rsidRPr="00DF030A">
              <w:t xml:space="preserve">tipo </w:t>
            </w:r>
            <w:r w:rsidRPr="00DF030A">
              <w:rPr>
                <w:i/>
                <w:iCs/>
              </w:rPr>
              <w:t>MatchType</w:t>
            </w:r>
            <w:r w:rsidRPr="00DF030A">
              <w:t xml:space="preserve">, con campi che descrivono gli aspetti necessari alla corretta implementazione delle funzionalità necessarie; ulteriori dettagli sono specificati nel fine di definizione </w:t>
            </w:r>
            <w:r w:rsidRPr="00DF030A">
              <w:rPr>
                <w:i/>
                <w:iCs/>
              </w:rPr>
              <w:t>quoridor.h</w:t>
            </w:r>
            <w:r w:rsidRPr="00DF030A">
              <w:t>.</w:t>
            </w:r>
          </w:p>
          <w:p w14:paraId="45244618" w14:textId="18EBC9D0" w:rsidR="00862C9F" w:rsidRPr="00DF030A" w:rsidRDefault="00862C9F" w:rsidP="00872077">
            <w:pPr>
              <w:jc w:val="both"/>
            </w:pPr>
            <w:r w:rsidRPr="00DF030A">
              <w:rPr>
                <w:u w:val="single"/>
              </w:rPr>
              <w:t>Variabili aggiuntive</w:t>
            </w:r>
            <w:r w:rsidRPr="00DF030A">
              <w:t>:</w:t>
            </w:r>
          </w:p>
          <w:p w14:paraId="1A7B66D8" w14:textId="5CCA497A" w:rsidR="00862C9F" w:rsidRPr="00DF030A" w:rsidRDefault="00862C9F" w:rsidP="00862C9F">
            <w:pPr>
              <w:pStyle w:val="Paragrafoelenco"/>
              <w:numPr>
                <w:ilvl w:val="0"/>
                <w:numId w:val="1"/>
              </w:numPr>
              <w:jc w:val="both"/>
              <w:rPr>
                <w:lang w:val="it-IT"/>
              </w:rPr>
            </w:pPr>
            <w:r w:rsidRPr="00DF030A">
              <w:rPr>
                <w:lang w:val="it-IT"/>
              </w:rPr>
              <w:t xml:space="preserve">tipo </w:t>
            </w:r>
            <w:r w:rsidRPr="00DF030A">
              <w:rPr>
                <w:i/>
                <w:iCs/>
                <w:lang w:val="it-IT"/>
              </w:rPr>
              <w:t>WallType</w:t>
            </w:r>
            <w:r w:rsidRPr="00DF030A">
              <w:rPr>
                <w:lang w:val="it-IT"/>
              </w:rPr>
              <w:t>: usata per rappresentare i muri di un giocatore, con numero muri usati, posizione e centro di ogni muro; definit</w:t>
            </w:r>
            <w:r w:rsidR="00DF030A" w:rsidRPr="00DF030A">
              <w:rPr>
                <w:lang w:val="it-IT"/>
              </w:rPr>
              <w:t>o</w:t>
            </w:r>
            <w:r w:rsidRPr="00DF030A">
              <w:rPr>
                <w:lang w:val="it-IT"/>
              </w:rPr>
              <w:t xml:space="preserve"> in </w:t>
            </w:r>
            <w:r w:rsidRPr="00DF030A">
              <w:rPr>
                <w:i/>
                <w:iCs/>
                <w:lang w:val="it-IT"/>
              </w:rPr>
              <w:t>quoridor.h</w:t>
            </w:r>
          </w:p>
          <w:p w14:paraId="04DAB07A" w14:textId="42E68ADD" w:rsidR="003644FB" w:rsidRPr="00DF030A" w:rsidRDefault="00862C9F" w:rsidP="00872077">
            <w:pPr>
              <w:pStyle w:val="Paragrafoelenco"/>
              <w:numPr>
                <w:ilvl w:val="0"/>
                <w:numId w:val="1"/>
              </w:numPr>
              <w:jc w:val="both"/>
              <w:rPr>
                <w:lang w:val="it-IT"/>
              </w:rPr>
            </w:pPr>
            <w:r w:rsidRPr="00DF030A">
              <w:rPr>
                <w:lang w:val="it-IT"/>
              </w:rPr>
              <w:t xml:space="preserve">tipo </w:t>
            </w:r>
            <w:r w:rsidRPr="00DF030A">
              <w:rPr>
                <w:i/>
                <w:iCs/>
                <w:lang w:val="it-IT"/>
              </w:rPr>
              <w:t>Coordinates</w:t>
            </w:r>
            <w:r w:rsidRPr="00DF030A">
              <w:rPr>
                <w:lang w:val="it-IT"/>
              </w:rPr>
              <w:t>: usata per rappresentare una posizione, con coordinate (x,y), rispettivamente orizzontale (verso destra) e verticale (verso il basso); definit</w:t>
            </w:r>
            <w:r w:rsidR="00DF030A" w:rsidRPr="00DF030A">
              <w:rPr>
                <w:lang w:val="it-IT"/>
              </w:rPr>
              <w:t>o</w:t>
            </w:r>
            <w:r w:rsidRPr="00DF030A">
              <w:rPr>
                <w:lang w:val="it-IT"/>
              </w:rPr>
              <w:t xml:space="preserve"> in </w:t>
            </w:r>
            <w:r w:rsidRPr="00DF030A">
              <w:rPr>
                <w:i/>
                <w:iCs/>
                <w:lang w:val="it-IT"/>
              </w:rPr>
              <w:t>coordinates.h</w:t>
            </w:r>
          </w:p>
          <w:p w14:paraId="4E4A8212" w14:textId="792BC891" w:rsidR="00862C9F" w:rsidRPr="00DF030A" w:rsidRDefault="00862C9F" w:rsidP="00872077">
            <w:pPr>
              <w:pStyle w:val="Paragrafoelenco"/>
              <w:numPr>
                <w:ilvl w:val="0"/>
                <w:numId w:val="1"/>
              </w:numPr>
              <w:jc w:val="both"/>
              <w:rPr>
                <w:lang w:val="it-IT"/>
              </w:rPr>
            </w:pPr>
            <w:r w:rsidRPr="00DF030A">
              <w:rPr>
                <w:lang w:val="it-IT"/>
              </w:rPr>
              <w:t xml:space="preserve">variabile </w:t>
            </w:r>
            <w:r w:rsidRPr="00DF030A">
              <w:rPr>
                <w:i/>
                <w:iCs/>
                <w:lang w:val="it-IT"/>
              </w:rPr>
              <w:t>nextPos</w:t>
            </w:r>
            <w:r w:rsidRPr="00DF030A">
              <w:rPr>
                <w:lang w:val="it-IT"/>
              </w:rPr>
              <w:t xml:space="preserve">, di tipo </w:t>
            </w:r>
            <w:r w:rsidRPr="00DF030A">
              <w:rPr>
                <w:i/>
                <w:iCs/>
                <w:lang w:val="it-IT"/>
              </w:rPr>
              <w:t>Coordinates</w:t>
            </w:r>
            <w:r w:rsidRPr="00DF030A">
              <w:rPr>
                <w:lang w:val="it-IT"/>
              </w:rPr>
              <w:t>: indica la posizione futura (in caso di mossa in attesa di conferma) del giocatore corrente; definita in</w:t>
            </w:r>
            <w:r w:rsidR="00DF030A" w:rsidRPr="00DF030A">
              <w:rPr>
                <w:lang w:val="it-IT"/>
              </w:rPr>
              <w:t xml:space="preserve"> </w:t>
            </w:r>
            <w:r w:rsidR="00DF030A" w:rsidRPr="00DF030A">
              <w:rPr>
                <w:i/>
                <w:iCs/>
                <w:lang w:val="it-IT"/>
              </w:rPr>
              <w:t>quoridor.c</w:t>
            </w:r>
            <w:r w:rsidRPr="00DF030A">
              <w:rPr>
                <w:lang w:val="it-IT"/>
              </w:rPr>
              <w:t xml:space="preserve"> </w:t>
            </w:r>
          </w:p>
          <w:p w14:paraId="1D1CAE0D" w14:textId="5D848DBF" w:rsidR="00DF030A" w:rsidRPr="00DF030A" w:rsidRDefault="00862C9F" w:rsidP="00DF030A">
            <w:pPr>
              <w:pStyle w:val="Paragrafoelenco"/>
              <w:numPr>
                <w:ilvl w:val="0"/>
                <w:numId w:val="1"/>
              </w:numPr>
              <w:jc w:val="both"/>
              <w:rPr>
                <w:lang w:val="it-IT"/>
              </w:rPr>
            </w:pPr>
            <w:r w:rsidRPr="00DF030A">
              <w:rPr>
                <w:lang w:val="it-IT"/>
              </w:rPr>
              <w:t xml:space="preserve">variabile </w:t>
            </w:r>
            <w:r w:rsidRPr="00DF030A">
              <w:rPr>
                <w:i/>
                <w:iCs/>
                <w:lang w:val="it-IT"/>
              </w:rPr>
              <w:t>message</w:t>
            </w:r>
            <w:r w:rsidRPr="00DF030A">
              <w:rPr>
                <w:lang w:val="it-IT"/>
              </w:rPr>
              <w:t xml:space="preserve">, di tipo </w:t>
            </w:r>
            <w:r w:rsidRPr="00DF030A">
              <w:rPr>
                <w:i/>
                <w:iCs/>
                <w:lang w:val="it-IT"/>
              </w:rPr>
              <w:t>char[ ]</w:t>
            </w:r>
            <w:r w:rsidRPr="00DF030A">
              <w:rPr>
                <w:lang w:val="it-IT"/>
              </w:rPr>
              <w:t>: indi</w:t>
            </w:r>
            <w:r w:rsidR="00DF030A" w:rsidRPr="00DF030A">
              <w:rPr>
                <w:lang w:val="it-IT"/>
              </w:rPr>
              <w:t xml:space="preserve">ca il messaggio stampato a video all’istante corrente; definita in </w:t>
            </w:r>
            <w:r w:rsidR="00DF030A" w:rsidRPr="00DF030A">
              <w:rPr>
                <w:i/>
                <w:iCs/>
                <w:lang w:val="it-IT"/>
              </w:rPr>
              <w:t>quoridor.c</w:t>
            </w:r>
          </w:p>
          <w:p w14:paraId="1E5C2054" w14:textId="6404A5C8" w:rsidR="00DF030A" w:rsidRPr="00DF030A" w:rsidRDefault="00DF030A" w:rsidP="00DF030A">
            <w:pPr>
              <w:jc w:val="both"/>
            </w:pPr>
            <w:r w:rsidRPr="00DF030A">
              <w:rPr>
                <w:u w:val="single"/>
              </w:rPr>
              <w:t>Principali costanti</w:t>
            </w:r>
            <w:r w:rsidRPr="00DF030A">
              <w:t>:</w:t>
            </w:r>
          </w:p>
          <w:p w14:paraId="54E300B6" w14:textId="6FD57376" w:rsidR="00DF030A" w:rsidRPr="00DF030A" w:rsidRDefault="00DF030A" w:rsidP="00DF030A">
            <w:pPr>
              <w:pStyle w:val="Paragrafoelenco"/>
              <w:numPr>
                <w:ilvl w:val="0"/>
                <w:numId w:val="1"/>
              </w:numPr>
              <w:jc w:val="both"/>
              <w:rPr>
                <w:lang w:val="it-IT"/>
              </w:rPr>
            </w:pPr>
            <w:r w:rsidRPr="00DF030A">
              <w:rPr>
                <w:i/>
                <w:iCs/>
                <w:lang w:val="it-IT"/>
              </w:rPr>
              <w:t>interface.h</w:t>
            </w:r>
            <w:r w:rsidRPr="00DF030A">
              <w:rPr>
                <w:lang w:val="it-IT"/>
              </w:rPr>
              <w:t>: sono definite le costanti relative a dimensione degli oggetti e spaziature, utili nelle operazioni grafiche</w:t>
            </w:r>
          </w:p>
          <w:p w14:paraId="3445E6F1" w14:textId="59D41F88" w:rsidR="00DF030A" w:rsidRPr="00DF030A" w:rsidRDefault="00DF030A" w:rsidP="00DF030A">
            <w:pPr>
              <w:pStyle w:val="Paragrafoelenco"/>
              <w:numPr>
                <w:ilvl w:val="0"/>
                <w:numId w:val="1"/>
              </w:numPr>
              <w:jc w:val="both"/>
              <w:rPr>
                <w:lang w:val="it-IT"/>
              </w:rPr>
            </w:pPr>
            <w:r w:rsidRPr="00DF030A">
              <w:rPr>
                <w:i/>
                <w:iCs/>
                <w:lang w:val="it-IT"/>
              </w:rPr>
              <w:t>quoridor</w:t>
            </w:r>
            <w:r w:rsidRPr="00DF030A">
              <w:rPr>
                <w:lang w:val="it-IT"/>
              </w:rPr>
              <w:t>.</w:t>
            </w:r>
            <w:r w:rsidRPr="00DF030A">
              <w:rPr>
                <w:i/>
                <w:iCs/>
                <w:lang w:val="it-IT"/>
              </w:rPr>
              <w:t>h</w:t>
            </w:r>
            <w:r w:rsidRPr="00DF030A">
              <w:rPr>
                <w:lang w:val="it-IT"/>
              </w:rPr>
              <w:t>: sono definite le costanti relative a giocatori, modalità di gioco e massimi valori</w:t>
            </w:r>
            <w:r w:rsidR="0081146B">
              <w:rPr>
                <w:lang w:val="it-IT"/>
              </w:rPr>
              <w:t xml:space="preserve"> per le dimensioni di</w:t>
            </w:r>
            <w:r w:rsidRPr="00DF030A">
              <w:rPr>
                <w:lang w:val="it-IT"/>
              </w:rPr>
              <w:t xml:space="preserve"> array dichiarati staticamente</w:t>
            </w:r>
          </w:p>
          <w:p w14:paraId="6B544BF9" w14:textId="51E735B7" w:rsidR="003644FB" w:rsidRPr="00DF030A" w:rsidRDefault="00DF030A" w:rsidP="00872077">
            <w:pPr>
              <w:jc w:val="both"/>
            </w:pPr>
            <w:r>
              <w:rPr>
                <w:u w:val="single"/>
              </w:rPr>
              <w:t>Impostazioni dell’emulatore</w:t>
            </w:r>
            <w:r>
              <w:t>: come mostrato nell’immagine sopra, si scalano automaticamente i timer a tempo di emulazione, senza modificare manualmente lo scaling factor.</w:t>
            </w: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F36875A" w14:textId="77777777" w:rsidR="00DF030A" w:rsidRDefault="00DF030A" w:rsidP="00872077">
      <w:pPr>
        <w:jc w:val="both"/>
        <w:rPr>
          <w:b/>
          <w:bCs/>
          <w:sz w:val="30"/>
          <w:szCs w:val="30"/>
          <w:u w:val="single"/>
          <w:lang w:val="en-US"/>
        </w:rPr>
      </w:pPr>
    </w:p>
    <w:p w14:paraId="3B97F7FF" w14:textId="77777777" w:rsidR="00DF030A" w:rsidRDefault="00DF030A" w:rsidP="00872077">
      <w:pPr>
        <w:jc w:val="both"/>
        <w:rPr>
          <w:b/>
          <w:bCs/>
          <w:sz w:val="30"/>
          <w:szCs w:val="30"/>
          <w:u w:val="single"/>
          <w:lang w:val="en-US"/>
        </w:rPr>
      </w:pPr>
    </w:p>
    <w:p w14:paraId="54AC8505" w14:textId="77777777" w:rsidR="00DF030A" w:rsidRDefault="00DF030A" w:rsidP="00872077">
      <w:pPr>
        <w:jc w:val="both"/>
        <w:rPr>
          <w:b/>
          <w:bCs/>
          <w:sz w:val="30"/>
          <w:szCs w:val="30"/>
          <w:u w:val="single"/>
          <w:lang w:val="en-US"/>
        </w:rPr>
      </w:pPr>
    </w:p>
    <w:p w14:paraId="08526221" w14:textId="77777777" w:rsidR="00DF030A" w:rsidRDefault="00DF030A" w:rsidP="00872077">
      <w:pPr>
        <w:jc w:val="both"/>
        <w:rPr>
          <w:b/>
          <w:bCs/>
          <w:sz w:val="30"/>
          <w:szCs w:val="30"/>
          <w:u w:val="single"/>
          <w:lang w:val="en-US"/>
        </w:rPr>
      </w:pPr>
    </w:p>
    <w:p w14:paraId="090B7E86" w14:textId="77777777" w:rsidR="00DF030A" w:rsidRDefault="00DF030A" w:rsidP="00872077">
      <w:pPr>
        <w:jc w:val="both"/>
        <w:rPr>
          <w:b/>
          <w:bCs/>
          <w:sz w:val="30"/>
          <w:szCs w:val="30"/>
          <w:u w:val="single"/>
          <w:lang w:val="en-US"/>
        </w:rPr>
      </w:pPr>
    </w:p>
    <w:p w14:paraId="6ECB02C4" w14:textId="77777777" w:rsidR="00DF030A" w:rsidRDefault="00DF030A" w:rsidP="00872077">
      <w:pPr>
        <w:jc w:val="both"/>
        <w:rPr>
          <w:b/>
          <w:bCs/>
          <w:sz w:val="30"/>
          <w:szCs w:val="30"/>
          <w:u w:val="single"/>
          <w:lang w:val="en-US"/>
        </w:rPr>
      </w:pPr>
    </w:p>
    <w:p w14:paraId="1CEA1A04" w14:textId="77777777" w:rsidR="00DF030A" w:rsidRDefault="00DF030A" w:rsidP="00872077">
      <w:pPr>
        <w:jc w:val="both"/>
        <w:rPr>
          <w:b/>
          <w:bCs/>
          <w:sz w:val="30"/>
          <w:szCs w:val="30"/>
          <w:u w:val="single"/>
          <w:lang w:val="en-US"/>
        </w:rPr>
      </w:pPr>
    </w:p>
    <w:p w14:paraId="5B1ED629" w14:textId="77777777" w:rsidR="00DF030A" w:rsidRDefault="00DF030A" w:rsidP="00872077">
      <w:pPr>
        <w:jc w:val="both"/>
        <w:rPr>
          <w:b/>
          <w:bCs/>
          <w:sz w:val="30"/>
          <w:szCs w:val="30"/>
          <w:u w:val="single"/>
          <w:lang w:val="en-US"/>
        </w:rPr>
      </w:pPr>
    </w:p>
    <w:p w14:paraId="3EA36B31" w14:textId="77777777" w:rsidR="00DF030A" w:rsidRDefault="00DF030A" w:rsidP="00872077">
      <w:pPr>
        <w:jc w:val="both"/>
        <w:rPr>
          <w:b/>
          <w:bCs/>
          <w:sz w:val="30"/>
          <w:szCs w:val="30"/>
          <w:u w:val="single"/>
          <w:lang w:val="en-US"/>
        </w:rPr>
      </w:pPr>
    </w:p>
    <w:p w14:paraId="16BC5B89" w14:textId="77777777" w:rsidR="00DF030A" w:rsidRDefault="00DF030A" w:rsidP="00872077">
      <w:pPr>
        <w:jc w:val="both"/>
        <w:rPr>
          <w:b/>
          <w:bCs/>
          <w:sz w:val="30"/>
          <w:szCs w:val="30"/>
          <w:u w:val="single"/>
          <w:lang w:val="en-US"/>
        </w:rPr>
      </w:pPr>
    </w:p>
    <w:p w14:paraId="31C0F2C9" w14:textId="77777777" w:rsidR="00DF030A" w:rsidRDefault="00DF030A" w:rsidP="00872077">
      <w:pPr>
        <w:jc w:val="both"/>
        <w:rPr>
          <w:b/>
          <w:bCs/>
          <w:sz w:val="30"/>
          <w:szCs w:val="30"/>
          <w:u w:val="single"/>
          <w:lang w:val="en-US"/>
        </w:rPr>
      </w:pPr>
    </w:p>
    <w:p w14:paraId="6AA27086" w14:textId="77777777" w:rsidR="00DF030A" w:rsidRDefault="00DF030A" w:rsidP="00872077">
      <w:pPr>
        <w:jc w:val="both"/>
        <w:rPr>
          <w:b/>
          <w:bCs/>
          <w:sz w:val="30"/>
          <w:szCs w:val="30"/>
          <w:u w:val="single"/>
          <w:lang w:val="en-US"/>
        </w:rPr>
      </w:pPr>
    </w:p>
    <w:p w14:paraId="13D835A0" w14:textId="77777777" w:rsidR="00DF030A" w:rsidRDefault="00DF030A" w:rsidP="00872077">
      <w:pPr>
        <w:jc w:val="both"/>
        <w:rPr>
          <w:b/>
          <w:bCs/>
          <w:sz w:val="30"/>
          <w:szCs w:val="30"/>
          <w:u w:val="single"/>
          <w:lang w:val="en-US"/>
        </w:rPr>
      </w:pPr>
    </w:p>
    <w:p w14:paraId="26F36809" w14:textId="77777777" w:rsidR="00DF030A" w:rsidRDefault="00DF030A" w:rsidP="00872077">
      <w:pPr>
        <w:jc w:val="both"/>
        <w:rPr>
          <w:b/>
          <w:bCs/>
          <w:sz w:val="30"/>
          <w:szCs w:val="30"/>
          <w:u w:val="single"/>
          <w:lang w:val="en-US"/>
        </w:rPr>
      </w:pPr>
    </w:p>
    <w:p w14:paraId="67AB2124" w14:textId="77777777" w:rsidR="00DF030A" w:rsidRDefault="00DF030A" w:rsidP="00872077">
      <w:pPr>
        <w:jc w:val="both"/>
        <w:rPr>
          <w:b/>
          <w:bCs/>
          <w:sz w:val="30"/>
          <w:szCs w:val="30"/>
          <w:u w:val="single"/>
          <w:lang w:val="en-US"/>
        </w:rPr>
      </w:pPr>
    </w:p>
    <w:p w14:paraId="044DDA90" w14:textId="77777777" w:rsidR="00DF030A" w:rsidRDefault="00DF030A" w:rsidP="00872077">
      <w:pPr>
        <w:jc w:val="both"/>
        <w:rPr>
          <w:b/>
          <w:bCs/>
          <w:sz w:val="30"/>
          <w:szCs w:val="30"/>
          <w:u w:val="single"/>
          <w:lang w:val="en-US"/>
        </w:rPr>
      </w:pPr>
    </w:p>
    <w:p w14:paraId="0B556D6D" w14:textId="77777777" w:rsidR="00DF030A" w:rsidRDefault="00DF030A" w:rsidP="00872077">
      <w:pPr>
        <w:jc w:val="both"/>
        <w:rPr>
          <w:b/>
          <w:bCs/>
          <w:sz w:val="30"/>
          <w:szCs w:val="30"/>
          <w:u w:val="single"/>
          <w:lang w:val="en-US"/>
        </w:rPr>
      </w:pPr>
    </w:p>
    <w:p w14:paraId="0CC8983C" w14:textId="77777777" w:rsidR="00DF030A" w:rsidRDefault="00DF030A" w:rsidP="00872077">
      <w:pPr>
        <w:jc w:val="both"/>
        <w:rPr>
          <w:b/>
          <w:bCs/>
          <w:sz w:val="30"/>
          <w:szCs w:val="30"/>
          <w:u w:val="single"/>
          <w:lang w:val="en-US"/>
        </w:rPr>
      </w:pPr>
    </w:p>
    <w:p w14:paraId="35C79F27" w14:textId="77777777" w:rsidR="00DF030A" w:rsidRDefault="00DF030A" w:rsidP="00872077">
      <w:pPr>
        <w:jc w:val="both"/>
        <w:rPr>
          <w:b/>
          <w:bCs/>
          <w:sz w:val="30"/>
          <w:szCs w:val="30"/>
          <w:u w:val="single"/>
          <w:lang w:val="en-US"/>
        </w:rPr>
      </w:pPr>
    </w:p>
    <w:p w14:paraId="70013AD0" w14:textId="77777777" w:rsidR="00DF030A" w:rsidRDefault="00DF030A" w:rsidP="00872077">
      <w:pPr>
        <w:jc w:val="both"/>
        <w:rPr>
          <w:b/>
          <w:bCs/>
          <w:sz w:val="30"/>
          <w:szCs w:val="30"/>
          <w:u w:val="single"/>
          <w:lang w:val="en-US"/>
        </w:rPr>
      </w:pPr>
    </w:p>
    <w:p w14:paraId="2601A9BB" w14:textId="77777777" w:rsidR="00DF030A" w:rsidRDefault="00DF030A" w:rsidP="00872077">
      <w:pPr>
        <w:jc w:val="both"/>
        <w:rPr>
          <w:b/>
          <w:bCs/>
          <w:sz w:val="30"/>
          <w:szCs w:val="30"/>
          <w:u w:val="single"/>
          <w:lang w:val="en-US"/>
        </w:rPr>
      </w:pPr>
    </w:p>
    <w:p w14:paraId="2E08A174" w14:textId="77777777" w:rsidR="00DF030A" w:rsidRDefault="00DF030A" w:rsidP="00872077">
      <w:pPr>
        <w:jc w:val="both"/>
        <w:rPr>
          <w:b/>
          <w:bCs/>
          <w:sz w:val="30"/>
          <w:szCs w:val="30"/>
          <w:u w:val="single"/>
          <w:lang w:val="en-US"/>
        </w:rPr>
      </w:pPr>
    </w:p>
    <w:p w14:paraId="77B1BF27" w14:textId="28D9290D"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You must implement for the LandTiger board the Quoridor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eWeb"/>
        <w:jc w:val="center"/>
      </w:pPr>
      <w:r>
        <w:rPr>
          <w:noProof/>
        </w:rPr>
        <w:drawing>
          <wp:inline distT="0" distB="0" distL="0" distR="0" wp14:anchorId="72C2A38B" wp14:editId="246B8C87">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Didascalia"/>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r>
                                    <w:rPr>
                                      <w:lang w:val="en-GB"/>
                                    </w:rPr>
                                    <w:t>PlayerID</w:t>
                                  </w:r>
                                </w:p>
                              </w:tc>
                              <w:tc>
                                <w:tcPr>
                                  <w:tcW w:w="2922" w:type="dxa"/>
                                </w:tcPr>
                                <w:p w14:paraId="2126B049" w14:textId="5911C66D" w:rsidR="00985435" w:rsidRDefault="00985435">
                                  <w:pPr>
                                    <w:rPr>
                                      <w:lang w:val="en-GB"/>
                                    </w:rPr>
                                  </w:pPr>
                                  <w:r>
                                    <w:rPr>
                                      <w:lang w:val="en-GB"/>
                                    </w:rPr>
                                    <w:t>PlayerMove/WallPlacement</w:t>
                                  </w:r>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r>
                              <w:rPr>
                                <w:lang w:val="en-GB"/>
                              </w:rPr>
                              <w:t>PlayerID: 0/1 to identify the player</w:t>
                            </w:r>
                          </w:p>
                          <w:p w14:paraId="26948A02" w14:textId="250463CA" w:rsidR="0097075C" w:rsidRDefault="00FB20B5" w:rsidP="0097075C">
                            <w:pPr>
                              <w:pStyle w:val="Paragrafoelenco"/>
                              <w:numPr>
                                <w:ilvl w:val="0"/>
                                <w:numId w:val="34"/>
                              </w:numPr>
                              <w:rPr>
                                <w:lang w:val="en-GB"/>
                              </w:rPr>
                            </w:pPr>
                            <w:r>
                              <w:rPr>
                                <w:lang w:val="en-GB"/>
                              </w:rPr>
                              <w:t>PlayerMove/WallPlacement: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PlayerMove/WallPlacement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r>
                              <w:rPr>
                                <w:lang w:val="en-GB"/>
                              </w:rPr>
                              <w:t>PlayerID</w:t>
                            </w:r>
                          </w:p>
                        </w:tc>
                        <w:tc>
                          <w:tcPr>
                            <w:tcW w:w="2922" w:type="dxa"/>
                          </w:tcPr>
                          <w:p w14:paraId="2126B049" w14:textId="5911C66D" w:rsidR="00985435" w:rsidRDefault="00985435">
                            <w:pPr>
                              <w:rPr>
                                <w:lang w:val="en-GB"/>
                              </w:rPr>
                            </w:pPr>
                            <w:r>
                              <w:rPr>
                                <w:lang w:val="en-GB"/>
                              </w:rPr>
                              <w:t>PlayerMove/WallPlacement</w:t>
                            </w:r>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r>
                        <w:rPr>
                          <w:lang w:val="en-GB"/>
                        </w:rPr>
                        <w:t>PlayerID: 0/1 to identify the player</w:t>
                      </w:r>
                    </w:p>
                    <w:p w14:paraId="26948A02" w14:textId="250463CA" w:rsidR="0097075C" w:rsidRDefault="00FB20B5" w:rsidP="0097075C">
                      <w:pPr>
                        <w:pStyle w:val="Paragrafoelenco"/>
                        <w:numPr>
                          <w:ilvl w:val="0"/>
                          <w:numId w:val="34"/>
                        </w:numPr>
                        <w:rPr>
                          <w:lang w:val="en-GB"/>
                        </w:rPr>
                      </w:pPr>
                      <w:r>
                        <w:rPr>
                          <w:lang w:val="en-GB"/>
                        </w:rPr>
                        <w:t>PlayerMove/WallPlacement: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PlayerMove/WallPlacement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38A4C6CE">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5CBC2358">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2EE25" w14:textId="77777777" w:rsidR="000F00EA" w:rsidRDefault="000F00EA" w:rsidP="00875EA6">
      <w:r>
        <w:separator/>
      </w:r>
    </w:p>
  </w:endnote>
  <w:endnote w:type="continuationSeparator" w:id="0">
    <w:p w14:paraId="226CAE82" w14:textId="77777777" w:rsidR="000F00EA" w:rsidRDefault="000F00EA"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F8EC0" w14:textId="77777777" w:rsidR="000F00EA" w:rsidRDefault="000F00EA" w:rsidP="00875EA6">
      <w:r>
        <w:separator/>
      </w:r>
    </w:p>
  </w:footnote>
  <w:footnote w:type="continuationSeparator" w:id="0">
    <w:p w14:paraId="62294185" w14:textId="77777777" w:rsidR="000F00EA" w:rsidRDefault="000F00EA"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F00EA"/>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5CF3"/>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146B"/>
    <w:rsid w:val="0081291A"/>
    <w:rsid w:val="00813AA2"/>
    <w:rsid w:val="008231B7"/>
    <w:rsid w:val="008357D2"/>
    <w:rsid w:val="00847CEC"/>
    <w:rsid w:val="008559F9"/>
    <w:rsid w:val="00857076"/>
    <w:rsid w:val="00862C9F"/>
    <w:rsid w:val="008634F8"/>
    <w:rsid w:val="0087166A"/>
    <w:rsid w:val="00872077"/>
    <w:rsid w:val="00875EA6"/>
    <w:rsid w:val="0088009A"/>
    <w:rsid w:val="00884D12"/>
    <w:rsid w:val="008A03DD"/>
    <w:rsid w:val="008A3632"/>
    <w:rsid w:val="008A5E35"/>
    <w:rsid w:val="008B7DB6"/>
    <w:rsid w:val="008C5591"/>
    <w:rsid w:val="008D77B6"/>
    <w:rsid w:val="008E3D3B"/>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CC6"/>
    <w:rsid w:val="00B3680A"/>
    <w:rsid w:val="00B66FD9"/>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030A"/>
    <w:rsid w:val="00DF432A"/>
    <w:rsid w:val="00E168F0"/>
    <w:rsid w:val="00E20755"/>
    <w:rsid w:val="00E314BF"/>
    <w:rsid w:val="00E31839"/>
    <w:rsid w:val="00E40F8F"/>
    <w:rsid w:val="00E4709C"/>
    <w:rsid w:val="00E47E1B"/>
    <w:rsid w:val="00E62255"/>
    <w:rsid w:val="00E71098"/>
    <w:rsid w:val="00EA2EF5"/>
    <w:rsid w:val="00EB53E2"/>
    <w:rsid w:val="00EC464E"/>
    <w:rsid w:val="00EE4C75"/>
    <w:rsid w:val="00F13D5B"/>
    <w:rsid w:val="00F15FD1"/>
    <w:rsid w:val="00F240F4"/>
    <w:rsid w:val="00F3781D"/>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1227</Words>
  <Characters>6999</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6</cp:revision>
  <cp:lastPrinted>2022-12-01T22:27:00Z</cp:lastPrinted>
  <dcterms:created xsi:type="dcterms:W3CDTF">2023-12-20T07:32:00Z</dcterms:created>
  <dcterms:modified xsi:type="dcterms:W3CDTF">2024-01-06T18:27:00Z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