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514CDE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Portale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</w:t>
      </w:r>
      <w:proofErr w:type="gramStart"/>
      <w:r w:rsidRPr="00E62C07">
        <w:rPr>
          <w:rFonts w:eastAsia="Calibri"/>
          <w:lang w:eastAsia="en-GB"/>
        </w:rPr>
        <w:t>values</w:t>
      </w:r>
      <w:proofErr w:type="gramEnd"/>
    </w:p>
    <w:p w14:paraId="0D7902AB" w14:textId="2B27618F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 xml:space="preserve">the result in </w:t>
      </w:r>
      <w:proofErr w:type="gramStart"/>
      <w:r w:rsidRPr="00E62C07">
        <w:rPr>
          <w:rFonts w:eastAsia="Calibri"/>
          <w:lang w:eastAsia="en-GB"/>
        </w:rPr>
        <w:t>R2</w:t>
      </w:r>
      <w:proofErr w:type="gramEnd"/>
    </w:p>
    <w:p w14:paraId="76682067" w14:textId="6300F610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 xml:space="preserve">the result in </w:t>
      </w:r>
      <w:proofErr w:type="gramStart"/>
      <w:r w:rsidRPr="00E62C07">
        <w:rPr>
          <w:rFonts w:eastAsia="Calibri"/>
          <w:lang w:eastAsia="en-GB"/>
        </w:rPr>
        <w:t>R5</w:t>
      </w:r>
      <w:proofErr w:type="gramEnd"/>
    </w:p>
    <w:p w14:paraId="13AFF7CC" w14:textId="16BEA669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514CDE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3C09CA2D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</w:p>
        </w:tc>
        <w:tc>
          <w:tcPr>
            <w:tcW w:w="1918" w:type="dxa"/>
          </w:tcPr>
          <w:p w14:paraId="1C8AC298" w14:textId="6BE78860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36BEDD2B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0x10000000</w:t>
            </w:r>
          </w:p>
        </w:tc>
        <w:tc>
          <w:tcPr>
            <w:tcW w:w="1916" w:type="dxa"/>
          </w:tcPr>
          <w:p w14:paraId="7B8BAB68" w14:textId="69731D2A" w:rsidR="002D024F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922EAC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83BA64C" w14:textId="611A9912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0x000001F4</w:t>
            </w:r>
          </w:p>
        </w:tc>
        <w:tc>
          <w:tcPr>
            <w:tcW w:w="1918" w:type="dxa"/>
          </w:tcPr>
          <w:p w14:paraId="636792A4" w14:textId="1F9FA4BE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0x000000B0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2A8BE9F8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</w:t>
            </w: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5D293002" w14:textId="6FD53E62" w:rsidR="00393411" w:rsidRPr="00E62C07" w:rsidRDefault="00922EA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</w:t>
            </w: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1023997E" w14:textId="6F9F0A78" w:rsidR="00393411" w:rsidRPr="00E62C07" w:rsidRDefault="00356A0D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0x00000003</w:t>
            </w:r>
          </w:p>
        </w:tc>
        <w:tc>
          <w:tcPr>
            <w:tcW w:w="1918" w:type="dxa"/>
          </w:tcPr>
          <w:p w14:paraId="40C4254E" w14:textId="767C58FA" w:rsidR="00393411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356A0D">
              <w:rPr>
                <w:rFonts w:eastAsia="Calibri"/>
                <w:lang w:eastAsia="en-GB"/>
              </w:rPr>
              <w:t>0x00000004</w:t>
            </w: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2E52EE74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20030699" w14:textId="62C725EB" w:rsidR="002D024F" w:rsidRPr="00E62C07" w:rsidRDefault="00106E9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106E91">
              <w:rPr>
                <w:rFonts w:eastAsia="Calibri"/>
                <w:lang w:eastAsia="en-GB"/>
              </w:rPr>
              <w:t>0x000000</w:t>
            </w:r>
            <w:r w:rsidR="009D3809">
              <w:rPr>
                <w:rFonts w:eastAsia="Calibri"/>
                <w:lang w:eastAsia="en-GB"/>
              </w:rPr>
              <w:t>0</w:t>
            </w:r>
            <w:r w:rsidRPr="00106E91"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6" w:type="dxa"/>
          </w:tcPr>
          <w:p w14:paraId="2F20D26E" w14:textId="1CACCEED" w:rsidR="002D024F" w:rsidRPr="00E62C07" w:rsidRDefault="00BB34F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BB34F9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8" w:type="dxa"/>
          </w:tcPr>
          <w:p w14:paraId="19359E4E" w14:textId="1310E152" w:rsidR="002D024F" w:rsidRPr="00E62C07" w:rsidRDefault="00BB34F9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BB34F9">
              <w:rPr>
                <w:rFonts w:eastAsia="Calibri"/>
                <w:lang w:eastAsia="en-GB"/>
              </w:rPr>
              <w:t>0x00000001</w:t>
            </w: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28417565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5BF66CAE" w14:textId="0483AFF6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17B437AA" w14:textId="10C6EEE7" w:rsidR="002D024F" w:rsidRPr="00E62C07" w:rsidRDefault="002E127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E1276">
              <w:rPr>
                <w:rFonts w:eastAsia="Calibri"/>
                <w:lang w:eastAsia="en-GB"/>
              </w:rPr>
              <w:t>0x0000000C</w:t>
            </w:r>
          </w:p>
        </w:tc>
        <w:tc>
          <w:tcPr>
            <w:tcW w:w="1918" w:type="dxa"/>
          </w:tcPr>
          <w:p w14:paraId="77C8302C" w14:textId="68A8615F" w:rsidR="002D024F" w:rsidRPr="00E62C07" w:rsidRDefault="00493B4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493B44">
              <w:rPr>
                <w:rFonts w:eastAsia="Calibri"/>
                <w:lang w:eastAsia="en-GB"/>
              </w:rPr>
              <w:t>0x00000154</w:t>
            </w:r>
          </w:p>
        </w:tc>
      </w:tr>
      <w:tr w:rsidR="002D024F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796D43F6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00000000</w:t>
            </w:r>
          </w:p>
        </w:tc>
        <w:tc>
          <w:tcPr>
            <w:tcW w:w="1916" w:type="dxa"/>
          </w:tcPr>
          <w:p w14:paraId="770678CB" w14:textId="0D068D01" w:rsidR="002D024F" w:rsidRPr="00E62C07" w:rsidRDefault="00356A0D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D3809">
              <w:rPr>
                <w:rFonts w:eastAsia="Calibri"/>
                <w:lang w:eastAsia="en-GB"/>
              </w:rPr>
              <w:t>00000000</w:t>
            </w:r>
          </w:p>
        </w:tc>
        <w:tc>
          <w:tcPr>
            <w:tcW w:w="1916" w:type="dxa"/>
          </w:tcPr>
          <w:p w14:paraId="4E550419" w14:textId="4F5C10AA" w:rsidR="002D024F" w:rsidRPr="00E62C07" w:rsidRDefault="009D380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  <w:tc>
          <w:tcPr>
            <w:tcW w:w="1918" w:type="dxa"/>
          </w:tcPr>
          <w:p w14:paraId="2E8B12C4" w14:textId="19F83788" w:rsidR="002D024F" w:rsidRPr="00E62C07" w:rsidRDefault="009D380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</w:t>
            </w: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635041E8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933575"/>
                <wp:effectExtent l="0" t="0" r="28575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Pr="00A146F1" w:rsidRDefault="00CD271D">
                            <w:pPr>
                              <w:rPr>
                                <w:lang w:val="en-GB"/>
                              </w:rPr>
                            </w:pPr>
                            <w:r w:rsidRPr="00A146F1">
                              <w:rPr>
                                <w:lang w:val="en-GB"/>
                              </w:rPr>
                              <w:t xml:space="preserve">Please explain the cases when it is </w:t>
                            </w:r>
                            <w:r w:rsidRPr="00A146F1">
                              <w:rPr>
                                <w:b/>
                                <w:bCs/>
                                <w:lang w:val="en-GB"/>
                              </w:rPr>
                              <w:t>not</w:t>
                            </w:r>
                            <w:r w:rsidRPr="00A146F1">
                              <w:rPr>
                                <w:lang w:val="en-GB"/>
                              </w:rPr>
                              <w:t xml:space="preserve"> possible to force a </w:t>
                            </w:r>
                            <w:r w:rsidRPr="00A146F1">
                              <w:rPr>
                                <w:b/>
                                <w:bCs/>
                                <w:lang w:val="en-GB"/>
                              </w:rPr>
                              <w:t>single</w:t>
                            </w:r>
                            <w:r w:rsidRPr="00A146F1">
                              <w:rPr>
                                <w:lang w:val="en-GB"/>
                              </w:rPr>
                              <w:t xml:space="preserve"> FLAG condition:</w:t>
                            </w:r>
                          </w:p>
                          <w:p w14:paraId="3E524427" w14:textId="77777777" w:rsidR="00696D7F" w:rsidRPr="00696D7F" w:rsidRDefault="00106E91">
                            <w:r w:rsidRPr="00696D7F">
                              <w:rPr>
                                <w:b/>
                                <w:bCs/>
                              </w:rPr>
                              <w:t>Overflow</w:t>
                            </w:r>
                            <w:r w:rsidR="00696D7F" w:rsidRPr="00696D7F">
                              <w:t>:</w:t>
                            </w:r>
                          </w:p>
                          <w:p w14:paraId="215536A5" w14:textId="1DE5C0E1" w:rsidR="00CD271D" w:rsidRDefault="00696D7F" w:rsidP="00696D7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ind w:left="426"/>
                              <w:rPr>
                                <w:lang w:val="it-IT"/>
                              </w:rPr>
                            </w:pPr>
                            <w:r w:rsidRPr="00696D7F">
                              <w:rPr>
                                <w:u w:val="single"/>
                                <w:lang w:val="it-IT"/>
                              </w:rPr>
                              <w:t>Addizione</w:t>
                            </w:r>
                            <w:r w:rsidRPr="00696D7F">
                              <w:rPr>
                                <w:lang w:val="it-IT"/>
                              </w:rPr>
                              <w:t>: tra due numeri positiv</w:t>
                            </w:r>
                            <w:r>
                              <w:rPr>
                                <w:lang w:val="it-IT"/>
                              </w:rPr>
                              <w:t>i</w:t>
                            </w:r>
                            <w:r w:rsidRPr="00696D7F">
                              <w:rPr>
                                <w:lang w:val="it-IT"/>
                              </w:rPr>
                              <w:t>,</w:t>
                            </w:r>
                            <w:r w:rsidR="00106E91" w:rsidRPr="00696D7F">
                              <w:rPr>
                                <w:lang w:val="it-IT"/>
                              </w:rPr>
                              <w:t xml:space="preserve"> forza Negative</w:t>
                            </w:r>
                            <w:r>
                              <w:rPr>
                                <w:lang w:val="it-IT"/>
                              </w:rPr>
                              <w:t xml:space="preserve"> = 1</w:t>
                            </w:r>
                            <w:r w:rsidRPr="00696D7F">
                              <w:rPr>
                                <w:lang w:val="it-IT"/>
                              </w:rPr>
                              <w:t xml:space="preserve">,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>dovuto a cambio di segno</w:t>
                            </w:r>
                            <w:r>
                              <w:rPr>
                                <w:lang w:val="it-IT"/>
                              </w:rPr>
                              <w:t xml:space="preserve">;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 xml:space="preserve">tra </w:t>
                            </w:r>
                            <w:r>
                              <w:rPr>
                                <w:lang w:val="it-IT"/>
                              </w:rPr>
                              <w:t xml:space="preserve">due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 xml:space="preserve">numeri negativi (non riportato in tabella), si ottiene </w:t>
                            </w:r>
                            <w:proofErr w:type="spellStart"/>
                            <w:r w:rsidR="00BB34F9" w:rsidRPr="00696D7F"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 w:rsidR="00BB34F9" w:rsidRPr="00696D7F">
                              <w:rPr>
                                <w:lang w:val="it-IT"/>
                              </w:rPr>
                              <w:t xml:space="preserve"> = 1</w:t>
                            </w:r>
                            <w:r>
                              <w:rPr>
                                <w:lang w:val="it-IT"/>
                              </w:rPr>
                              <w:t>, dovuto ad assenza di mancanza di prestito.</w:t>
                            </w:r>
                          </w:p>
                          <w:p w14:paraId="55DC453B" w14:textId="6A0D8925" w:rsidR="00BB34F9" w:rsidRPr="00696D7F" w:rsidRDefault="00696D7F" w:rsidP="00696D7F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ind w:left="426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u w:val="single"/>
                                <w:lang w:val="it-IT"/>
                              </w:rPr>
                              <w:t>Sottrazione</w:t>
                            </w:r>
                            <w:r w:rsidRPr="00696D7F">
                              <w:rPr>
                                <w:lang w:val="it-IT"/>
                              </w:rPr>
                              <w:t>:</w:t>
                            </w:r>
                            <w:r>
                              <w:rPr>
                                <w:lang w:val="it-IT"/>
                              </w:rPr>
                              <w:t xml:space="preserve"> minuendo positivo e sottraendo negativo,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 xml:space="preserve"> forza </w:t>
                            </w:r>
                            <w:proofErr w:type="spellStart"/>
                            <w:r w:rsidR="00BB34F9" w:rsidRPr="00696D7F">
                              <w:rPr>
                                <w:lang w:val="it-IT"/>
                              </w:rPr>
                              <w:t>Carry</w:t>
                            </w:r>
                            <w:proofErr w:type="spellEnd"/>
                            <w:r w:rsidR="00BB34F9" w:rsidRPr="00696D7F">
                              <w:rPr>
                                <w:lang w:val="it-IT"/>
                              </w:rPr>
                              <w:t xml:space="preserve"> = </w:t>
                            </w:r>
                            <w:r>
                              <w:rPr>
                                <w:lang w:val="it-IT"/>
                              </w:rPr>
                              <w:t xml:space="preserve">1, </w:t>
                            </w:r>
                            <w:r w:rsidR="00BB34F9" w:rsidRPr="00696D7F">
                              <w:rPr>
                                <w:lang w:val="it-IT"/>
                              </w:rPr>
                              <w:t>dovuto ad assenza di prestiti mancanti</w:t>
                            </w:r>
                            <w:r>
                              <w:rPr>
                                <w:lang w:val="it-IT"/>
                              </w:rPr>
                              <w:t xml:space="preserve">; </w:t>
                            </w:r>
                            <w:r w:rsidR="00A146F1" w:rsidRPr="00696D7F">
                              <w:rPr>
                                <w:lang w:val="it-IT"/>
                              </w:rPr>
                              <w:t>nel caso opposto, forza Negative</w:t>
                            </w:r>
                            <w:r>
                              <w:rPr>
                                <w:lang w:val="it-IT"/>
                              </w:rPr>
                              <w:t xml:space="preserve"> = 1.</w:t>
                            </w:r>
                          </w:p>
                          <w:p w14:paraId="72B7F830" w14:textId="457E550B" w:rsidR="00356A0D" w:rsidRPr="00696D7F" w:rsidRDefault="00356A0D">
                            <w:proofErr w:type="spellStart"/>
                            <w:r w:rsidRPr="00696D7F">
                              <w:rPr>
                                <w:b/>
                                <w:bCs/>
                              </w:rPr>
                              <w:t>Carry</w:t>
                            </w:r>
                            <w:proofErr w:type="spellEnd"/>
                            <w:r w:rsidRPr="00696D7F">
                              <w:rPr>
                                <w:b/>
                                <w:bCs/>
                              </w:rPr>
                              <w:t xml:space="preserve"> = 0</w:t>
                            </w:r>
                            <w:r w:rsidR="00696D7F">
                              <w:t xml:space="preserve"> </w:t>
                            </w:r>
                            <w:r w:rsidR="009D3809" w:rsidRPr="00696D7F">
                              <w:t xml:space="preserve">in </w:t>
                            </w:r>
                            <w:r w:rsidR="009D3809" w:rsidRPr="00696D7F">
                              <w:rPr>
                                <w:u w:val="single"/>
                              </w:rPr>
                              <w:t>sottrazione</w:t>
                            </w:r>
                            <w:r w:rsidR="00A146F1" w:rsidRPr="00696D7F">
                              <w:t xml:space="preserve">: </w:t>
                            </w:r>
                            <w:r w:rsidR="00696D7F">
                              <w:t>forza Negative = 1, in quanto può avvenire solo con risultato negativo.</w:t>
                            </w:r>
                          </w:p>
                          <w:p w14:paraId="1591E969" w14:textId="1A915DEA" w:rsidR="009D3809" w:rsidRPr="00696D7F" w:rsidRDefault="009D3809">
                            <w:r w:rsidRPr="00696D7F">
                              <w:rPr>
                                <w:b/>
                                <w:bCs/>
                              </w:rPr>
                              <w:t>Zero = 0</w:t>
                            </w:r>
                            <w:r w:rsidR="00696D7F">
                              <w:t xml:space="preserve"> in </w:t>
                            </w:r>
                            <w:r w:rsidR="00696D7F" w:rsidRPr="00696D7F">
                              <w:rPr>
                                <w:u w:val="single"/>
                              </w:rPr>
                              <w:t>sottrazione</w:t>
                            </w:r>
                            <w:r w:rsidR="00696D7F">
                              <w:t>:</w:t>
                            </w:r>
                            <w:r w:rsidRPr="00696D7F">
                              <w:t xml:space="preserve"> forza </w:t>
                            </w:r>
                            <w:proofErr w:type="spellStart"/>
                            <w:r w:rsidRPr="00696D7F">
                              <w:t>Carry</w:t>
                            </w:r>
                            <w:proofErr w:type="spellEnd"/>
                            <w:r w:rsidRPr="00696D7F">
                              <w:t xml:space="preserve"> = 1, </w:t>
                            </w:r>
                            <w:r w:rsidR="00A146F1" w:rsidRPr="00696D7F">
                              <w:t>avviene in quanto non si ha mancanza di prestito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52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">
                <v:textbox>
                  <w:txbxContent>
                    <w:p w14:paraId="07ACDFB9" w14:textId="6D062F65" w:rsidR="00CD271D" w:rsidRPr="00A146F1" w:rsidRDefault="00CD271D">
                      <w:pPr>
                        <w:rPr>
                          <w:lang w:val="en-GB"/>
                        </w:rPr>
                      </w:pPr>
                      <w:r w:rsidRPr="00A146F1">
                        <w:rPr>
                          <w:lang w:val="en-GB"/>
                        </w:rPr>
                        <w:t xml:space="preserve">Please explain the cases when it is </w:t>
                      </w:r>
                      <w:r w:rsidRPr="00A146F1">
                        <w:rPr>
                          <w:b/>
                          <w:bCs/>
                          <w:lang w:val="en-GB"/>
                        </w:rPr>
                        <w:t>not</w:t>
                      </w:r>
                      <w:r w:rsidRPr="00A146F1">
                        <w:rPr>
                          <w:lang w:val="en-GB"/>
                        </w:rPr>
                        <w:t xml:space="preserve"> possible to force a </w:t>
                      </w:r>
                      <w:r w:rsidRPr="00A146F1">
                        <w:rPr>
                          <w:b/>
                          <w:bCs/>
                          <w:lang w:val="en-GB"/>
                        </w:rPr>
                        <w:t>single</w:t>
                      </w:r>
                      <w:r w:rsidRPr="00A146F1">
                        <w:rPr>
                          <w:lang w:val="en-GB"/>
                        </w:rPr>
                        <w:t xml:space="preserve"> FLAG condition:</w:t>
                      </w:r>
                    </w:p>
                    <w:p w14:paraId="3E524427" w14:textId="77777777" w:rsidR="00696D7F" w:rsidRPr="00696D7F" w:rsidRDefault="00106E91">
                      <w:r w:rsidRPr="00696D7F">
                        <w:rPr>
                          <w:b/>
                          <w:bCs/>
                        </w:rPr>
                        <w:t>Overflow</w:t>
                      </w:r>
                      <w:r w:rsidR="00696D7F" w:rsidRPr="00696D7F">
                        <w:t>:</w:t>
                      </w:r>
                    </w:p>
                    <w:p w14:paraId="215536A5" w14:textId="1DE5C0E1" w:rsidR="00CD271D" w:rsidRDefault="00696D7F" w:rsidP="00696D7F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ind w:left="426"/>
                        <w:rPr>
                          <w:lang w:val="it-IT"/>
                        </w:rPr>
                      </w:pPr>
                      <w:r w:rsidRPr="00696D7F">
                        <w:rPr>
                          <w:u w:val="single"/>
                          <w:lang w:val="it-IT"/>
                        </w:rPr>
                        <w:t>Addizione</w:t>
                      </w:r>
                      <w:r w:rsidRPr="00696D7F">
                        <w:rPr>
                          <w:lang w:val="it-IT"/>
                        </w:rPr>
                        <w:t>: tra due numeri positiv</w:t>
                      </w:r>
                      <w:r>
                        <w:rPr>
                          <w:lang w:val="it-IT"/>
                        </w:rPr>
                        <w:t>i</w:t>
                      </w:r>
                      <w:r w:rsidRPr="00696D7F">
                        <w:rPr>
                          <w:lang w:val="it-IT"/>
                        </w:rPr>
                        <w:t>,</w:t>
                      </w:r>
                      <w:r w:rsidR="00106E91" w:rsidRPr="00696D7F">
                        <w:rPr>
                          <w:lang w:val="it-IT"/>
                        </w:rPr>
                        <w:t xml:space="preserve"> forza Negative</w:t>
                      </w:r>
                      <w:r>
                        <w:rPr>
                          <w:lang w:val="it-IT"/>
                        </w:rPr>
                        <w:t xml:space="preserve"> = 1</w:t>
                      </w:r>
                      <w:r w:rsidRPr="00696D7F">
                        <w:rPr>
                          <w:lang w:val="it-IT"/>
                        </w:rPr>
                        <w:t xml:space="preserve">, </w:t>
                      </w:r>
                      <w:r w:rsidR="00BB34F9" w:rsidRPr="00696D7F">
                        <w:rPr>
                          <w:lang w:val="it-IT"/>
                        </w:rPr>
                        <w:t>dovuto a cambio di segno</w:t>
                      </w:r>
                      <w:r>
                        <w:rPr>
                          <w:lang w:val="it-IT"/>
                        </w:rPr>
                        <w:t xml:space="preserve">; </w:t>
                      </w:r>
                      <w:r w:rsidR="00BB34F9" w:rsidRPr="00696D7F">
                        <w:rPr>
                          <w:lang w:val="it-IT"/>
                        </w:rPr>
                        <w:t xml:space="preserve">tra </w:t>
                      </w:r>
                      <w:r>
                        <w:rPr>
                          <w:lang w:val="it-IT"/>
                        </w:rPr>
                        <w:t xml:space="preserve">due </w:t>
                      </w:r>
                      <w:r w:rsidR="00BB34F9" w:rsidRPr="00696D7F">
                        <w:rPr>
                          <w:lang w:val="it-IT"/>
                        </w:rPr>
                        <w:t xml:space="preserve">numeri negativi (non riportato in tabella), si ottiene </w:t>
                      </w:r>
                      <w:proofErr w:type="spellStart"/>
                      <w:r w:rsidR="00BB34F9" w:rsidRPr="00696D7F">
                        <w:rPr>
                          <w:lang w:val="it-IT"/>
                        </w:rPr>
                        <w:t>Carry</w:t>
                      </w:r>
                      <w:proofErr w:type="spellEnd"/>
                      <w:r w:rsidR="00BB34F9" w:rsidRPr="00696D7F">
                        <w:rPr>
                          <w:lang w:val="it-IT"/>
                        </w:rPr>
                        <w:t xml:space="preserve"> = 1</w:t>
                      </w:r>
                      <w:r>
                        <w:rPr>
                          <w:lang w:val="it-IT"/>
                        </w:rPr>
                        <w:t>, dovuto ad assenza di mancanza di prestito.</w:t>
                      </w:r>
                    </w:p>
                    <w:p w14:paraId="55DC453B" w14:textId="6A0D8925" w:rsidR="00BB34F9" w:rsidRPr="00696D7F" w:rsidRDefault="00696D7F" w:rsidP="00696D7F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ind w:left="426"/>
                        <w:rPr>
                          <w:lang w:val="it-IT"/>
                        </w:rPr>
                      </w:pPr>
                      <w:r>
                        <w:rPr>
                          <w:u w:val="single"/>
                          <w:lang w:val="it-IT"/>
                        </w:rPr>
                        <w:t>Sottrazione</w:t>
                      </w:r>
                      <w:r w:rsidRPr="00696D7F">
                        <w:rPr>
                          <w:lang w:val="it-IT"/>
                        </w:rPr>
                        <w:t>:</w:t>
                      </w:r>
                      <w:r>
                        <w:rPr>
                          <w:lang w:val="it-IT"/>
                        </w:rPr>
                        <w:t xml:space="preserve"> minuendo positivo e sottraendo negativo,</w:t>
                      </w:r>
                      <w:r w:rsidR="00BB34F9" w:rsidRPr="00696D7F">
                        <w:rPr>
                          <w:lang w:val="it-IT"/>
                        </w:rPr>
                        <w:t xml:space="preserve"> forza </w:t>
                      </w:r>
                      <w:proofErr w:type="spellStart"/>
                      <w:r w:rsidR="00BB34F9" w:rsidRPr="00696D7F">
                        <w:rPr>
                          <w:lang w:val="it-IT"/>
                        </w:rPr>
                        <w:t>Carry</w:t>
                      </w:r>
                      <w:proofErr w:type="spellEnd"/>
                      <w:r w:rsidR="00BB34F9" w:rsidRPr="00696D7F">
                        <w:rPr>
                          <w:lang w:val="it-IT"/>
                        </w:rPr>
                        <w:t xml:space="preserve"> = </w:t>
                      </w:r>
                      <w:r>
                        <w:rPr>
                          <w:lang w:val="it-IT"/>
                        </w:rPr>
                        <w:t xml:space="preserve">1, </w:t>
                      </w:r>
                      <w:r w:rsidR="00BB34F9" w:rsidRPr="00696D7F">
                        <w:rPr>
                          <w:lang w:val="it-IT"/>
                        </w:rPr>
                        <w:t>dovuto ad assenza di prestiti mancanti</w:t>
                      </w:r>
                      <w:r>
                        <w:rPr>
                          <w:lang w:val="it-IT"/>
                        </w:rPr>
                        <w:t xml:space="preserve">; </w:t>
                      </w:r>
                      <w:r w:rsidR="00A146F1" w:rsidRPr="00696D7F">
                        <w:rPr>
                          <w:lang w:val="it-IT"/>
                        </w:rPr>
                        <w:t>nel caso opposto, forza Negative</w:t>
                      </w:r>
                      <w:r>
                        <w:rPr>
                          <w:lang w:val="it-IT"/>
                        </w:rPr>
                        <w:t xml:space="preserve"> = 1.</w:t>
                      </w:r>
                    </w:p>
                    <w:p w14:paraId="72B7F830" w14:textId="457E550B" w:rsidR="00356A0D" w:rsidRPr="00696D7F" w:rsidRDefault="00356A0D">
                      <w:proofErr w:type="spellStart"/>
                      <w:r w:rsidRPr="00696D7F">
                        <w:rPr>
                          <w:b/>
                          <w:bCs/>
                        </w:rPr>
                        <w:t>Carry</w:t>
                      </w:r>
                      <w:proofErr w:type="spellEnd"/>
                      <w:r w:rsidRPr="00696D7F">
                        <w:rPr>
                          <w:b/>
                          <w:bCs/>
                        </w:rPr>
                        <w:t xml:space="preserve"> = 0</w:t>
                      </w:r>
                      <w:r w:rsidR="00696D7F">
                        <w:t xml:space="preserve"> </w:t>
                      </w:r>
                      <w:r w:rsidR="009D3809" w:rsidRPr="00696D7F">
                        <w:t xml:space="preserve">in </w:t>
                      </w:r>
                      <w:r w:rsidR="009D3809" w:rsidRPr="00696D7F">
                        <w:rPr>
                          <w:u w:val="single"/>
                        </w:rPr>
                        <w:t>sottrazione</w:t>
                      </w:r>
                      <w:r w:rsidR="00A146F1" w:rsidRPr="00696D7F">
                        <w:t xml:space="preserve">: </w:t>
                      </w:r>
                      <w:r w:rsidR="00696D7F">
                        <w:t>forza Negative = 1, in quanto può avvenire solo con risultato negativo.</w:t>
                      </w:r>
                    </w:p>
                    <w:p w14:paraId="1591E969" w14:textId="1A915DEA" w:rsidR="009D3809" w:rsidRPr="00696D7F" w:rsidRDefault="009D3809">
                      <w:r w:rsidRPr="00696D7F">
                        <w:rPr>
                          <w:b/>
                          <w:bCs/>
                        </w:rPr>
                        <w:t>Zero = 0</w:t>
                      </w:r>
                      <w:r w:rsidR="00696D7F">
                        <w:t xml:space="preserve"> in </w:t>
                      </w:r>
                      <w:r w:rsidR="00696D7F" w:rsidRPr="00696D7F">
                        <w:rPr>
                          <w:u w:val="single"/>
                        </w:rPr>
                        <w:t>sottrazione</w:t>
                      </w:r>
                      <w:r w:rsidR="00696D7F">
                        <w:t>:</w:t>
                      </w:r>
                      <w:r w:rsidRPr="00696D7F">
                        <w:t xml:space="preserve"> forza </w:t>
                      </w:r>
                      <w:proofErr w:type="spellStart"/>
                      <w:r w:rsidRPr="00696D7F">
                        <w:t>Carry</w:t>
                      </w:r>
                      <w:proofErr w:type="spellEnd"/>
                      <w:r w:rsidRPr="00696D7F">
                        <w:t xml:space="preserve"> = 1, </w:t>
                      </w:r>
                      <w:r w:rsidR="00A146F1" w:rsidRPr="00696D7F">
                        <w:t>avviene in quanto non si ha mancanza di prestito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proofErr w:type="gramStart"/>
      <w:r w:rsidR="00DB197E" w:rsidRPr="00E62C07">
        <w:rPr>
          <w:rFonts w:eastAsia="Calibri"/>
          <w:lang w:eastAsia="en-GB"/>
        </w:rPr>
        <w:t>values</w:t>
      </w:r>
      <w:proofErr w:type="gramEnd"/>
    </w:p>
    <w:p w14:paraId="55249E31" w14:textId="77777777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</w:t>
      </w:r>
      <w:proofErr w:type="spellStart"/>
      <w:r w:rsidR="00051209">
        <w:rPr>
          <w:rFonts w:eastAsia="Calibri"/>
          <w:lang w:eastAsia="en-GB"/>
        </w:rPr>
        <w:t>i.e</w:t>
      </w:r>
      <w:proofErr w:type="spellEnd"/>
      <w:r w:rsidR="00051209">
        <w:rPr>
          <w:rFonts w:eastAsia="Calibri"/>
          <w:lang w:eastAsia="en-GB"/>
        </w:rPr>
        <w:t>, r4=(r3&lt;&lt;</w:t>
      </w:r>
      <w:proofErr w:type="gramStart"/>
      <w:r w:rsidR="00051209">
        <w:rPr>
          <w:rFonts w:eastAsia="Calibri"/>
          <w:lang w:eastAsia="en-GB"/>
        </w:rPr>
        <w:t>1)+</w:t>
      </w:r>
      <w:proofErr w:type="gramEnd"/>
      <w:r w:rsidR="00051209">
        <w:rPr>
          <w:rFonts w:eastAsia="Calibri"/>
          <w:lang w:eastAsia="en-GB"/>
        </w:rPr>
        <w:t>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</w:t>
      </w:r>
      <w:proofErr w:type="spellStart"/>
      <w:r w:rsidR="00161B34">
        <w:rPr>
          <w:rFonts w:eastAsia="Calibri"/>
          <w:szCs w:val="20"/>
          <w:lang w:val="en-US" w:eastAsia="en-GB"/>
        </w:rPr>
        <w:t>ms</w:t>
      </w:r>
      <w:proofErr w:type="spellEnd"/>
      <w:r w:rsidR="00161B34">
        <w:rPr>
          <w:rFonts w:eastAsia="Calibri"/>
          <w:szCs w:val="20"/>
          <w:lang w:val="en-US" w:eastAsia="en-GB"/>
        </w:rPr>
        <w:t>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 xml:space="preserve">considering a 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B57FBB" w:rsidRPr="00E62C07">
        <w:rPr>
          <w:rFonts w:eastAsia="Calibri"/>
          <w:szCs w:val="20"/>
          <w:lang w:val="en-US" w:eastAsia="en-GB"/>
        </w:rPr>
        <w:t xml:space="preserve"> clock (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clk</w:t>
      </w:r>
      <w:proofErr w:type="spellEnd"/>
      <w:r w:rsidR="00B57FBB" w:rsidRPr="00E62C07">
        <w:rPr>
          <w:rFonts w:eastAsia="Calibri"/>
          <w:szCs w:val="20"/>
          <w:lang w:val="en-US" w:eastAsia="en-GB"/>
        </w:rPr>
        <w:t>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="00B57FBB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</w:t>
      </w:r>
      <w:proofErr w:type="spellStart"/>
      <w:r>
        <w:rPr>
          <w:rFonts w:eastAsia="Calibri"/>
          <w:szCs w:val="20"/>
          <w:lang w:val="en-US" w:eastAsia="en-GB"/>
        </w:rPr>
        <w:t>howto_setup_keil</w:t>
      </w:r>
      <w:proofErr w:type="spellEnd"/>
      <w:r>
        <w:rPr>
          <w:rFonts w:eastAsia="Calibri"/>
          <w:szCs w:val="20"/>
          <w:lang w:val="en-US" w:eastAsia="en-GB"/>
        </w:rPr>
        <w:t>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</w:t>
            </w:r>
            <w:proofErr w:type="spellStart"/>
            <w:r>
              <w:rPr>
                <w:rFonts w:eastAsia="Calibri"/>
                <w:lang w:eastAsia="en-GB"/>
              </w:rPr>
              <w:t>ms</w:t>
            </w:r>
            <w:proofErr w:type="spellEnd"/>
            <w:r>
              <w:rPr>
                <w:rFonts w:eastAsia="Calibri"/>
                <w:lang w:eastAsia="en-GB"/>
              </w:rPr>
              <w:t>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59962C65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</w:t>
            </w:r>
          </w:p>
        </w:tc>
        <w:tc>
          <w:tcPr>
            <w:tcW w:w="1701" w:type="dxa"/>
          </w:tcPr>
          <w:p w14:paraId="28F9983D" w14:textId="46F5260C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6</w:t>
            </w:r>
            <w:r w:rsidR="00696D7F">
              <w:rPr>
                <w:rFonts w:eastAsia="Calibri"/>
                <w:lang w:eastAsia="en-GB"/>
              </w:rPr>
              <w:t>70e-6</w:t>
            </w:r>
          </w:p>
        </w:tc>
        <w:tc>
          <w:tcPr>
            <w:tcW w:w="1559" w:type="dxa"/>
          </w:tcPr>
          <w:p w14:paraId="2DD72E19" w14:textId="531C9464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16</w:t>
            </w:r>
          </w:p>
        </w:tc>
        <w:tc>
          <w:tcPr>
            <w:tcW w:w="1695" w:type="dxa"/>
          </w:tcPr>
          <w:p w14:paraId="4D72A47C" w14:textId="35D1B7DA" w:rsidR="00161B34" w:rsidRPr="00E62C07" w:rsidRDefault="00DE124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1e-3</w:t>
            </w: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10D3D4CC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  <w:tc>
          <w:tcPr>
            <w:tcW w:w="1701" w:type="dxa"/>
          </w:tcPr>
          <w:p w14:paraId="0D08A588" w14:textId="0084AF9F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750e-6</w:t>
            </w:r>
          </w:p>
        </w:tc>
        <w:tc>
          <w:tcPr>
            <w:tcW w:w="1559" w:type="dxa"/>
          </w:tcPr>
          <w:p w14:paraId="5164E1FA" w14:textId="52C53C53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  <w:tc>
          <w:tcPr>
            <w:tcW w:w="1695" w:type="dxa"/>
          </w:tcPr>
          <w:p w14:paraId="6CD3DDD8" w14:textId="6CBD3D14" w:rsidR="00161B34" w:rsidRPr="00E62C07" w:rsidRDefault="003126F7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750e-6</w:t>
            </w: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 xml:space="preserve">MHz </w:t>
      </w:r>
      <w:proofErr w:type="spellStart"/>
      <w:r w:rsidRPr="00E62C07">
        <w:rPr>
          <w:rFonts w:eastAsia="Calibri"/>
          <w:lang w:eastAsia="en-GB"/>
        </w:rPr>
        <w:t>clk</w:t>
      </w:r>
      <w:proofErr w:type="spellEnd"/>
      <w:r w:rsidRPr="00E62C07">
        <w:rPr>
          <w:rFonts w:eastAsia="Calibri"/>
          <w:lang w:eastAsia="en-GB"/>
        </w:rPr>
        <w:t>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514CDE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2C146ADD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proofErr w:type="spellStart"/>
            <w:r w:rsidR="00AF19FF">
              <w:rPr>
                <w:rFonts w:eastAsia="Calibri"/>
                <w:lang w:eastAsia="en-GB"/>
              </w:rPr>
              <w:t>μ</w:t>
            </w:r>
            <w:r w:rsidR="002C6D16">
              <w:rPr>
                <w:rFonts w:eastAsia="Calibri"/>
                <w:i/>
                <w:lang w:eastAsia="en-GB"/>
              </w:rPr>
              <w:t>s</w:t>
            </w:r>
            <w:proofErr w:type="spellEnd"/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0ADA76CD" w:rsidR="00051209" w:rsidRPr="00E62C07" w:rsidRDefault="00AF19FF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195AC83" w14:textId="76331000" w:rsidR="00051209" w:rsidRPr="00E62C07" w:rsidRDefault="00415721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4.33</w:t>
            </w:r>
          </w:p>
        </w:tc>
        <w:tc>
          <w:tcPr>
            <w:tcW w:w="2194" w:type="dxa"/>
          </w:tcPr>
          <w:p w14:paraId="5607E4C5" w14:textId="04BB9B92" w:rsidR="00051209" w:rsidRPr="00E62C07" w:rsidRDefault="002C6D16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</w:t>
            </w: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4BA0A80C" w:rsidR="00F94752" w:rsidRPr="00415721" w:rsidRDefault="00AF19FF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  <w:r w:rsidRPr="00AF19FF">
        <w:rPr>
          <w:rFonts w:eastAsia="Calibri"/>
          <w:lang w:eastAsia="en-GB"/>
        </w:rPr>
        <w:t>Esercizio 3:</w:t>
      </w:r>
      <w:r w:rsidR="00415721">
        <w:rPr>
          <w:rFonts w:eastAsia="Calibri"/>
          <w:lang w:eastAsia="en-GB"/>
        </w:rPr>
        <w:t xml:space="preserve"> nella tabella finale,</w:t>
      </w:r>
      <w:r w:rsidRPr="00AF19FF">
        <w:rPr>
          <w:rFonts w:eastAsia="Calibri"/>
          <w:lang w:eastAsia="en-GB"/>
        </w:rPr>
        <w:t xml:space="preserve"> si discrimina in base alla parità del numero di zeri finali del dato</w:t>
      </w:r>
      <w:r>
        <w:rPr>
          <w:rFonts w:eastAsia="Calibri"/>
          <w:lang w:eastAsia="en-GB"/>
        </w:rPr>
        <w:t xml:space="preserve">; come caso dispari, si utilizza </w:t>
      </w:r>
      <w:r w:rsidRPr="00AF19FF">
        <w:rPr>
          <w:rFonts w:eastAsia="Calibri"/>
          <w:i/>
          <w:iCs/>
          <w:lang w:eastAsia="en-GB"/>
        </w:rPr>
        <w:t>0b10100000</w:t>
      </w:r>
      <w:r w:rsidR="00415721">
        <w:rPr>
          <w:rFonts w:eastAsia="Calibri"/>
          <w:lang w:eastAsia="en-GB"/>
        </w:rPr>
        <w:t xml:space="preserve"> (</w:t>
      </w:r>
      <w:r w:rsidR="00415721">
        <w:rPr>
          <w:rFonts w:eastAsia="Calibri"/>
          <w:i/>
          <w:iCs/>
          <w:lang w:eastAsia="en-GB"/>
        </w:rPr>
        <w:t>0xA0)</w:t>
      </w:r>
      <w:r>
        <w:rPr>
          <w:rFonts w:eastAsia="Calibri"/>
          <w:lang w:eastAsia="en-GB"/>
        </w:rPr>
        <w:t>, come caso pari si utilizza</w:t>
      </w:r>
      <w:r w:rsidR="00415721">
        <w:rPr>
          <w:rFonts w:eastAsia="Calibri"/>
          <w:lang w:eastAsia="en-GB"/>
        </w:rPr>
        <w:t xml:space="preserve"> </w:t>
      </w:r>
      <w:r w:rsidR="00415721">
        <w:rPr>
          <w:rFonts w:eastAsia="Calibri"/>
          <w:i/>
          <w:iCs/>
          <w:lang w:eastAsia="en-GB"/>
        </w:rPr>
        <w:t xml:space="preserve">0b10110000 </w:t>
      </w:r>
      <w:r w:rsidR="00415721">
        <w:rPr>
          <w:rFonts w:eastAsia="Calibri"/>
          <w:lang w:eastAsia="en-GB"/>
        </w:rPr>
        <w:t>(</w:t>
      </w:r>
      <w:r w:rsidR="00415721">
        <w:rPr>
          <w:rFonts w:eastAsia="Calibri"/>
          <w:i/>
          <w:iCs/>
          <w:lang w:eastAsia="en-GB"/>
        </w:rPr>
        <w:t>0xB0)</w:t>
      </w:r>
      <w:r w:rsidR="00415721">
        <w:rPr>
          <w:rFonts w:eastAsia="Calibri"/>
          <w:lang w:eastAsia="en-GB"/>
        </w:rPr>
        <w:t>; avendo quest’ultimo uno zero in meno del precedente, si effettua un’iterazione in meno e di conseguenza il tempo di esecuzione è inferiore.</w:t>
      </w: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0120A"/>
    <w:multiLevelType w:val="hybridMultilevel"/>
    <w:tmpl w:val="242AC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7"/>
  </w:num>
  <w:num w:numId="3" w16cid:durableId="1922520471">
    <w:abstractNumId w:val="10"/>
  </w:num>
  <w:num w:numId="4" w16cid:durableId="468745953">
    <w:abstractNumId w:val="5"/>
  </w:num>
  <w:num w:numId="5" w16cid:durableId="548997170">
    <w:abstractNumId w:val="6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9"/>
  </w:num>
  <w:num w:numId="11" w16cid:durableId="1753907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B1B38"/>
    <w:rsid w:val="000C3F04"/>
    <w:rsid w:val="000C7394"/>
    <w:rsid w:val="000D5A71"/>
    <w:rsid w:val="001024EC"/>
    <w:rsid w:val="00106E91"/>
    <w:rsid w:val="001133F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C6D16"/>
    <w:rsid w:val="002D024F"/>
    <w:rsid w:val="002E1276"/>
    <w:rsid w:val="002E7ACD"/>
    <w:rsid w:val="002F58F1"/>
    <w:rsid w:val="0030695C"/>
    <w:rsid w:val="003126F7"/>
    <w:rsid w:val="00315CDA"/>
    <w:rsid w:val="00336AC5"/>
    <w:rsid w:val="00356A0D"/>
    <w:rsid w:val="003573D7"/>
    <w:rsid w:val="00364753"/>
    <w:rsid w:val="0036637E"/>
    <w:rsid w:val="00374A4A"/>
    <w:rsid w:val="00387786"/>
    <w:rsid w:val="00393411"/>
    <w:rsid w:val="003C40DC"/>
    <w:rsid w:val="004122A5"/>
    <w:rsid w:val="004127EB"/>
    <w:rsid w:val="00415721"/>
    <w:rsid w:val="004410FF"/>
    <w:rsid w:val="00493B44"/>
    <w:rsid w:val="004B5206"/>
    <w:rsid w:val="004C1D7C"/>
    <w:rsid w:val="00514CDE"/>
    <w:rsid w:val="00515DAB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61CD"/>
    <w:rsid w:val="0063793A"/>
    <w:rsid w:val="006470D7"/>
    <w:rsid w:val="00671686"/>
    <w:rsid w:val="00676BFE"/>
    <w:rsid w:val="00682092"/>
    <w:rsid w:val="00696D7F"/>
    <w:rsid w:val="006B329E"/>
    <w:rsid w:val="006D30BE"/>
    <w:rsid w:val="006D7D27"/>
    <w:rsid w:val="006F42CE"/>
    <w:rsid w:val="00722028"/>
    <w:rsid w:val="007362A9"/>
    <w:rsid w:val="00737530"/>
    <w:rsid w:val="007A50F6"/>
    <w:rsid w:val="007F2C6C"/>
    <w:rsid w:val="008017FA"/>
    <w:rsid w:val="0081132F"/>
    <w:rsid w:val="00850EFF"/>
    <w:rsid w:val="00863D7E"/>
    <w:rsid w:val="00871139"/>
    <w:rsid w:val="00875D2A"/>
    <w:rsid w:val="00884FA3"/>
    <w:rsid w:val="008E0D92"/>
    <w:rsid w:val="00922EAC"/>
    <w:rsid w:val="00923BE8"/>
    <w:rsid w:val="009C7463"/>
    <w:rsid w:val="009D3809"/>
    <w:rsid w:val="009E1A2C"/>
    <w:rsid w:val="009E79E8"/>
    <w:rsid w:val="009F043F"/>
    <w:rsid w:val="00A07341"/>
    <w:rsid w:val="00A07C73"/>
    <w:rsid w:val="00A146F1"/>
    <w:rsid w:val="00A312C4"/>
    <w:rsid w:val="00A32C7A"/>
    <w:rsid w:val="00A50285"/>
    <w:rsid w:val="00A52007"/>
    <w:rsid w:val="00A6447B"/>
    <w:rsid w:val="00AA0B9C"/>
    <w:rsid w:val="00AB5D5A"/>
    <w:rsid w:val="00AF19FF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B34F9"/>
    <w:rsid w:val="00BF5F43"/>
    <w:rsid w:val="00C0045F"/>
    <w:rsid w:val="00C408F1"/>
    <w:rsid w:val="00C62158"/>
    <w:rsid w:val="00C67B01"/>
    <w:rsid w:val="00C81E1E"/>
    <w:rsid w:val="00C9485D"/>
    <w:rsid w:val="00CC1D97"/>
    <w:rsid w:val="00CC3033"/>
    <w:rsid w:val="00CD1CCC"/>
    <w:rsid w:val="00CD271D"/>
    <w:rsid w:val="00D647A8"/>
    <w:rsid w:val="00DA03C1"/>
    <w:rsid w:val="00DB197E"/>
    <w:rsid w:val="00DD2638"/>
    <w:rsid w:val="00DE0E18"/>
    <w:rsid w:val="00DE1247"/>
    <w:rsid w:val="00E11FBD"/>
    <w:rsid w:val="00E13DC1"/>
    <w:rsid w:val="00E3601F"/>
    <w:rsid w:val="00E40429"/>
    <w:rsid w:val="00E62C07"/>
    <w:rsid w:val="00E639FF"/>
    <w:rsid w:val="00EB5246"/>
    <w:rsid w:val="00F2307A"/>
    <w:rsid w:val="00F32541"/>
    <w:rsid w:val="00F53593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61</cp:revision>
  <cp:lastPrinted>2017-01-10T15:02:00Z</cp:lastPrinted>
  <dcterms:created xsi:type="dcterms:W3CDTF">2019-11-21T15:02:00Z</dcterms:created>
  <dcterms:modified xsi:type="dcterms:W3CDTF">2023-11-23T13:29:00Z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