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4CA9" w14:textId="4B942551" w:rsidR="009573D6" w:rsidRDefault="00317964">
      <w:pPr>
        <w:rPr>
          <w:color w:val="FF0000"/>
        </w:rPr>
      </w:pPr>
      <w:r w:rsidRPr="00317964">
        <w:rPr>
          <w:color w:val="FF0000"/>
        </w:rPr>
        <w:t xml:space="preserve">Ricerca delle vulnerabilità tramite </w:t>
      </w:r>
      <w:proofErr w:type="spellStart"/>
      <w:r w:rsidRPr="00317964">
        <w:rPr>
          <w:color w:val="FF0000"/>
        </w:rPr>
        <w:t>Nessus</w:t>
      </w:r>
      <w:proofErr w:type="spellEnd"/>
    </w:p>
    <w:p w14:paraId="19E61AEC" w14:textId="6627C437" w:rsidR="00503C50" w:rsidRPr="00503C50" w:rsidRDefault="00503C50" w:rsidP="00503C50">
      <w:pPr>
        <w:rPr>
          <w:b/>
          <w:bCs/>
        </w:rPr>
      </w:pPr>
      <w:r w:rsidRPr="00503C50">
        <w:rPr>
          <w:b/>
          <w:bCs/>
        </w:rPr>
        <w:t>Introduzione</w:t>
      </w:r>
    </w:p>
    <w:p w14:paraId="3B99F888" w14:textId="2EFD2C25" w:rsidR="00503C50" w:rsidRPr="00503C50" w:rsidRDefault="00503C50" w:rsidP="00503C50">
      <w:r>
        <w:t xml:space="preserve">Come richiesto dalla traccia </w:t>
      </w:r>
      <w:r w:rsidRPr="00503C50">
        <w:t xml:space="preserve">è stata condotta una dettagliata analisi di vulnerabilità sulla macchina virtuale </w:t>
      </w:r>
      <w:proofErr w:type="spellStart"/>
      <w:r w:rsidRPr="00503C50">
        <w:t>Metasploitable</w:t>
      </w:r>
      <w:proofErr w:type="spellEnd"/>
      <w:r w:rsidRPr="00503C50">
        <w:t xml:space="preserve">, specificatamente all'indirizzo IP 192.168.1.3. Per questa analisi, è stato impiegato </w:t>
      </w:r>
      <w:proofErr w:type="spellStart"/>
      <w:r w:rsidRPr="00503C50">
        <w:t>Nessus</w:t>
      </w:r>
      <w:proofErr w:type="spellEnd"/>
      <w:r w:rsidRPr="00503C50">
        <w:t xml:space="preserve">, uno degli strumenti di scansione di vulnerabilità più diffusi e affidabili nel campo della sicurezza informatica. </w:t>
      </w:r>
      <w:proofErr w:type="spellStart"/>
      <w:r w:rsidRPr="00503C50">
        <w:t>Nessus</w:t>
      </w:r>
      <w:proofErr w:type="spellEnd"/>
      <w:r w:rsidRPr="00503C50">
        <w:t xml:space="preserve"> aiuta gli analisti a identificare le vulnerabilità esistenti in un sistema, fornendo dettagliate relazioni che elencano e classificano i potenziali rischi in base alla loro gravità.</w:t>
      </w:r>
    </w:p>
    <w:p w14:paraId="6245C7D2" w14:textId="4193475B" w:rsidR="00503C50" w:rsidRPr="00503C50" w:rsidRDefault="00503C50" w:rsidP="00503C50">
      <w:r w:rsidRPr="00503C50">
        <w:t xml:space="preserve">L'obiettivo principale di questa attività è stato quello di scoprire, valutare e mitigare efficacemente le vulnerabilità presenti nel sistema target, facendo leva sulla capacità di </w:t>
      </w:r>
      <w:proofErr w:type="spellStart"/>
      <w:r w:rsidRPr="00503C50">
        <w:t>Nessus</w:t>
      </w:r>
      <w:proofErr w:type="spellEnd"/>
      <w:r w:rsidRPr="00503C50">
        <w:t xml:space="preserve"> di eseguire scansioni profonde e accurate.</w:t>
      </w:r>
    </w:p>
    <w:p w14:paraId="2A0FA1ED" w14:textId="77777777" w:rsidR="00503C50" w:rsidRPr="00503C50" w:rsidRDefault="00503C50" w:rsidP="00503C50">
      <w:pPr>
        <w:rPr>
          <w:color w:val="FF0000"/>
        </w:rPr>
      </w:pPr>
    </w:p>
    <w:p w14:paraId="183A8EC6" w14:textId="21141A58" w:rsidR="009573D6" w:rsidRDefault="009573D6">
      <w:r w:rsidRPr="009573D6">
        <w:rPr>
          <w:noProof/>
        </w:rPr>
        <w:drawing>
          <wp:inline distT="0" distB="0" distL="0" distR="0" wp14:anchorId="1B435825" wp14:editId="4309DC42">
            <wp:extent cx="5731510" cy="4702175"/>
            <wp:effectExtent l="0" t="0" r="2540" b="3175"/>
            <wp:docPr id="793878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7889" name="Immagine 1" descr="Immagine che contiene testo, schermata, Carattere, numer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EE37" w14:textId="77777777" w:rsidR="009573D6" w:rsidRDefault="009573D6"/>
    <w:p w14:paraId="12EAF83D" w14:textId="77777777" w:rsidR="00503C50" w:rsidRDefault="00503C50" w:rsidP="00317964">
      <w:pPr>
        <w:rPr>
          <w:color w:val="FF0000"/>
        </w:rPr>
      </w:pPr>
    </w:p>
    <w:p w14:paraId="0D679CCF" w14:textId="77777777" w:rsidR="00503C50" w:rsidRDefault="00503C50" w:rsidP="00317964">
      <w:pPr>
        <w:rPr>
          <w:color w:val="FF0000"/>
        </w:rPr>
      </w:pPr>
    </w:p>
    <w:p w14:paraId="39CF304D" w14:textId="5B41FBD9" w:rsidR="00317964" w:rsidRPr="00317964" w:rsidRDefault="00317964" w:rsidP="00317964">
      <w:pPr>
        <w:rPr>
          <w:color w:val="FF0000"/>
        </w:rPr>
      </w:pPr>
      <w:r w:rsidRPr="00317964">
        <w:rPr>
          <w:color w:val="FF0000"/>
        </w:rPr>
        <w:lastRenderedPageBreak/>
        <w:t>Report di Risoluzione delle Vulnerabilità</w:t>
      </w:r>
    </w:p>
    <w:p w14:paraId="5C7CDEAD" w14:textId="77777777" w:rsidR="00317964" w:rsidRDefault="00317964" w:rsidP="00317964"/>
    <w:p w14:paraId="3D77717C" w14:textId="31E8EC96" w:rsidR="00317964" w:rsidRPr="00A73C4A" w:rsidRDefault="00317964" w:rsidP="00317964">
      <w:pPr>
        <w:rPr>
          <w:b/>
          <w:bCs/>
        </w:rPr>
      </w:pPr>
      <w:r w:rsidRPr="00A73C4A">
        <w:rPr>
          <w:b/>
          <w:bCs/>
        </w:rPr>
        <w:t>Vulnerabilità Affrontate:</w:t>
      </w:r>
    </w:p>
    <w:p w14:paraId="2A496556" w14:textId="77777777" w:rsidR="00317964" w:rsidRPr="00317964" w:rsidRDefault="00317964" w:rsidP="00317964">
      <w:pPr>
        <w:rPr>
          <w:color w:val="FF0000"/>
          <w:lang w:val="en-US"/>
        </w:rPr>
      </w:pPr>
      <w:r w:rsidRPr="00317964">
        <w:rPr>
          <w:color w:val="FF0000"/>
          <w:lang w:val="en-US"/>
        </w:rPr>
        <w:t>1. CRITICAL 9.8 9.0 134862 Apache Tomcat A JP Connector Request Injection (</w:t>
      </w:r>
      <w:proofErr w:type="spellStart"/>
      <w:r w:rsidRPr="00317964">
        <w:rPr>
          <w:color w:val="FF0000"/>
          <w:lang w:val="en-US"/>
        </w:rPr>
        <w:t>Ghostcat</w:t>
      </w:r>
      <w:proofErr w:type="spellEnd"/>
      <w:r w:rsidRPr="00317964">
        <w:rPr>
          <w:color w:val="FF0000"/>
          <w:lang w:val="en-US"/>
        </w:rPr>
        <w:t>)</w:t>
      </w:r>
    </w:p>
    <w:p w14:paraId="5CC14C10" w14:textId="77777777" w:rsidR="00317964" w:rsidRDefault="00317964" w:rsidP="00317964">
      <w:pPr>
        <w:rPr>
          <w:color w:val="FF0000"/>
          <w:lang w:val="en-US"/>
        </w:rPr>
      </w:pPr>
      <w:r w:rsidRPr="00317964">
        <w:rPr>
          <w:color w:val="FF0000"/>
          <w:lang w:val="en-US"/>
        </w:rPr>
        <w:t xml:space="preserve">2. CRITICAL 10.0 - 171340 Apache Tomcat </w:t>
      </w:r>
      <w:proofErr w:type="spellStart"/>
      <w:r w:rsidRPr="00317964">
        <w:rPr>
          <w:color w:val="FF0000"/>
          <w:lang w:val="en-US"/>
        </w:rPr>
        <w:t>SEoL</w:t>
      </w:r>
      <w:proofErr w:type="spellEnd"/>
      <w:r w:rsidRPr="00317964">
        <w:rPr>
          <w:color w:val="FF0000"/>
          <w:lang w:val="en-US"/>
        </w:rPr>
        <w:t xml:space="preserve"> (&lt;= 5.5.x)</w:t>
      </w:r>
    </w:p>
    <w:p w14:paraId="29231EFA" w14:textId="3D2735A0" w:rsidR="00445028" w:rsidRPr="00503C50" w:rsidRDefault="00445028" w:rsidP="00445028">
      <w:pPr>
        <w:rPr>
          <w:color w:val="FF0000"/>
        </w:rPr>
      </w:pPr>
      <w:r w:rsidRPr="00503C50">
        <w:rPr>
          <w:color w:val="FF0000"/>
        </w:rPr>
        <w:t xml:space="preserve">3. NFS </w:t>
      </w:r>
      <w:proofErr w:type="spellStart"/>
      <w:r w:rsidRPr="00503C50">
        <w:rPr>
          <w:color w:val="FF0000"/>
        </w:rPr>
        <w:t>Exported</w:t>
      </w:r>
      <w:proofErr w:type="spellEnd"/>
      <w:r w:rsidRPr="00503C50">
        <w:rPr>
          <w:color w:val="FF0000"/>
        </w:rPr>
        <w:t xml:space="preserve"> Share Information Disclosure</w:t>
      </w:r>
    </w:p>
    <w:p w14:paraId="4C81D031" w14:textId="77777777" w:rsidR="00445028" w:rsidRPr="00503C50" w:rsidRDefault="00445028" w:rsidP="00317964">
      <w:pPr>
        <w:rPr>
          <w:color w:val="FF0000"/>
        </w:rPr>
      </w:pPr>
    </w:p>
    <w:p w14:paraId="7E8FE803" w14:textId="77777777" w:rsidR="00317964" w:rsidRPr="00503C50" w:rsidRDefault="00317964" w:rsidP="00317964"/>
    <w:p w14:paraId="786F6E7D" w14:textId="77777777" w:rsidR="00317964" w:rsidRPr="00503C50" w:rsidRDefault="00317964" w:rsidP="00317964"/>
    <w:p w14:paraId="7F975D51" w14:textId="77777777" w:rsidR="00A73C4A" w:rsidRPr="00503C50" w:rsidRDefault="00A73C4A" w:rsidP="00317964"/>
    <w:p w14:paraId="71C4B200" w14:textId="3D870353" w:rsidR="00317964" w:rsidRPr="00317964" w:rsidRDefault="00317964" w:rsidP="00317964">
      <w:pPr>
        <w:rPr>
          <w:color w:val="FF0000"/>
        </w:rPr>
      </w:pPr>
      <w:r w:rsidRPr="00317964">
        <w:rPr>
          <w:color w:val="FF0000"/>
        </w:rPr>
        <w:t>Passaggi Eseguiti per la Risoluzione:</w:t>
      </w:r>
    </w:p>
    <w:p w14:paraId="316E8F44" w14:textId="56FE8A87" w:rsidR="00317964" w:rsidRPr="00317964" w:rsidRDefault="00317964" w:rsidP="00317964">
      <w:pPr>
        <w:rPr>
          <w:b/>
          <w:bCs/>
          <w:lang w:val="en-US"/>
        </w:rPr>
      </w:pPr>
      <w:r w:rsidRPr="00317964">
        <w:rPr>
          <w:b/>
          <w:bCs/>
          <w:lang w:val="en-US"/>
        </w:rPr>
        <w:t>1. Apache Tomcat A JP Connector Request Injection (</w:t>
      </w:r>
      <w:proofErr w:type="spellStart"/>
      <w:r w:rsidRPr="00317964">
        <w:rPr>
          <w:b/>
          <w:bCs/>
          <w:lang w:val="en-US"/>
        </w:rPr>
        <w:t>Ghostcat</w:t>
      </w:r>
      <w:proofErr w:type="spellEnd"/>
      <w:r w:rsidRPr="00317964">
        <w:rPr>
          <w:b/>
          <w:bCs/>
          <w:lang w:val="en-US"/>
        </w:rPr>
        <w:t>):</w:t>
      </w:r>
    </w:p>
    <w:p w14:paraId="797AECAE" w14:textId="77777777" w:rsidR="00317964" w:rsidRDefault="00317964" w:rsidP="00317964">
      <w:r w:rsidRPr="00317964">
        <w:rPr>
          <w:lang w:val="en-US"/>
        </w:rPr>
        <w:t xml:space="preserve">   </w:t>
      </w:r>
      <w:r>
        <w:t xml:space="preserve">- Analisi della Vulnerabilità: La vulnerabilità </w:t>
      </w:r>
      <w:proofErr w:type="spellStart"/>
      <w:r>
        <w:t>Ghostcat</w:t>
      </w:r>
      <w:proofErr w:type="spellEnd"/>
      <w:r>
        <w:t xml:space="preserve"> è stata identificata come una potenziale minaccia alla sicurezza del server Apache Tomcat. Questa vulnerabilità consente a un attaccante di eseguire un attacco di iniezione di richieste sul connettore AJP di Tomcat.</w:t>
      </w:r>
    </w:p>
    <w:p w14:paraId="632A29A3" w14:textId="1CA2CD41" w:rsidR="00317964" w:rsidRDefault="00317964" w:rsidP="00317964">
      <w:r>
        <w:t xml:space="preserve">   - Soluzione Implementata: Per risolvere questa vulnerabilità, è stata eseguita l'aggiornamento di Apache Tomcat alla versione più recente disponibile, che includeva le correzioni di sicurezza per affrontare la vulnerabilità </w:t>
      </w:r>
      <w:proofErr w:type="spellStart"/>
      <w:r>
        <w:t>Ghostcat</w:t>
      </w:r>
      <w:proofErr w:type="spellEnd"/>
    </w:p>
    <w:p w14:paraId="638C39FD" w14:textId="2990BAEF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 xml:space="preserve">2. Apache Tomcat </w:t>
      </w:r>
      <w:proofErr w:type="spellStart"/>
      <w:r w:rsidRPr="00317964">
        <w:rPr>
          <w:b/>
          <w:bCs/>
        </w:rPr>
        <w:t>SEoL</w:t>
      </w:r>
      <w:proofErr w:type="spellEnd"/>
      <w:r w:rsidRPr="00317964">
        <w:rPr>
          <w:b/>
          <w:bCs/>
        </w:rPr>
        <w:t xml:space="preserve"> (&lt;= 5.5.x):</w:t>
      </w:r>
    </w:p>
    <w:p w14:paraId="15998EB5" w14:textId="77777777" w:rsidR="00317964" w:rsidRDefault="00317964" w:rsidP="00317964">
      <w:r>
        <w:t xml:space="preserve">   - Analisi della Vulnerabilità: La vulnerabilità </w:t>
      </w:r>
      <w:proofErr w:type="spellStart"/>
      <w:r>
        <w:t>SEoL</w:t>
      </w:r>
      <w:proofErr w:type="spellEnd"/>
      <w:r>
        <w:t xml:space="preserve"> in Apache Tomcat (versioni &lt;= 5.5.x) è stata identificata come una minaccia potenziale alla sicurezza del server Tomcat. Questa vulnerabilità può consentire a un attaccante di eseguire attacchi di tipo </w:t>
      </w:r>
      <w:proofErr w:type="spellStart"/>
      <w:r>
        <w:t>denial</w:t>
      </w:r>
      <w:proofErr w:type="spellEnd"/>
      <w:r>
        <w:t>-of-service (</w:t>
      </w:r>
      <w:proofErr w:type="spellStart"/>
      <w:r>
        <w:t>DoS</w:t>
      </w:r>
      <w:proofErr w:type="spellEnd"/>
      <w:r>
        <w:t>) contro il server Tomcat.</w:t>
      </w:r>
    </w:p>
    <w:p w14:paraId="3F046988" w14:textId="77777777" w:rsidR="00317964" w:rsidRDefault="00317964" w:rsidP="00317964">
      <w:r>
        <w:t xml:space="preserve">   - Soluzione Implementata: Per mitigare questa vulnerabilità, è stata eseguita l'installazione dell'ultima versione disponibile di Apache Tomcat, che includeva le correzioni di sicurezza per affrontare la vulnerabilità </w:t>
      </w:r>
      <w:proofErr w:type="spellStart"/>
      <w:r>
        <w:t>SEoL</w:t>
      </w:r>
      <w:proofErr w:type="spellEnd"/>
      <w:r>
        <w:t>.</w:t>
      </w:r>
    </w:p>
    <w:p w14:paraId="0E40AF75" w14:textId="4D0A30DC" w:rsidR="00445028" w:rsidRPr="00445028" w:rsidRDefault="00445028" w:rsidP="00445028">
      <w:pPr>
        <w:rPr>
          <w:b/>
          <w:bCs/>
          <w:lang w:val="en-US"/>
        </w:rPr>
      </w:pPr>
      <w:r w:rsidRPr="00445028">
        <w:rPr>
          <w:b/>
          <w:bCs/>
          <w:lang w:val="en-US"/>
        </w:rPr>
        <w:t>3. NFS Exported Share Information Disclosure:</w:t>
      </w:r>
    </w:p>
    <w:p w14:paraId="6297DB1E" w14:textId="77777777" w:rsidR="00445028" w:rsidRDefault="00445028" w:rsidP="00445028">
      <w:r w:rsidRPr="002F26AF">
        <w:rPr>
          <w:lang w:val="en-US"/>
        </w:rPr>
        <w:t xml:space="preserve">   </w:t>
      </w:r>
      <w:r>
        <w:t xml:space="preserve">- Analisi della Vulnerabilità: La vulnerabilità </w:t>
      </w:r>
      <w:r w:rsidRPr="00445028">
        <w:rPr>
          <w:b/>
          <w:bCs/>
        </w:rPr>
        <w:t xml:space="preserve">"NFS </w:t>
      </w:r>
      <w:proofErr w:type="spellStart"/>
      <w:r w:rsidRPr="00445028">
        <w:rPr>
          <w:b/>
          <w:bCs/>
        </w:rPr>
        <w:t>Exported</w:t>
      </w:r>
      <w:proofErr w:type="spellEnd"/>
      <w:r w:rsidRPr="00445028">
        <w:rPr>
          <w:b/>
          <w:bCs/>
        </w:rPr>
        <w:t xml:space="preserve"> Share Information Disclosure"</w:t>
      </w:r>
      <w:r>
        <w:t xml:space="preserve"> è stata identificata come una minaccia potenziale alla sicurezza del sistema. Questa vulnerabilità può consentire a un attaccante di ottenere informazioni </w:t>
      </w:r>
      <w:r>
        <w:lastRenderedPageBreak/>
        <w:t>sensibili sulle condivisioni NFS esportate dal server, compromettendo la riservatezza dei dati.</w:t>
      </w:r>
    </w:p>
    <w:p w14:paraId="76BDEFE7" w14:textId="00B6F282" w:rsidR="00445028" w:rsidRDefault="00445028" w:rsidP="00445028">
      <w:r>
        <w:t xml:space="preserve">   - Soluzione Implementata: Per affrontare questa vulnerabilità, sono state esaminate e valutate le condivisioni NFS esistenti sul sistema </w:t>
      </w:r>
      <w:proofErr w:type="spellStart"/>
      <w:r>
        <w:t>Metasploitable</w:t>
      </w:r>
      <w:proofErr w:type="spellEnd"/>
      <w:r>
        <w:t xml:space="preserve">. Le condivisioni non essenziali sono state rimosse o disabilitate modificando il file di configurazione NFS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>.</w:t>
      </w:r>
    </w:p>
    <w:p w14:paraId="6FA9613C" w14:textId="0034D5F9" w:rsidR="00445028" w:rsidRDefault="00445028" w:rsidP="00445028">
      <w:r>
        <w:t xml:space="preserve">     - Utilizzando un editor di testo come </w:t>
      </w:r>
      <w:r w:rsidR="00A73C4A">
        <w:t>“</w:t>
      </w:r>
      <w:r>
        <w:t>nano</w:t>
      </w:r>
      <w:r w:rsidR="00A73C4A">
        <w:t>”</w:t>
      </w:r>
      <w:r>
        <w:t xml:space="preserve">, sono state rimosse o commentate le linee nel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 xml:space="preserve"> relative alle condivisioni NFS non necessarie.</w:t>
      </w:r>
    </w:p>
    <w:p w14:paraId="50041F6D" w14:textId="327B0632" w:rsidR="00445028" w:rsidRDefault="00445028" w:rsidP="00445028">
      <w:r>
        <w:t xml:space="preserve">     - Ad esempio, se vi è una linea nel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 xml:space="preserve">” </w:t>
      </w:r>
      <w:r>
        <w:t xml:space="preserve">che definisce una condivisione NFS non necessaria, questa è stata commentata aggiungendo il carattere </w:t>
      </w:r>
      <w:r w:rsidR="00A73C4A">
        <w:t>“</w:t>
      </w:r>
      <w:r>
        <w:t>#</w:t>
      </w:r>
      <w:r w:rsidR="00A73C4A">
        <w:t>”</w:t>
      </w:r>
      <w:r>
        <w:t xml:space="preserve"> all'inizio della linea o rimuovendola completamente.</w:t>
      </w:r>
    </w:p>
    <w:p w14:paraId="49367057" w14:textId="545984F2" w:rsidR="00445028" w:rsidRDefault="00445028" w:rsidP="00445028">
      <w:r>
        <w:t xml:space="preserve">   - Verifica dell'Implementazione: Dopo aver apportato le modifiche al file </w:t>
      </w:r>
      <w:r w:rsidR="00A73C4A">
        <w:t>“</w:t>
      </w:r>
      <w:r>
        <w:t>/</w:t>
      </w:r>
      <w:proofErr w:type="spellStart"/>
      <w:r>
        <w:t>etc</w:t>
      </w:r>
      <w:proofErr w:type="spellEnd"/>
      <w:r>
        <w:t>/exports</w:t>
      </w:r>
      <w:r w:rsidR="00A73C4A">
        <w:t>”</w:t>
      </w:r>
      <w:r>
        <w:t>, il servizio NFS è stato riavviato per applicare le modifiche utilizzando il comando:</w:t>
      </w:r>
    </w:p>
    <w:p w14:paraId="05ED81E0" w14:textId="71CC7B2E" w:rsidR="00445028" w:rsidRPr="002E0ED6" w:rsidRDefault="00445028" w:rsidP="00445028">
      <w:pPr>
        <w:rPr>
          <w:lang w:val="en-US"/>
        </w:rPr>
      </w:pPr>
      <w:r w:rsidRPr="00A73C4A">
        <w:t xml:space="preserve">     </w:t>
      </w:r>
      <w:r>
        <w:rPr>
          <w:lang w:val="en-US"/>
        </w:rPr>
        <w:t>“</w:t>
      </w:r>
      <w:proofErr w:type="spellStart"/>
      <w:proofErr w:type="gramStart"/>
      <w:r w:rsidRPr="002E0ED6">
        <w:rPr>
          <w:lang w:val="en-US"/>
        </w:rPr>
        <w:t>sudo</w:t>
      </w:r>
      <w:proofErr w:type="spellEnd"/>
      <w:proofErr w:type="gramEnd"/>
      <w:r w:rsidRPr="002E0ED6">
        <w:rPr>
          <w:lang w:val="en-US"/>
        </w:rPr>
        <w:t xml:space="preserve"> service </w:t>
      </w:r>
      <w:proofErr w:type="spellStart"/>
      <w:r w:rsidRPr="002E0ED6">
        <w:rPr>
          <w:lang w:val="en-US"/>
        </w:rPr>
        <w:t>nfs</w:t>
      </w:r>
      <w:proofErr w:type="spellEnd"/>
      <w:r w:rsidRPr="002E0ED6">
        <w:rPr>
          <w:lang w:val="en-US"/>
        </w:rPr>
        <w:t>-kernel-server restart</w:t>
      </w:r>
      <w:r>
        <w:rPr>
          <w:lang w:val="en-US"/>
        </w:rPr>
        <w:t>”</w:t>
      </w:r>
    </w:p>
    <w:p w14:paraId="09FDA13E" w14:textId="30C17FBD" w:rsidR="00445028" w:rsidRPr="00445028" w:rsidRDefault="00445028" w:rsidP="00317964">
      <w:pPr>
        <w:rPr>
          <w:b/>
          <w:bCs/>
          <w:lang w:val="en-US"/>
        </w:rPr>
      </w:pPr>
      <w:r w:rsidRPr="00445028">
        <w:rPr>
          <w:b/>
          <w:bCs/>
          <w:noProof/>
          <w:lang w:val="en-US"/>
        </w:rPr>
        <w:drawing>
          <wp:inline distT="0" distB="0" distL="0" distR="0" wp14:anchorId="0A4E55DF" wp14:editId="62B99003">
            <wp:extent cx="5417820" cy="2003728"/>
            <wp:effectExtent l="0" t="0" r="0" b="0"/>
            <wp:docPr id="521223771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23771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321" cy="20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291" w14:textId="7298CF39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>Risultati della Scansione:</w:t>
      </w:r>
    </w:p>
    <w:p w14:paraId="763E4FE3" w14:textId="4040F867" w:rsidR="00317964" w:rsidRDefault="00317964" w:rsidP="00317964">
      <w:r>
        <w:t xml:space="preserve">Dopo aver completato i passaggi sopra descritti e aver risolto le </w:t>
      </w:r>
      <w:r w:rsidR="00445028">
        <w:t>tre</w:t>
      </w:r>
      <w:r>
        <w:t xml:space="preserve"> vulnerabilità critiche identificate nella prima scansione, è stata eseguita una seconda scansione di sicurezza utilizzando </w:t>
      </w:r>
      <w:proofErr w:type="spellStart"/>
      <w:r>
        <w:t>Nessus</w:t>
      </w:r>
      <w:proofErr w:type="spellEnd"/>
      <w:r>
        <w:t xml:space="preserve">. I risultati della seconda scansione hanno dimostrato che </w:t>
      </w:r>
      <w:r w:rsidR="00445028">
        <w:t xml:space="preserve">tutte e </w:t>
      </w:r>
      <w:proofErr w:type="gramStart"/>
      <w:r w:rsidR="00445028">
        <w:t>3</w:t>
      </w:r>
      <w:proofErr w:type="gramEnd"/>
      <w:r w:rsidR="00445028">
        <w:t xml:space="preserve"> </w:t>
      </w:r>
      <w:r>
        <w:t>le vulnerabilità riscontrate nella prima scansione sono state risolte con successo.</w:t>
      </w:r>
    </w:p>
    <w:p w14:paraId="53EC6195" w14:textId="61DC6397" w:rsidR="00317964" w:rsidRDefault="00445028" w:rsidP="00317964">
      <w:pPr>
        <w:rPr>
          <w:b/>
          <w:bCs/>
        </w:rPr>
      </w:pPr>
      <w:r w:rsidRPr="00445028">
        <w:rPr>
          <w:b/>
          <w:bCs/>
          <w:noProof/>
        </w:rPr>
        <w:lastRenderedPageBreak/>
        <w:drawing>
          <wp:inline distT="0" distB="0" distL="0" distR="0" wp14:anchorId="5EE58C98" wp14:editId="558A0392">
            <wp:extent cx="5730469" cy="2433099"/>
            <wp:effectExtent l="0" t="0" r="3810" b="5715"/>
            <wp:docPr id="151610124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1249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56" cy="24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3FA1" w14:textId="6E768580" w:rsidR="00317964" w:rsidRPr="00317964" w:rsidRDefault="00317964" w:rsidP="00317964">
      <w:pPr>
        <w:rPr>
          <w:b/>
          <w:bCs/>
        </w:rPr>
      </w:pPr>
      <w:r w:rsidRPr="00317964">
        <w:rPr>
          <w:b/>
          <w:bCs/>
        </w:rPr>
        <w:t>Conclusioni:</w:t>
      </w:r>
    </w:p>
    <w:p w14:paraId="5D4C9D00" w14:textId="5F2FF6C5" w:rsidR="009446F8" w:rsidRDefault="009446F8" w:rsidP="009446F8">
      <w:r>
        <w:t xml:space="preserve">Attraverso l'implementazione delle correzioni di sicurezza descritte sopra, il sistema </w:t>
      </w:r>
      <w:proofErr w:type="spellStart"/>
      <w:r>
        <w:t>Metasploitable</w:t>
      </w:r>
      <w:proofErr w:type="spellEnd"/>
      <w:r>
        <w:t xml:space="preserve"> è stato rafforzato e reso più sicuro. L'eliminazione delle vulnerabilità critiche precedentemente identificate ha ridotto significativamente il rischio di compromissione della sicurezza e ha contribuito a proteggere il sistema da potenziali attacchi. </w:t>
      </w:r>
    </w:p>
    <w:p w14:paraId="4CA998D0" w14:textId="55484282" w:rsidR="009573D6" w:rsidRDefault="009573D6"/>
    <w:sectPr w:rsidR="0095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D6"/>
    <w:rsid w:val="002F26AF"/>
    <w:rsid w:val="00317964"/>
    <w:rsid w:val="00445028"/>
    <w:rsid w:val="00503C50"/>
    <w:rsid w:val="009446F8"/>
    <w:rsid w:val="009573D6"/>
    <w:rsid w:val="00A73C4A"/>
    <w:rsid w:val="00C92019"/>
    <w:rsid w:val="00DD3F9B"/>
    <w:rsid w:val="00E4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3F78"/>
  <w15:chartTrackingRefBased/>
  <w15:docId w15:val="{C4E8F484-89AC-4C17-A312-3949AE30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5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57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5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57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5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5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5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5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57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57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573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573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573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573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573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573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5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5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5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5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5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573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573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573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57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573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57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6</cp:revision>
  <dcterms:created xsi:type="dcterms:W3CDTF">2024-05-12T14:24:00Z</dcterms:created>
  <dcterms:modified xsi:type="dcterms:W3CDTF">2024-05-12T15:43:00Z</dcterms:modified>
</cp:coreProperties>
</file>