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99" w:rsidRPr="0084237E" w:rsidRDefault="0084237E" w:rsidP="0084237E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84237E">
        <w:rPr>
          <w:rFonts w:ascii="Segoe UI Light" w:hAnsi="Segoe UI Light" w:cs="Segoe UI Light"/>
          <w:b/>
          <w:sz w:val="28"/>
          <w:szCs w:val="28"/>
        </w:rPr>
        <w:t>BIBBIA JSP</w:t>
      </w:r>
    </w:p>
    <w:p w:rsidR="00555C8A" w:rsidRDefault="00170B1B" w:rsidP="00170B1B">
      <w:pPr>
        <w:pStyle w:val="NormaleWeb"/>
        <w:spacing w:before="0" w:beforeAutospacing="0" w:after="0" w:afterAutospacing="0" w:line="334" w:lineRule="atLeast"/>
        <w:rPr>
          <w:rFonts w:ascii="Segoe UI Light" w:hAnsi="Segoe UI Light" w:cs="Segoe UI Light"/>
          <w:color w:val="222222"/>
        </w:rPr>
      </w:pPr>
      <w:r w:rsidRPr="00170B1B">
        <w:rPr>
          <w:rFonts w:ascii="Segoe UI Light" w:hAnsi="Segoe UI Light" w:cs="Segoe UI Light"/>
          <w:color w:val="222222"/>
        </w:rPr>
        <w:t xml:space="preserve">Nel contesto della piattaforma Java, la tecnologia JSP è correlata con quella </w:t>
      </w:r>
      <w:r>
        <w:rPr>
          <w:rFonts w:ascii="Segoe UI Light" w:hAnsi="Segoe UI Light" w:cs="Segoe UI Light"/>
          <w:color w:val="222222"/>
        </w:rPr>
        <w:t xml:space="preserve">delle </w:t>
      </w:r>
      <w:proofErr w:type="spellStart"/>
      <w:r w:rsidRPr="00170B1B">
        <w:rPr>
          <w:rFonts w:ascii="Segoe UI Light" w:hAnsi="Segoe UI Light" w:cs="Segoe UI Light"/>
          <w:color w:val="222222"/>
        </w:rPr>
        <w:t>servlet</w:t>
      </w:r>
      <w:proofErr w:type="spellEnd"/>
      <w:r w:rsidRPr="00170B1B">
        <w:rPr>
          <w:rFonts w:ascii="Segoe UI Light" w:hAnsi="Segoe UI Light" w:cs="Segoe UI Light"/>
          <w:color w:val="222222"/>
        </w:rPr>
        <w:t xml:space="preserve">: all'atto della prima invocazione, le pagine JSP vengono </w:t>
      </w:r>
      <w:r w:rsidR="00AB2402">
        <w:rPr>
          <w:rFonts w:ascii="Segoe UI Light" w:hAnsi="Segoe UI Light" w:cs="Segoe UI Light"/>
          <w:color w:val="222222"/>
        </w:rPr>
        <w:t>infatti tradotte</w:t>
      </w:r>
      <w:r w:rsidRPr="00170B1B">
        <w:rPr>
          <w:rFonts w:ascii="Segoe UI Light" w:hAnsi="Segoe UI Light" w:cs="Segoe UI Light"/>
          <w:color w:val="222222"/>
        </w:rPr>
        <w:t xml:space="preserve"> automaticamente da </w:t>
      </w:r>
      <w:r>
        <w:rPr>
          <w:rFonts w:ascii="Segoe UI Light" w:hAnsi="Segoe UI Light" w:cs="Segoe UI Light"/>
          <w:color w:val="222222"/>
        </w:rPr>
        <w:t>un compilatore JSP</w:t>
      </w:r>
      <w:r w:rsidRPr="00170B1B">
        <w:rPr>
          <w:rFonts w:ascii="Segoe UI Light" w:hAnsi="Segoe UI Light" w:cs="Segoe UI Light"/>
          <w:color w:val="222222"/>
        </w:rPr>
        <w:t xml:space="preserve"> </w:t>
      </w:r>
      <w:r w:rsidR="00AB2402">
        <w:rPr>
          <w:rFonts w:ascii="Segoe UI Light" w:hAnsi="Segoe UI Light" w:cs="Segoe UI Light"/>
          <w:color w:val="222222"/>
        </w:rPr>
        <w:t xml:space="preserve">in </w:t>
      </w:r>
      <w:proofErr w:type="spellStart"/>
      <w:r w:rsidR="00AB2402">
        <w:rPr>
          <w:rFonts w:ascii="Segoe UI Light" w:hAnsi="Segoe UI Light" w:cs="Segoe UI Light"/>
          <w:color w:val="222222"/>
        </w:rPr>
        <w:t>servlet</w:t>
      </w:r>
      <w:proofErr w:type="spellEnd"/>
      <w:r w:rsidR="00104A41">
        <w:rPr>
          <w:rFonts w:ascii="Segoe UI Light" w:hAnsi="Segoe UI Light" w:cs="Segoe UI Light"/>
          <w:color w:val="222222"/>
        </w:rPr>
        <w:t>.</w:t>
      </w:r>
    </w:p>
    <w:p w:rsidR="00423A04" w:rsidRDefault="00170B1B" w:rsidP="0059509E">
      <w:pPr>
        <w:pStyle w:val="NormaleWeb"/>
        <w:spacing w:before="0" w:beforeAutospacing="0" w:after="0" w:afterAutospacing="0" w:line="334" w:lineRule="atLeast"/>
        <w:rPr>
          <w:rFonts w:ascii="Segoe UI Light" w:hAnsi="Segoe UI Light" w:cs="Segoe UI Light"/>
          <w:color w:val="222222"/>
        </w:rPr>
      </w:pPr>
      <w:r w:rsidRPr="00170B1B">
        <w:rPr>
          <w:rFonts w:ascii="Segoe UI Light" w:hAnsi="Segoe UI Light" w:cs="Segoe UI Light"/>
          <w:color w:val="222222"/>
        </w:rPr>
        <w:t xml:space="preserve">. Una pagina JSP può quindi essere vista come una rappresentazione ad alto livello di </w:t>
      </w:r>
      <w:r w:rsidR="00104A41">
        <w:rPr>
          <w:rFonts w:ascii="Segoe UI Light" w:hAnsi="Segoe UI Light" w:cs="Segoe UI Light"/>
          <w:color w:val="222222"/>
        </w:rPr>
        <w:t xml:space="preserve">un </w:t>
      </w:r>
      <w:proofErr w:type="spellStart"/>
      <w:r w:rsidR="00104A41">
        <w:rPr>
          <w:rFonts w:ascii="Segoe UI Light" w:hAnsi="Segoe UI Light" w:cs="Segoe UI Light"/>
          <w:color w:val="222222"/>
        </w:rPr>
        <w:t>servlet</w:t>
      </w:r>
      <w:proofErr w:type="spellEnd"/>
      <w:r w:rsidRPr="00170B1B">
        <w:rPr>
          <w:rFonts w:ascii="Segoe UI Light" w:hAnsi="Segoe UI Light" w:cs="Segoe UI Light"/>
          <w:color w:val="222222"/>
        </w:rPr>
        <w:t xml:space="preserve">. Per via di questa dipendenza concettuale, anche l'uso della tecnologia JSP richiede la presenza, </w:t>
      </w:r>
      <w:r w:rsidR="00104A41">
        <w:rPr>
          <w:rFonts w:ascii="Segoe UI Light" w:hAnsi="Segoe UI Light" w:cs="Segoe UI Light"/>
          <w:color w:val="222222"/>
        </w:rPr>
        <w:t>sul Web server</w:t>
      </w:r>
      <w:r w:rsidRPr="00170B1B">
        <w:rPr>
          <w:rFonts w:ascii="Segoe UI Light" w:hAnsi="Segoe UI Light" w:cs="Segoe UI Light"/>
          <w:color w:val="222222"/>
        </w:rPr>
        <w:t xml:space="preserve">, di </w:t>
      </w:r>
      <w:r w:rsidR="00104A41">
        <w:rPr>
          <w:rFonts w:ascii="Segoe UI Light" w:hAnsi="Segoe UI Light" w:cs="Segoe UI Light"/>
          <w:color w:val="222222"/>
        </w:rPr>
        <w:t xml:space="preserve">un </w:t>
      </w:r>
      <w:proofErr w:type="spellStart"/>
      <w:r w:rsidR="00104A41">
        <w:rPr>
          <w:rFonts w:ascii="Segoe UI Light" w:hAnsi="Segoe UI Light" w:cs="Segoe UI Light"/>
          <w:color w:val="222222"/>
        </w:rPr>
        <w:t>servlet</w:t>
      </w:r>
      <w:proofErr w:type="spellEnd"/>
      <w:r w:rsidR="00104A41">
        <w:rPr>
          <w:rFonts w:ascii="Segoe UI Light" w:hAnsi="Segoe UI Light" w:cs="Segoe UI Light"/>
          <w:color w:val="222222"/>
        </w:rPr>
        <w:t xml:space="preserve"> container</w:t>
      </w:r>
      <w:r w:rsidRPr="00170B1B">
        <w:rPr>
          <w:rFonts w:ascii="Segoe UI Light" w:hAnsi="Segoe UI Light" w:cs="Segoe UI Light"/>
          <w:color w:val="222222"/>
        </w:rPr>
        <w:t xml:space="preserve">, oltre che di un server specifico JSP </w:t>
      </w:r>
      <w:r w:rsidR="00104A41">
        <w:rPr>
          <w:rFonts w:ascii="Segoe UI Light" w:hAnsi="Segoe UI Light" w:cs="Segoe UI Light"/>
          <w:color w:val="222222"/>
        </w:rPr>
        <w:t>detto motore JSP</w:t>
      </w:r>
      <w:r w:rsidRPr="00170B1B">
        <w:rPr>
          <w:rFonts w:ascii="Segoe UI Light" w:hAnsi="Segoe UI Light" w:cs="Segoe UI Light"/>
          <w:color w:val="222222"/>
        </w:rPr>
        <w:t xml:space="preserve"> (che include il compilatore JSP); in genere, </w:t>
      </w:r>
      <w:proofErr w:type="spellStart"/>
      <w:r w:rsidRPr="00170B1B">
        <w:rPr>
          <w:rFonts w:ascii="Segoe UI Light" w:hAnsi="Segoe UI Light" w:cs="Segoe UI Light"/>
          <w:color w:val="222222"/>
        </w:rPr>
        <w:t>servlet</w:t>
      </w:r>
      <w:proofErr w:type="spellEnd"/>
      <w:r w:rsidRPr="00170B1B">
        <w:rPr>
          <w:rFonts w:ascii="Segoe UI Light" w:hAnsi="Segoe UI Light" w:cs="Segoe UI Light"/>
          <w:color w:val="222222"/>
        </w:rPr>
        <w:t xml:space="preserve"> container e motore JSP sono integrati in un unico prodotto (per esempio, </w:t>
      </w:r>
      <w:r w:rsidR="00104A41" w:rsidRPr="00104A41">
        <w:rPr>
          <w:rFonts w:ascii="Segoe UI Light" w:hAnsi="Segoe UI Light" w:cs="Segoe UI Light"/>
          <w:iCs/>
          <w:color w:val="222222"/>
        </w:rPr>
        <w:t>Tomcat svolge</w:t>
      </w:r>
      <w:r w:rsidRPr="00170B1B">
        <w:rPr>
          <w:rFonts w:ascii="Segoe UI Light" w:hAnsi="Segoe UI Light" w:cs="Segoe UI Light"/>
          <w:color w:val="222222"/>
        </w:rPr>
        <w:t xml:space="preserve"> entrambe le funzioni). </w:t>
      </w:r>
    </w:p>
    <w:p w:rsidR="00411083" w:rsidRDefault="00411083" w:rsidP="0059509E">
      <w:pPr>
        <w:pStyle w:val="NormaleWeb"/>
        <w:spacing w:before="0" w:beforeAutospacing="0" w:after="0" w:afterAutospacing="0" w:line="334" w:lineRule="atLeast"/>
        <w:rPr>
          <w:rFonts w:ascii="Segoe UI Light" w:hAnsi="Segoe UI Light" w:cs="Segoe UI Light"/>
          <w:color w:val="222222"/>
        </w:rPr>
      </w:pPr>
    </w:p>
    <w:p w:rsidR="00423A04" w:rsidRPr="00411083" w:rsidRDefault="00411083" w:rsidP="00411083">
      <w:pPr>
        <w:pStyle w:val="NormaleWeb"/>
        <w:spacing w:before="0" w:beforeAutospacing="0" w:after="0" w:afterAutospacing="0" w:line="334" w:lineRule="atLeast"/>
        <w:rPr>
          <w:rFonts w:ascii="Segoe UI Light" w:hAnsi="Segoe UI Light" w:cs="Segoe UI Light"/>
          <w:b/>
          <w:color w:val="222222"/>
          <w:sz w:val="28"/>
          <w:szCs w:val="28"/>
        </w:rPr>
      </w:pPr>
      <w:r>
        <w:rPr>
          <w:rFonts w:ascii="Segoe UI Light" w:hAnsi="Segoe UI Light" w:cs="Segoe UI Light"/>
          <w:b/>
          <w:color w:val="222222"/>
          <w:sz w:val="28"/>
          <w:szCs w:val="28"/>
        </w:rPr>
        <w:t>DIRETTIVE</w:t>
      </w:r>
    </w:p>
    <w:p w:rsidR="002E7C45" w:rsidRPr="002E7C45" w:rsidRDefault="002E7C45" w:rsidP="002E7C45">
      <w:pPr>
        <w:spacing w:after="0" w:line="334" w:lineRule="atLeast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Le direttive JSP si possono interpretare come comandi rivolti al motore JSP. Questi comandi vengono eseguiti in una fase </w:t>
      </w:r>
      <w:r w:rsidR="007B459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di </w:t>
      </w:r>
      <w:proofErr w:type="spellStart"/>
      <w:r w:rsidR="007B459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preprocessing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, prima che siano elaborate le porzioni della pagina </w:t>
      </w:r>
      <w:r w:rsidR="00975ECD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contenenti script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. Le due direttive principali sono </w:t>
      </w:r>
      <w:r w:rsidRPr="007B459B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include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e </w:t>
      </w:r>
      <w:r w:rsidRPr="007B459B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page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. </w:t>
      </w:r>
    </w:p>
    <w:p w:rsidR="002E7C45" w:rsidRPr="002E7C45" w:rsidRDefault="002E7C45" w:rsidP="002E7C45">
      <w:pPr>
        <w:numPr>
          <w:ilvl w:val="0"/>
          <w:numId w:val="1"/>
        </w:numPr>
        <w:spacing w:beforeAutospacing="1" w:after="0" w:line="240" w:lineRule="auto"/>
        <w:ind w:left="334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459B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include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ordina al motore JSP di includere un altro file in quello corrente. È un'operazione equivalente a quella </w:t>
      </w:r>
      <w:r w:rsidR="007B459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di copiare ed incollare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il contenuto del file indicato in quello corrente</w:t>
      </w:r>
      <w:bookmarkStart w:id="0" w:name="_GoBack"/>
      <w:bookmarkEnd w:id="0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. Questa direttiva può essere usata, per esempio, per realizzare contenuti ricorrenti in diverse pagine di un sito Web.</w:t>
      </w:r>
    </w:p>
    <w:p w:rsidR="002E7C45" w:rsidRPr="002E7C45" w:rsidRDefault="002E7C45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222222"/>
          <w:sz w:val="24"/>
          <w:szCs w:val="24"/>
          <w:lang w:eastAsia="it-IT"/>
        </w:rPr>
      </w:pPr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&lt;%@ include file="</w:t>
      </w:r>
      <w:proofErr w:type="spellStart"/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filedaincludere.ext</w:t>
      </w:r>
      <w:proofErr w:type="spellEnd"/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" %&gt;</w:t>
      </w:r>
    </w:p>
    <w:p w:rsidR="002E7C45" w:rsidRPr="002E7C45" w:rsidRDefault="002E7C45" w:rsidP="002E7C45">
      <w:pPr>
        <w:numPr>
          <w:ilvl w:val="0"/>
          <w:numId w:val="2"/>
        </w:numPr>
        <w:spacing w:beforeAutospacing="1" w:after="0" w:line="240" w:lineRule="auto"/>
        <w:ind w:left="668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459B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page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esistono numerose varianti della direttiva </w:t>
      </w:r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page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, con scopi piuttosto diversi fra loro:</w:t>
      </w:r>
    </w:p>
    <w:p w:rsidR="002E7C45" w:rsidRPr="002E7C45" w:rsidRDefault="002E7C45" w:rsidP="002E7C45">
      <w:pPr>
        <w:spacing w:before="42" w:after="104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459B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page import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corrisponde all'</w:t>
      </w:r>
      <w:r w:rsidRPr="007B459B">
        <w:rPr>
          <w:rFonts w:ascii="Segoe UI Light" w:eastAsia="Times New Roman" w:hAnsi="Segoe UI Light" w:cs="Segoe UI Light"/>
          <w:bCs/>
          <w:color w:val="000000"/>
          <w:sz w:val="24"/>
          <w:szCs w:val="24"/>
          <w:bdr w:val="none" w:sz="0" w:space="0" w:color="auto" w:frame="1"/>
          <w:lang w:eastAsia="it-IT"/>
        </w:rPr>
        <w:t>import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Java, e indica </w:t>
      </w:r>
      <w:r w:rsidR="007B459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quali classi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saranno utilizzate nel resto del documento; </w:t>
      </w:r>
    </w:p>
    <w:p w:rsidR="002E7C45" w:rsidRPr="002E7C45" w:rsidRDefault="002E7C45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222222"/>
          <w:sz w:val="24"/>
          <w:szCs w:val="24"/>
          <w:lang w:eastAsia="it-IT"/>
        </w:rPr>
      </w:pPr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&lt;%@ page import="</w:t>
      </w:r>
      <w:proofErr w:type="spellStart"/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java.util</w:t>
      </w:r>
      <w:proofErr w:type="spellEnd"/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.*" %&gt; //importa tutte le classi del package </w:t>
      </w:r>
      <w:proofErr w:type="spellStart"/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java.util</w:t>
      </w:r>
      <w:proofErr w:type="spellEnd"/>
    </w:p>
    <w:p w:rsidR="002E7C45" w:rsidRPr="002E7C45" w:rsidRDefault="002E7C45" w:rsidP="002E7C45">
      <w:pPr>
        <w:spacing w:before="42" w:after="104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459B">
        <w:rPr>
          <w:rFonts w:ascii="Segoe UI Light" w:eastAsia="Times New Roman" w:hAnsi="Segoe UI Light" w:cs="Segoe UI Light"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page </w:t>
      </w:r>
      <w:proofErr w:type="spellStart"/>
      <w:r w:rsidRPr="007B459B">
        <w:rPr>
          <w:rFonts w:ascii="Segoe UI Light" w:eastAsia="Times New Roman" w:hAnsi="Segoe UI Light" w:cs="Segoe UI Light"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contentType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indica in quale formato sia scritto il documento (per esempio HTML o XML) </w:t>
      </w:r>
    </w:p>
    <w:p w:rsidR="002E7C45" w:rsidRPr="002E7C45" w:rsidRDefault="002E7C45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222222"/>
          <w:sz w:val="24"/>
          <w:szCs w:val="24"/>
          <w:lang w:eastAsia="it-IT"/>
        </w:rPr>
      </w:pPr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&lt;%@ page </w:t>
      </w:r>
      <w:proofErr w:type="spellStart"/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contentType</w:t>
      </w:r>
      <w:proofErr w:type="spellEnd"/>
      <w:r w:rsidRPr="007B459B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="text/html" %&gt;</w:t>
      </w:r>
    </w:p>
    <w:p w:rsidR="002E7C45" w:rsidRPr="002E7C45" w:rsidRDefault="002E7C45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459B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page </w:t>
      </w:r>
      <w:proofErr w:type="spellStart"/>
      <w:r w:rsidRPr="007B459B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errorPage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specifica la "pagina di errore" che deve essere visualizzata se l'elaborazione della pagina dinamica fallisse in seguito al verificarsi di </w:t>
      </w:r>
      <w:r w:rsidR="007B459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qualche eccezione</w:t>
      </w:r>
    </w:p>
    <w:p w:rsidR="002E7C45" w:rsidRPr="002E7C45" w:rsidRDefault="002E7C45" w:rsidP="002E7C45">
      <w:pPr>
        <w:spacing w:before="42" w:after="104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459B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page </w:t>
      </w:r>
      <w:proofErr w:type="spellStart"/>
      <w:r w:rsidRPr="007B459B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isErrorPage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indica se quella corrente è una pagina di errore </w:t>
      </w:r>
    </w:p>
    <w:p w:rsidR="002E7C45" w:rsidRPr="002E7C45" w:rsidRDefault="002E7C45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222222"/>
          <w:sz w:val="24"/>
          <w:szCs w:val="24"/>
          <w:lang w:eastAsia="it-IT"/>
        </w:rPr>
      </w:pPr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&lt;%@ page </w:t>
      </w:r>
      <w:proofErr w:type="spellStart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isErrorPage</w:t>
      </w:r>
      <w:proofErr w:type="spellEnd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=false %&gt; //specifica che non è una pagina di errore</w:t>
      </w:r>
    </w:p>
    <w:p w:rsidR="002E7C45" w:rsidRPr="002E7C45" w:rsidRDefault="002E7C45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AB5FBF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page </w:t>
      </w:r>
      <w:proofErr w:type="spellStart"/>
      <w:r w:rsidRPr="00AB5FBF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isThreadSafe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indica se il </w:t>
      </w:r>
      <w:proofErr w:type="spellStart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servlet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generato dalla pagina JSP </w:t>
      </w:r>
      <w:r w:rsidR="008A192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è </w:t>
      </w:r>
      <w:proofErr w:type="spellStart"/>
      <w:r w:rsidR="008A192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thread</w:t>
      </w:r>
      <w:proofErr w:type="spellEnd"/>
      <w:r w:rsidR="008A192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</w:t>
      </w:r>
      <w:proofErr w:type="spellStart"/>
      <w:r w:rsidR="008A192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safe</w:t>
      </w:r>
      <w:proofErr w:type="spellEnd"/>
    </w:p>
    <w:p w:rsidR="002E7C45" w:rsidRPr="002E7C45" w:rsidRDefault="002E7C45" w:rsidP="002E7C45">
      <w:pPr>
        <w:spacing w:before="42" w:after="104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AB5FBF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page </w:t>
      </w:r>
      <w:proofErr w:type="spellStart"/>
      <w:r w:rsidRPr="00AB5FBF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taglib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indica che la pagina JSP fa uso di </w:t>
      </w:r>
      <w:r w:rsidR="008A192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una libreria di </w:t>
      </w:r>
      <w:proofErr w:type="spellStart"/>
      <w:r w:rsidR="008A192B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tag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. La libreria deve essere identificata tramite </w:t>
      </w:r>
      <w:r w:rsidR="00AB5FBF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una URI</w:t>
      </w:r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(</w:t>
      </w:r>
      <w:proofErr w:type="spellStart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Uniform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Resource </w:t>
      </w:r>
      <w:proofErr w:type="spellStart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Identifier</w:t>
      </w:r>
      <w:proofErr w:type="spellEnd"/>
      <w:r w:rsidRPr="002E7C45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) </w:t>
      </w:r>
    </w:p>
    <w:p w:rsidR="002E7C45" w:rsidRDefault="002E7C45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</w:pPr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&lt;%@ </w:t>
      </w:r>
      <w:proofErr w:type="spellStart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taglib</w:t>
      </w:r>
      <w:proofErr w:type="spellEnd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 </w:t>
      </w:r>
      <w:proofErr w:type="spellStart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prefix</w:t>
      </w:r>
      <w:proofErr w:type="spellEnd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="</w:t>
      </w:r>
      <w:proofErr w:type="spellStart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myprefix</w:t>
      </w:r>
      <w:proofErr w:type="spellEnd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" uri="</w:t>
      </w:r>
      <w:proofErr w:type="spellStart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taglib</w:t>
      </w:r>
      <w:proofErr w:type="spellEnd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/</w:t>
      </w:r>
      <w:proofErr w:type="spellStart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miataglib.tld</w:t>
      </w:r>
      <w:proofErr w:type="spellEnd"/>
      <w:r w:rsidRPr="00AB5FBF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" %&gt;</w:t>
      </w:r>
    </w:p>
    <w:p w:rsidR="002375E0" w:rsidRDefault="002375E0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</w:pPr>
    </w:p>
    <w:p w:rsidR="00423A04" w:rsidRDefault="00423A04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</w:pPr>
    </w:p>
    <w:p w:rsidR="00423A04" w:rsidRDefault="00423A04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</w:pPr>
    </w:p>
    <w:p w:rsidR="002375E0" w:rsidRPr="002E7C45" w:rsidRDefault="002375E0" w:rsidP="002E7C45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222222"/>
          <w:sz w:val="24"/>
          <w:szCs w:val="24"/>
          <w:lang w:eastAsia="it-IT"/>
        </w:rPr>
      </w:pPr>
    </w:p>
    <w:p w:rsidR="00B035BA" w:rsidRPr="00B035BA" w:rsidRDefault="00B035BA" w:rsidP="00B035BA">
      <w:pPr>
        <w:spacing w:after="0" w:line="334" w:lineRule="atLeast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La pagina JSP può includere dichiarazioni </w:t>
      </w:r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di attributi</w:t>
      </w:r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</w:t>
      </w:r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e metodi</w:t>
      </w:r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, introdotte dalla sequenza </w:t>
      </w:r>
      <w:r w:rsidRPr="00B035BA">
        <w:rPr>
          <w:rFonts w:ascii="Segoe UI Light" w:eastAsia="Times New Roman" w:hAnsi="Segoe UI Light" w:cs="Segoe UI Light"/>
          <w:bCs/>
          <w:color w:val="222222"/>
          <w:sz w:val="24"/>
          <w:szCs w:val="24"/>
          <w:lang w:eastAsia="it-IT"/>
        </w:rPr>
        <w:t>&lt;%!</w:t>
      </w:r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. Tali attributi e metodi andranno a far parte della classe "</w:t>
      </w:r>
      <w:proofErr w:type="spellStart"/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servlet</w:t>
      </w:r>
      <w:proofErr w:type="spellEnd"/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" generata dal compilatore JSP (la loro posizione all'interno del testo della pagina JSP è irrilevante). Lo sviluppatore che ha familiarità con la tecnologia </w:t>
      </w:r>
      <w:proofErr w:type="spellStart"/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servlet</w:t>
      </w:r>
      <w:proofErr w:type="spellEnd"/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può sfruttare questa possibilità, per esempio, per </w:t>
      </w:r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fare </w:t>
      </w:r>
      <w:proofErr w:type="spellStart"/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overriding</w:t>
      </w:r>
      <w:proofErr w:type="spellEnd"/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</w:t>
      </w:r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dei "metodi di life-</w:t>
      </w:r>
      <w:proofErr w:type="spellStart"/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cycle</w:t>
      </w:r>
      <w:proofErr w:type="spellEnd"/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" dei </w:t>
      </w:r>
      <w:proofErr w:type="spellStart"/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servlet</w:t>
      </w:r>
      <w:proofErr w:type="spellEnd"/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, come </w:t>
      </w:r>
      <w:proofErr w:type="spellStart"/>
      <w:r w:rsidRPr="00B035BA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jspInit</w:t>
      </w:r>
      <w:proofErr w:type="spellEnd"/>
      <w:r w:rsidRPr="00B035BA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. </w:t>
      </w:r>
    </w:p>
    <w:p w:rsidR="00B035BA" w:rsidRDefault="00B035BA" w:rsidP="00B035BA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</w:pPr>
      <w:r w:rsidRPr="00B035BA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&lt;%! </w:t>
      </w:r>
      <w:proofErr w:type="spellStart"/>
      <w:r w:rsidRPr="00B035BA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int</w:t>
      </w:r>
      <w:proofErr w:type="spellEnd"/>
      <w:r w:rsidRPr="00B035BA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 </w:t>
      </w:r>
      <w:proofErr w:type="spellStart"/>
      <w:r w:rsidRPr="00B035BA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serverInstanceVariable</w:t>
      </w:r>
      <w:proofErr w:type="spellEnd"/>
      <w:r w:rsidRPr="00B035BA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 = 1; %&gt;</w:t>
      </w:r>
    </w:p>
    <w:p w:rsidR="006D65F9" w:rsidRPr="00B035BA" w:rsidRDefault="006D65F9" w:rsidP="006D65F9">
      <w:pPr>
        <w:spacing w:after="21" w:line="240" w:lineRule="auto"/>
        <w:rPr>
          <w:rFonts w:ascii="Segoe UI Light" w:eastAsia="Times New Roman" w:hAnsi="Segoe UI Light" w:cs="Segoe UI Light"/>
          <w:b/>
          <w:color w:val="222222"/>
          <w:sz w:val="24"/>
          <w:szCs w:val="24"/>
          <w:lang w:eastAsia="it-IT"/>
        </w:rPr>
      </w:pPr>
    </w:p>
    <w:p w:rsidR="00CD15AF" w:rsidRDefault="00CD15AF" w:rsidP="00170B1B">
      <w:pPr>
        <w:pStyle w:val="NormaleWeb"/>
        <w:spacing w:before="104" w:beforeAutospacing="0" w:after="104" w:afterAutospacing="0" w:line="334" w:lineRule="atLeast"/>
        <w:rPr>
          <w:rFonts w:ascii="Segoe UI Light" w:hAnsi="Segoe UI Light" w:cs="Segoe UI Light"/>
          <w:color w:val="222222"/>
        </w:rPr>
      </w:pPr>
    </w:p>
    <w:p w:rsidR="00423A04" w:rsidRPr="00170B1B" w:rsidRDefault="00423A04" w:rsidP="00170B1B">
      <w:pPr>
        <w:pStyle w:val="NormaleWeb"/>
        <w:spacing w:before="104" w:beforeAutospacing="0" w:after="104" w:afterAutospacing="0" w:line="334" w:lineRule="atLeast"/>
        <w:rPr>
          <w:rFonts w:ascii="Segoe UI Light" w:hAnsi="Segoe UI Light" w:cs="Segoe UI Light"/>
          <w:color w:val="222222"/>
        </w:rPr>
      </w:pPr>
    </w:p>
    <w:p w:rsidR="002C2DB3" w:rsidRPr="002C2DB3" w:rsidRDefault="002C2DB3" w:rsidP="002C2DB3">
      <w:pPr>
        <w:spacing w:after="0" w:line="334" w:lineRule="atLeast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2C2DB3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Le espressioni sono introdotte dalla sequenza </w:t>
      </w:r>
      <w:r w:rsidRPr="002C2DB3">
        <w:rPr>
          <w:rFonts w:ascii="Segoe UI Light" w:eastAsia="Times New Roman" w:hAnsi="Segoe UI Light" w:cs="Segoe UI Light"/>
          <w:bCs/>
          <w:color w:val="222222"/>
          <w:sz w:val="24"/>
          <w:szCs w:val="24"/>
          <w:lang w:eastAsia="it-IT"/>
        </w:rPr>
        <w:t>&lt;%=</w:t>
      </w:r>
      <w:r w:rsidRPr="002C2DB3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, e contengono una qualsiasi espressione Java. Durante l'elaborazione della pagina JSP, l'espressione viene valutata dal motore JSP, il risultato viene convertito in stringa, e la stringa inserita nel codice HTML/XML nel punto corrispondente a quello dove compare l'espressione stessa. </w:t>
      </w:r>
    </w:p>
    <w:p w:rsidR="002C2DB3" w:rsidRPr="002C2DB3" w:rsidRDefault="002C2DB3" w:rsidP="002C2DB3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222222"/>
          <w:sz w:val="24"/>
          <w:szCs w:val="24"/>
          <w:lang w:eastAsia="it-IT"/>
        </w:rPr>
      </w:pPr>
      <w:r w:rsidRPr="002C2DB3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&lt;body&gt;</w:t>
      </w:r>
    </w:p>
    <w:p w:rsidR="002C2DB3" w:rsidRPr="002C2DB3" w:rsidRDefault="002C2DB3" w:rsidP="002C2DB3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222222"/>
          <w:sz w:val="24"/>
          <w:szCs w:val="24"/>
          <w:lang w:eastAsia="it-IT"/>
        </w:rPr>
      </w:pPr>
      <w:r w:rsidRPr="002C2DB3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 xml:space="preserve">Sei l'utente registrato nr. &lt;%= </w:t>
      </w:r>
      <w:proofErr w:type="spellStart"/>
      <w:r w:rsidRPr="002C2DB3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registroUtenti.conta</w:t>
      </w:r>
      <w:proofErr w:type="spellEnd"/>
      <w:r w:rsidRPr="002C2DB3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() %&gt;</w:t>
      </w:r>
    </w:p>
    <w:p w:rsidR="002C2DB3" w:rsidRPr="002C2DB3" w:rsidRDefault="002C2DB3" w:rsidP="002C2DB3">
      <w:pPr>
        <w:spacing w:after="21" w:line="240" w:lineRule="auto"/>
        <w:ind w:left="720"/>
        <w:rPr>
          <w:rFonts w:ascii="Segoe UI Light" w:eastAsia="Times New Roman" w:hAnsi="Segoe UI Light" w:cs="Segoe UI Light"/>
          <w:b/>
          <w:color w:val="222222"/>
          <w:sz w:val="24"/>
          <w:szCs w:val="24"/>
          <w:lang w:eastAsia="it-IT"/>
        </w:rPr>
      </w:pPr>
      <w:r w:rsidRPr="002C2DB3">
        <w:rPr>
          <w:rFonts w:ascii="Segoe UI Light" w:eastAsia="Times New Roman" w:hAnsi="Segoe UI Light" w:cs="Segoe UI Light"/>
          <w:b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&lt;/body&gt;</w:t>
      </w:r>
    </w:p>
    <w:p w:rsidR="0084237E" w:rsidRDefault="0084237E" w:rsidP="0084237E">
      <w:pPr>
        <w:rPr>
          <w:rFonts w:ascii="Segoe UI Light" w:hAnsi="Segoe UI Light" w:cs="Segoe UI Light"/>
          <w:sz w:val="24"/>
          <w:szCs w:val="24"/>
        </w:rPr>
      </w:pPr>
    </w:p>
    <w:p w:rsidR="00B83F59" w:rsidRDefault="00B83F59" w:rsidP="0084237E">
      <w:pPr>
        <w:rPr>
          <w:rFonts w:ascii="Segoe UI Light" w:hAnsi="Segoe UI Light" w:cs="Segoe UI Light"/>
          <w:sz w:val="24"/>
          <w:szCs w:val="24"/>
        </w:rPr>
      </w:pPr>
    </w:p>
    <w:p w:rsidR="00B83F59" w:rsidRDefault="00B83F59" w:rsidP="0084237E">
      <w:pPr>
        <w:rPr>
          <w:rFonts w:ascii="Segoe UI Light" w:hAnsi="Segoe UI Light" w:cs="Segoe UI Light"/>
          <w:sz w:val="24"/>
          <w:szCs w:val="24"/>
        </w:rPr>
      </w:pPr>
    </w:p>
    <w:p w:rsidR="007B7100" w:rsidRPr="007B7100" w:rsidRDefault="007B7100" w:rsidP="007B7100">
      <w:pPr>
        <w:spacing w:before="104" w:after="104" w:line="334" w:lineRule="atLeast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Gli elementi di codice in una pagina JSP possono fare riferimento a un insieme di variabili predefinite: </w:t>
      </w:r>
    </w:p>
    <w:p w:rsidR="007B7100" w:rsidRPr="007B7100" w:rsidRDefault="007B710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7100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out</w:t>
      </w:r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rappresenta </w:t>
      </w:r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il flusso</w:t>
      </w:r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di output su cui viene prodotta la pagina Web. Si tratta di un oggetto di classe </w:t>
      </w:r>
      <w:proofErr w:type="spellStart"/>
      <w:r w:rsidRPr="007B7100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JSPWriter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. Il suo uso è spesso implicito (per esempio nelle espressioni), ma all'occorrenza si può fare riferimento a questa variabile</w:t>
      </w:r>
    </w:p>
    <w:p w:rsidR="007B7100" w:rsidRPr="007B7100" w:rsidRDefault="007B710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7100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page</w:t>
      </w:r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rappresenta il </w:t>
      </w:r>
      <w:proofErr w:type="spellStart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servlet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generato dalla pagina JSP</w:t>
      </w:r>
    </w:p>
    <w:p w:rsidR="007B7100" w:rsidRPr="007B7100" w:rsidRDefault="007B710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proofErr w:type="spellStart"/>
      <w:r w:rsidRPr="007B7100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pageContext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un oggetto di classe </w:t>
      </w:r>
      <w:proofErr w:type="spellStart"/>
      <w:r w:rsidRPr="007B7100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PageContext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, che contiene dati associati all'intera pagina. L'oggetto può essere trasferito da una pagina JSP a un'altra</w:t>
      </w:r>
    </w:p>
    <w:p w:rsidR="007B7100" w:rsidRPr="007B7100" w:rsidRDefault="007B710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proofErr w:type="spellStart"/>
      <w:r w:rsidRPr="007B7100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request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l'oggetto di classe </w:t>
      </w:r>
      <w:proofErr w:type="spellStart"/>
      <w:r w:rsidRPr="007B7100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HttpServletRequest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che rappresenta la </w:t>
      </w:r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richiesta HTTP</w:t>
      </w:r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che ha portato all'attivazione della pagina JSP/</w:t>
      </w:r>
      <w:proofErr w:type="spellStart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servlet</w:t>
      </w:r>
      <w:proofErr w:type="spellEnd"/>
    </w:p>
    <w:p w:rsidR="007B7100" w:rsidRPr="007B7100" w:rsidRDefault="007B710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proofErr w:type="spellStart"/>
      <w:r w:rsidRPr="007B7100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response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l'oggetto di classe </w:t>
      </w:r>
      <w:proofErr w:type="spellStart"/>
      <w:r w:rsidRPr="007B7100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HttpServletResponse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che rappresenta la risposta HTTP da inviare</w:t>
      </w:r>
    </w:p>
    <w:p w:rsidR="007B7100" w:rsidRPr="007B7100" w:rsidRDefault="007B710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7B7100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session</w:t>
      </w:r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l'oggetto di classe </w:t>
      </w:r>
      <w:proofErr w:type="spellStart"/>
      <w:r w:rsidRPr="007B7100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HttpSession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che rappresenta la sessione HTTP all'interno della quale è stata invocata la pagina JSP</w:t>
      </w:r>
    </w:p>
    <w:p w:rsidR="007B7100" w:rsidRPr="007B7100" w:rsidRDefault="007B710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proofErr w:type="spellStart"/>
      <w:r w:rsidRPr="007B7100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application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: permette di accedere e di memorizzare gli oggetti per renderli accessibili da qualsiasi utente e modificabili da ogni pagina</w:t>
      </w:r>
    </w:p>
    <w:p w:rsidR="007B7100" w:rsidRDefault="007B710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proofErr w:type="spellStart"/>
      <w:r w:rsidRPr="007B7100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config</w:t>
      </w:r>
      <w:proofErr w:type="spellEnd"/>
      <w:r w:rsidRPr="007B710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: viene spesso lasciato inutilizzato, visto che le informazioni messe a disposizione da questo oggetto implicito sono generalmente settate e rilevate in automatico.</w:t>
      </w:r>
    </w:p>
    <w:p w:rsidR="008F4E50" w:rsidRDefault="008F4E5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</w:p>
    <w:p w:rsidR="008F4E50" w:rsidRDefault="008F4E5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</w:p>
    <w:p w:rsidR="008F4E50" w:rsidRDefault="008F4E5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</w:p>
    <w:p w:rsidR="008F4E50" w:rsidRPr="008F4E50" w:rsidRDefault="008F4E50" w:rsidP="008F4E50">
      <w:pPr>
        <w:spacing w:before="104" w:after="104" w:line="334" w:lineRule="atLeast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r w:rsidRPr="008F4E5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Le azioni JSP sono </w:t>
      </w:r>
      <w:proofErr w:type="spellStart"/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tag</w:t>
      </w:r>
      <w:proofErr w:type="spellEnd"/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XML</w:t>
      </w:r>
      <w:r w:rsidRPr="008F4E5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che consentono di controllare alcuni aspetti del comportamento </w:t>
      </w:r>
      <w:r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del Web server</w:t>
      </w:r>
      <w:r w:rsidRPr="008F4E5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. Alcuni esempi sono i seguenti: </w:t>
      </w:r>
    </w:p>
    <w:p w:rsidR="008F4E50" w:rsidRPr="008F4E50" w:rsidRDefault="008F4E50" w:rsidP="008F4E5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proofErr w:type="spellStart"/>
      <w:r w:rsidRPr="006E18AA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jsp:include</w:t>
      </w:r>
      <w:proofErr w:type="spellEnd"/>
      <w:r w:rsidRPr="008F4E5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cede il controllo a un'altra pagina JSP, con ritorno del controllo a elaborazione terminata; simile a </w:t>
      </w:r>
      <w:r w:rsidR="00284E9D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una chiamata di procedura.</w:t>
      </w:r>
    </w:p>
    <w:p w:rsidR="008F4E50" w:rsidRPr="008F4E50" w:rsidRDefault="008F4E50" w:rsidP="008F4E5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proofErr w:type="spellStart"/>
      <w:r w:rsidRPr="006E18AA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jsp:forward</w:t>
      </w:r>
      <w:proofErr w:type="spellEnd"/>
      <w:r w:rsidRPr="008F4E5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: cede il controllo, definitivamente, a un'altra pagina JSP</w:t>
      </w:r>
    </w:p>
    <w:p w:rsidR="008F4E50" w:rsidRPr="008F4E50" w:rsidRDefault="008F4E50" w:rsidP="008F4E5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  <w:proofErr w:type="spellStart"/>
      <w:r w:rsidRPr="006E18AA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jsp:param</w:t>
      </w:r>
      <w:proofErr w:type="spellEnd"/>
      <w:r w:rsidRPr="008F4E5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: introduce un parametro aggiuntivo nel contesto di azioni come </w:t>
      </w:r>
      <w:r w:rsidRPr="008F4E50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include</w:t>
      </w:r>
      <w:r w:rsidRPr="008F4E5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 xml:space="preserve"> e </w:t>
      </w:r>
      <w:r w:rsidRPr="008F4E50">
        <w:rPr>
          <w:rFonts w:ascii="Segoe UI Light" w:eastAsia="Times New Roman" w:hAnsi="Segoe UI Light" w:cs="Segoe UI Light"/>
          <w:color w:val="000000"/>
          <w:sz w:val="24"/>
          <w:szCs w:val="24"/>
          <w:bdr w:val="single" w:sz="6" w:space="1" w:color="EAECF0" w:frame="1"/>
          <w:shd w:val="clear" w:color="auto" w:fill="F8F9FA"/>
          <w:lang w:eastAsia="it-IT"/>
        </w:rPr>
        <w:t>forward</w:t>
      </w:r>
      <w:r w:rsidRPr="008F4E50"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  <w:t>.</w:t>
      </w:r>
    </w:p>
    <w:p w:rsidR="008F4E50" w:rsidRPr="007B7100" w:rsidRDefault="008F4E50" w:rsidP="007B7100">
      <w:pPr>
        <w:spacing w:after="21" w:line="240" w:lineRule="auto"/>
        <w:ind w:left="720"/>
        <w:rPr>
          <w:rFonts w:ascii="Segoe UI Light" w:eastAsia="Times New Roman" w:hAnsi="Segoe UI Light" w:cs="Segoe UI Light"/>
          <w:color w:val="222222"/>
          <w:sz w:val="24"/>
          <w:szCs w:val="24"/>
          <w:lang w:eastAsia="it-IT"/>
        </w:rPr>
      </w:pPr>
    </w:p>
    <w:p w:rsidR="00B83F59" w:rsidRPr="0084237E" w:rsidRDefault="00B83F59" w:rsidP="0084237E">
      <w:pPr>
        <w:rPr>
          <w:rFonts w:ascii="Segoe UI Light" w:hAnsi="Segoe UI Light" w:cs="Segoe UI Light"/>
          <w:sz w:val="24"/>
          <w:szCs w:val="24"/>
        </w:rPr>
      </w:pPr>
    </w:p>
    <w:sectPr w:rsidR="00B83F59" w:rsidRPr="00842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altName w:val="Arial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646"/>
    <w:multiLevelType w:val="multilevel"/>
    <w:tmpl w:val="ABE6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E404C"/>
    <w:multiLevelType w:val="multilevel"/>
    <w:tmpl w:val="DB18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0E9"/>
    <w:rsid w:val="00104A41"/>
    <w:rsid w:val="00170B1B"/>
    <w:rsid w:val="002375E0"/>
    <w:rsid w:val="00284E9D"/>
    <w:rsid w:val="002C2DB3"/>
    <w:rsid w:val="002E7C45"/>
    <w:rsid w:val="00411083"/>
    <w:rsid w:val="00423A04"/>
    <w:rsid w:val="00555C8A"/>
    <w:rsid w:val="0059509E"/>
    <w:rsid w:val="006325AF"/>
    <w:rsid w:val="006D65F9"/>
    <w:rsid w:val="006E18AA"/>
    <w:rsid w:val="007B459B"/>
    <w:rsid w:val="007B7100"/>
    <w:rsid w:val="0084237E"/>
    <w:rsid w:val="008A192B"/>
    <w:rsid w:val="008F4E50"/>
    <w:rsid w:val="00975ECD"/>
    <w:rsid w:val="00A830E9"/>
    <w:rsid w:val="00AB2402"/>
    <w:rsid w:val="00AB5FBF"/>
    <w:rsid w:val="00B035BA"/>
    <w:rsid w:val="00B83F59"/>
    <w:rsid w:val="00BC3699"/>
    <w:rsid w:val="00C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D2E1"/>
  <w15:chartTrackingRefBased/>
  <w15:docId w15:val="{D3302DFF-183D-4439-9C19-ED1D02A0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7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70B1B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2E7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Orfei</dc:creator>
  <cp:keywords/>
  <dc:description/>
  <cp:lastModifiedBy>Samuele Oo</cp:lastModifiedBy>
  <cp:revision>21</cp:revision>
  <dcterms:created xsi:type="dcterms:W3CDTF">2018-05-02T18:07:00Z</dcterms:created>
  <dcterms:modified xsi:type="dcterms:W3CDTF">2018-05-03T05:22:00Z</dcterms:modified>
</cp:coreProperties>
</file>