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PIANO DI TEST UTILIZZANDO IL METODO DEL 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 xml:space="preserve">CATEGORY-PARTITION TESTING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PER LA FUNZIONALIT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 xml:space="preserve">À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DI 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gene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>r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>a report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”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.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 xml:space="preserve">HO CONSIDERATO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CLIENTI ABITUALI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 xml:space="preserve">” 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I CLIENTI CHE HANNO FATTO ALMENO N SPESE CON N=5.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 xml:space="preserve">CON IL TERMINE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CLIENTE OCCASIONALE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 xml:space="preserve">” 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HO INTESO I CLIENTI CHE NON SONO ABITUALI.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tbl>
      <w:tblPr>
        <w:tblW w:w="96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41"/>
        <w:gridCol w:w="3209"/>
        <w:gridCol w:w="3379"/>
      </w:tblGrid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in DB</w:t>
            </w:r>
          </w:p>
        </w:tc>
        <w:tc>
          <w:tcPr>
            <w:tcW w:type="dxa" w:w="3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Tipo di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in DB</w:t>
            </w:r>
          </w:p>
        </w:tc>
        <w:tc>
          <w:tcPr>
            <w:tcW w:type="dxa" w:w="3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Esito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report</w:t>
            </w:r>
          </w:p>
        </w:tc>
      </w:tr>
      <w:tr>
        <w:tblPrEx>
          <w:shd w:val="clear" w:color="auto" w:fill="cdd4e9"/>
        </w:tblPrEx>
        <w:trPr>
          <w:trHeight w:val="1322" w:hRule="atLeast"/>
        </w:trPr>
        <w:tc>
          <w:tcPr>
            <w:tcW w:type="dxa" w:w="3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0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clienti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 [ERR]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jc w:val="left"/>
              <w:rPr>
                <w:rFonts w:ascii="Times New Roman" w:hAnsi="Times New Roman"/>
                <w:sz w:val="20"/>
                <w:szCs w:val="20"/>
                <w:u w:color="00000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1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clienti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jc w:val="left"/>
              <w:rPr>
                <w:rFonts w:ascii="Times New Roman" w:hAnsi="Times New Roman"/>
                <w:sz w:val="20"/>
                <w:szCs w:val="20"/>
                <w:u w:color="00000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&gt;1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clienti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u w:color="00000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[prop. +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CLIENTI]</w:t>
            </w:r>
          </w:p>
        </w:tc>
        <w:tc>
          <w:tcPr>
            <w:tcW w:type="dxa" w:w="3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Solo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clienti occasionali [prop. OCCASIONALI]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jc w:val="left"/>
              <w:rPr>
                <w:rFonts w:ascii="Times New Roman" w:hAnsi="Times New Roman"/>
                <w:sz w:val="20"/>
                <w:szCs w:val="20"/>
                <w:u w:color="00000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Solo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clienti abituali [prop. ABITUALI] 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jc w:val="left"/>
              <w:rPr>
                <w:rFonts w:ascii="Times New Roman" w:hAnsi="Times New Roman"/>
                <w:sz w:val="20"/>
                <w:szCs w:val="20"/>
                <w:u w:color="00000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Clienti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 misti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[prop. MISTI]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u w:color="00000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[if +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CLIENTI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]</w:t>
            </w:r>
          </w:p>
        </w:tc>
        <w:tc>
          <w:tcPr>
            <w:tcW w:type="dxa" w:w="3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Nessun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cliente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trovato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 [if OCCASIONALI]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jc w:val="left"/>
              <w:rPr>
                <w:rFonts w:ascii="Times New Roman" w:hAnsi="Times New Roman"/>
                <w:sz w:val="20"/>
                <w:szCs w:val="20"/>
                <w:u w:color="00000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1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cliente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 trovato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u w:color="00000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[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if ABITUALI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]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[if MISTI]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jc w:val="left"/>
              <w:rPr>
                <w:rFonts w:ascii="Times New Roman" w:hAnsi="Times New Roman"/>
                <w:sz w:val="20"/>
                <w:szCs w:val="20"/>
                <w:u w:color="00000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&gt;1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clienti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 trovati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u w:color="00000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[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if MISTI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][if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ABITUALI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]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tbl>
      <w:tblPr>
        <w:tblW w:w="96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"/>
        <w:gridCol w:w="908"/>
        <w:gridCol w:w="2388"/>
        <w:gridCol w:w="1380"/>
        <w:gridCol w:w="940"/>
        <w:gridCol w:w="634"/>
        <w:gridCol w:w="734"/>
        <w:gridCol w:w="924"/>
        <w:gridCol w:w="734"/>
        <w:gridCol w:w="539"/>
      </w:tblGrid>
      <w:tr>
        <w:tblPrEx>
          <w:shd w:val="clear" w:color="auto" w:fill="cdd4e9"/>
        </w:tblPrEx>
        <w:trPr>
          <w:trHeight w:val="152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Test Case ID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Descrizione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Classi di equivalenza coperte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Pre-condizioni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Input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Output Attesi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Post-condizioni Attese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Output Ottenuti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Post-condizioni Ottenute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Esito</w:t>
            </w:r>
          </w:p>
          <w:p>
            <w:pPr>
              <w:pStyle w:val="Di default"/>
              <w:widowControl w:val="0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(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u w:color="000000"/>
                <w:rtl w:val="0"/>
                <w:lang w:val="it-IT"/>
              </w:rPr>
              <w:t>FAIL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, 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u w:color="000000"/>
                <w:rtl w:val="0"/>
                <w:lang w:val="it-IT"/>
              </w:rPr>
              <w:t>PASS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04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un cliente non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presente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esito 0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SOLO CLIENTI OCCASIONALI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NON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CLIENTE NON ABITUALE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178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2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un cliente abituale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presente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esito 1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SOLO CLIENTI ABITUALI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1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 ABITUALE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1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1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30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3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molti clienti occasionali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esito 0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M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SOLO CLIENTI OCCASIONALI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NON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CLIENTE NON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CLIENTE NON ABITUALE, CLIENTE NON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CLIENTE NON ABITUALE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30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4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molti clienti abituali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esito molti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M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SOLO CLIENTI ABITUALI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MOLTI TROVATI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CLIENTE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CLIENTE ABITUALE, CLIENTE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CLIENTE ABITUALE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4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4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30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5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molti clienti misti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esito 1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M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 MISTI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RICERCA: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1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CLIENTE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CLIENTE NON ABITUALE, CLIENTE NON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CLIENTE NON ABITUALE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30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6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molti clienti misti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esito molti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M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TIPO 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 MISTI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RICERCA: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MOLTI TROVATI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CLIENTE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CLIENTE NON ABITUALE, CLIENTE ABITUALE,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CLIENTE NON ABITUALE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2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2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178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7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0 clienti misti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Con esito 0</w:t>
            </w:r>
          </w:p>
        </w:tc>
        <w:tc>
          <w:tcPr>
            <w:tcW w:type="dxa" w:w="2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0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TIPO CLIENTI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 MISTI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NON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DB = { }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0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0 risultati</w:t>
            </w:r>
          </w:p>
        </w:tc>
        <w:tc>
          <w:tcPr>
            <w:tcW w:type="dxa" w:w="7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</w:rPr>
              <w:t>PASS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1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3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7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19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1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3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7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