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rFonts w:ascii="Arial" w:cs="Arial" w:eastAsia="Arial" w:hAnsi="Arial"/>
          <w:color w:val="000000"/>
        </w:rPr>
      </w:pPr>
      <w:r w:rsidDel="00000000" w:rsidR="00000000" w:rsidRPr="00000000">
        <w:rPr>
          <w:rFonts w:ascii="Arial" w:cs="Arial" w:eastAsia="Arial" w:hAnsi="Arial"/>
        </w:rPr>
        <w:drawing>
          <wp:inline distB="0" distT="0" distL="0" distR="0">
            <wp:extent cx="3121179" cy="3121179"/>
            <wp:effectExtent b="0" l="0" r="0" t="0"/>
            <wp:docPr id="4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121179" cy="3121179"/>
                    </a:xfrm>
                    <a:prstGeom prst="rect"/>
                    <a:ln/>
                  </pic:spPr>
                </pic:pic>
              </a:graphicData>
            </a:graphic>
          </wp:inline>
        </w:drawing>
      </w:r>
      <w:r w:rsidDel="00000000" w:rsidR="00000000" w:rsidRPr="00000000">
        <w:rPr>
          <w:rtl w:val="0"/>
        </w:rPr>
      </w:r>
    </w:p>
    <w:tbl>
      <w:tblPr>
        <w:tblStyle w:val="Table1"/>
        <w:tblW w:w="9498.0" w:type="dxa"/>
        <w:jc w:val="left"/>
        <w:tblLayout w:type="fixed"/>
        <w:tblLook w:val="0600"/>
      </w:tblPr>
      <w:tblGrid>
        <w:gridCol w:w="9498"/>
        <w:tblGridChange w:id="0">
          <w:tblGrid>
            <w:gridCol w:w="9498"/>
          </w:tblGrid>
        </w:tblGridChange>
      </w:tblGrid>
      <w:tr>
        <w:trPr>
          <w:cantSplit w:val="0"/>
          <w:trHeight w:val="300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entury Gothic" w:cs="Century Gothic" w:eastAsia="Century Gothic" w:hAnsi="Century Gothic"/>
                <w:color w:val="1f4e79"/>
                <w:sz w:val="96"/>
                <w:szCs w:val="96"/>
              </w:rPr>
            </w:pPr>
            <w:r w:rsidDel="00000000" w:rsidR="00000000" w:rsidRPr="00000000">
              <w:rPr>
                <w:rFonts w:ascii="Century Gothic" w:cs="Century Gothic" w:eastAsia="Century Gothic" w:hAnsi="Century Gothic"/>
                <w:color w:val="1f4e79"/>
                <w:sz w:val="96"/>
                <w:szCs w:val="96"/>
                <w:rtl w:val="0"/>
              </w:rPr>
              <w:t xml:space="preserve">Scope </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entury Gothic" w:cs="Century Gothic" w:eastAsia="Century Gothic" w:hAnsi="Century Gothic"/>
                <w:b w:val="0"/>
                <w:i w:val="0"/>
                <w:smallCaps w:val="0"/>
                <w:strike w:val="0"/>
                <w:color w:val="1f4e79"/>
                <w:sz w:val="40"/>
                <w:szCs w:val="40"/>
                <w:u w:val="none"/>
                <w:shd w:fill="auto" w:val="clear"/>
                <w:vertAlign w:val="baseline"/>
              </w:rPr>
            </w:pPr>
            <w:r w:rsidDel="00000000" w:rsidR="00000000" w:rsidRPr="00000000">
              <w:rPr>
                <w:rFonts w:ascii="Century Gothic" w:cs="Century Gothic" w:eastAsia="Century Gothic" w:hAnsi="Century Gothic"/>
                <w:color w:val="1f4e79"/>
                <w:sz w:val="96"/>
                <w:szCs w:val="96"/>
                <w:rtl w:val="0"/>
              </w:rPr>
              <w:t xml:space="preserve">Statement </w:t>
            </w:r>
            <w:r w:rsidDel="00000000" w:rsidR="00000000" w:rsidRPr="00000000">
              <w:rPr>
                <w:rFonts w:ascii="Century Gothic" w:cs="Century Gothic" w:eastAsia="Century Gothic" w:hAnsi="Century Gothic"/>
                <w:b w:val="0"/>
                <w:i w:val="0"/>
                <w:smallCaps w:val="0"/>
                <w:strike w:val="0"/>
                <w:color w:val="ff0000"/>
                <w:sz w:val="96"/>
                <w:szCs w:val="96"/>
                <w:u w:val="none"/>
                <w:shd w:fill="auto" w:val="clear"/>
                <w:vertAlign w:val="baseline"/>
                <w:rtl w:val="0"/>
              </w:rPr>
              <w:t xml:space="preserve">Comun-ity</w:t>
            </w:r>
            <w:r w:rsidDel="00000000" w:rsidR="00000000" w:rsidRPr="00000000">
              <w:rPr>
                <w:rtl w:val="0"/>
              </w:rPr>
            </w:r>
          </w:p>
          <w:tbl>
            <w:tblPr>
              <w:tblStyle w:val="Table2"/>
              <w:tblW w:w="7122.0" w:type="dxa"/>
              <w:jc w:val="right"/>
              <w:tblBorders>
                <w:insideH w:color="606d7a" w:space="0" w:sz="4" w:val="single"/>
                <w:insideV w:color="606d7a" w:space="0" w:sz="4" w:val="single"/>
              </w:tblBorders>
              <w:tblLayout w:type="fixed"/>
              <w:tblLook w:val="0000"/>
            </w:tblPr>
            <w:tblGrid>
              <w:gridCol w:w="1693"/>
              <w:gridCol w:w="5429"/>
              <w:tblGridChange w:id="0">
                <w:tblGrid>
                  <w:gridCol w:w="1693"/>
                  <w:gridCol w:w="5429"/>
                </w:tblGrid>
              </w:tblGridChange>
            </w:tblGrid>
            <w:tr>
              <w:trPr>
                <w:cantSplit w:val="0"/>
                <w:trHeight w:val="254" w:hRule="atLeast"/>
                <w:tblHeader w:val="0"/>
              </w:trPr>
              <w:tc>
                <w:tcPr>
                  <w:shd w:fill="auto" w:val="clear"/>
                </w:tcPr>
                <w:p w:rsidR="00000000" w:rsidDel="00000000" w:rsidP="00000000" w:rsidRDefault="00000000" w:rsidRPr="00000000" w14:paraId="00000004">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Riferimento</w:t>
                  </w:r>
                </w:p>
              </w:tc>
              <w:tc>
                <w:tcPr>
                  <w:shd w:fill="auto" w:val="clear"/>
                </w:tcPr>
                <w:p w:rsidR="00000000" w:rsidDel="00000000" w:rsidP="00000000" w:rsidRDefault="00000000" w:rsidRPr="00000000" w14:paraId="00000005">
                  <w:pPr>
                    <w:rPr>
                      <w:rFonts w:ascii="Century Gothic" w:cs="Century Gothic" w:eastAsia="Century Gothic" w:hAnsi="Century Gothic"/>
                    </w:rPr>
                  </w:pPr>
                  <w:r w:rsidDel="00000000" w:rsidR="00000000" w:rsidRPr="00000000">
                    <w:rPr>
                      <w:rtl w:val="0"/>
                    </w:rPr>
                  </w:r>
                </w:p>
              </w:tc>
            </w:tr>
            <w:tr>
              <w:trPr>
                <w:cantSplit w:val="0"/>
                <w:trHeight w:val="254" w:hRule="atLeast"/>
                <w:tblHeader w:val="0"/>
              </w:trPr>
              <w:tc>
                <w:tcPr>
                  <w:shd w:fill="auto" w:val="clear"/>
                </w:tcPr>
                <w:p w:rsidR="00000000" w:rsidDel="00000000" w:rsidP="00000000" w:rsidRDefault="00000000" w:rsidRPr="00000000" w14:paraId="00000006">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Versione</w:t>
                  </w:r>
                </w:p>
              </w:tc>
              <w:tc>
                <w:tcPr>
                  <w:shd w:fill="auto" w:val="clear"/>
                </w:tcPr>
                <w:p w:rsidR="00000000" w:rsidDel="00000000" w:rsidP="00000000" w:rsidRDefault="00000000" w:rsidRPr="00000000" w14:paraId="00000007">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1.0</w:t>
                  </w:r>
                </w:p>
              </w:tc>
            </w:tr>
            <w:tr>
              <w:trPr>
                <w:cantSplit w:val="0"/>
                <w:trHeight w:val="254" w:hRule="atLeast"/>
                <w:tblHeader w:val="0"/>
              </w:trPr>
              <w:tc>
                <w:tcPr>
                  <w:shd w:fill="auto" w:val="clear"/>
                </w:tcPr>
                <w:p w:rsidR="00000000" w:rsidDel="00000000" w:rsidP="00000000" w:rsidRDefault="00000000" w:rsidRPr="00000000" w14:paraId="00000008">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Data</w:t>
                  </w:r>
                </w:p>
              </w:tc>
              <w:tc>
                <w:tcPr>
                  <w:shd w:fill="auto" w:val="clear"/>
                </w:tcPr>
                <w:p w:rsidR="00000000" w:rsidDel="00000000" w:rsidP="00000000" w:rsidRDefault="00000000" w:rsidRPr="00000000" w14:paraId="00000009">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24/01/2023</w:t>
                  </w:r>
                </w:p>
              </w:tc>
            </w:tr>
            <w:tr>
              <w:trPr>
                <w:cantSplit w:val="0"/>
                <w:trHeight w:val="611" w:hRule="atLeast"/>
                <w:tblHeader w:val="0"/>
              </w:trPr>
              <w:tc>
                <w:tcPr>
                  <w:shd w:fill="auto" w:val="clear"/>
                </w:tcPr>
                <w:p w:rsidR="00000000" w:rsidDel="00000000" w:rsidP="00000000" w:rsidRDefault="00000000" w:rsidRPr="00000000" w14:paraId="0000000A">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Destinatario</w:t>
                  </w:r>
                </w:p>
              </w:tc>
              <w:tc>
                <w:tcPr>
                  <w:shd w:fill="auto" w:val="clear"/>
                </w:tcPr>
                <w:p w:rsidR="00000000" w:rsidDel="00000000" w:rsidP="00000000" w:rsidRDefault="00000000" w:rsidRPr="00000000" w14:paraId="0000000B">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Top Management</w:t>
                  </w:r>
                </w:p>
              </w:tc>
            </w:tr>
            <w:tr>
              <w:trPr>
                <w:cantSplit w:val="0"/>
                <w:trHeight w:val="611" w:hRule="atLeast"/>
                <w:tblHeader w:val="0"/>
              </w:trPr>
              <w:tc>
                <w:tcPr>
                  <w:shd w:fill="auto" w:val="clear"/>
                </w:tcPr>
                <w:p w:rsidR="00000000" w:rsidDel="00000000" w:rsidP="00000000" w:rsidRDefault="00000000" w:rsidRPr="00000000" w14:paraId="0000000C">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Presentato da</w:t>
                  </w:r>
                </w:p>
              </w:tc>
              <w:tc>
                <w:tcPr>
                  <w:shd w:fill="auto" w:val="clear"/>
                </w:tcPr>
                <w:p w:rsidR="00000000" w:rsidDel="00000000" w:rsidP="00000000" w:rsidRDefault="00000000" w:rsidRPr="00000000" w14:paraId="0000000D">
                  <w:pPr>
                    <w:tabs>
                      <w:tab w:val="left" w:leader="none" w:pos="1910"/>
                    </w:tabs>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Testa Elio, Iannucci Michele</w:t>
                  </w:r>
                </w:p>
              </w:tc>
            </w:tr>
            <w:tr>
              <w:trPr>
                <w:cantSplit w:val="0"/>
                <w:trHeight w:val="611" w:hRule="atLeast"/>
                <w:tblHeader w:val="0"/>
              </w:trPr>
              <w:tc>
                <w:tcPr>
                  <w:shd w:fill="auto" w:val="clear"/>
                </w:tcPr>
                <w:p w:rsidR="00000000" w:rsidDel="00000000" w:rsidP="00000000" w:rsidRDefault="00000000" w:rsidRPr="00000000" w14:paraId="0000000E">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Approvato da</w:t>
                  </w:r>
                </w:p>
              </w:tc>
              <w:tc>
                <w:tcPr>
                  <w:shd w:fill="auto" w:val="clear"/>
                </w:tcPr>
                <w:p w:rsidR="00000000" w:rsidDel="00000000" w:rsidP="00000000" w:rsidRDefault="00000000" w:rsidRPr="00000000" w14:paraId="0000000F">
                  <w:pPr>
                    <w:rPr>
                      <w:rFonts w:ascii="Century Gothic" w:cs="Century Gothic" w:eastAsia="Century Gothic" w:hAnsi="Century Gothic"/>
                    </w:rPr>
                  </w:pPr>
                  <w:r w:rsidDel="00000000" w:rsidR="00000000" w:rsidRPr="00000000">
                    <w:rPr>
                      <w:rtl w:val="0"/>
                    </w:rPr>
                  </w:r>
                </w:p>
              </w:tc>
            </w:tr>
          </w:tbl>
          <w:p w:rsidR="00000000" w:rsidDel="00000000" w:rsidP="00000000" w:rsidRDefault="00000000" w:rsidRPr="00000000" w14:paraId="00000010">
            <w:pPr>
              <w:spacing w:after="0" w:line="276" w:lineRule="auto"/>
              <w:jc w:val="left"/>
              <w:rPr>
                <w:rFonts w:ascii="Garamond" w:cs="Garamond" w:eastAsia="Garamond" w:hAnsi="Garamond"/>
                <w:color w:val="1f4e79"/>
                <w:sz w:val="40"/>
                <w:szCs w:val="40"/>
              </w:rPr>
            </w:pPr>
            <w:r w:rsidDel="00000000" w:rsidR="00000000" w:rsidRPr="00000000">
              <w:rPr>
                <w:rtl w:val="0"/>
              </w:rPr>
            </w:r>
          </w:p>
        </w:tc>
      </w:tr>
    </w:tbl>
    <w:p w:rsidR="00000000" w:rsidDel="00000000" w:rsidP="00000000" w:rsidRDefault="00000000" w:rsidRPr="00000000" w14:paraId="00000011">
      <w:pPr>
        <w:keepNext w:val="1"/>
        <w:keepLines w:val="1"/>
        <w:pageBreakBefore w:val="0"/>
        <w:widowControl w:val="1"/>
        <w:pBdr>
          <w:top w:space="0" w:sz="0" w:val="nil"/>
          <w:left w:space="0" w:sz="0" w:val="nil"/>
          <w:bottom w:color="deebf6" w:space="1" w:sz="4" w:val="single"/>
          <w:right w:space="0" w:sz="0" w:val="nil"/>
          <w:between w:space="0" w:sz="0" w:val="nil"/>
        </w:pBdr>
        <w:shd w:fill="auto" w:val="clear"/>
        <w:spacing w:after="120" w:before="120" w:line="360" w:lineRule="auto"/>
        <w:ind w:left="0" w:right="0" w:firstLine="0"/>
        <w:jc w:val="left"/>
        <w:rPr>
          <w:rFonts w:ascii="Century Gothic" w:cs="Century Gothic" w:eastAsia="Century Gothic" w:hAnsi="Century Gothic"/>
          <w:b w:val="0"/>
          <w:i w:val="0"/>
          <w:smallCaps w:val="0"/>
          <w:strike w:val="0"/>
          <w:color w:val="1f4e79"/>
          <w:sz w:val="36"/>
          <w:szCs w:val="36"/>
          <w:u w:val="single"/>
          <w:shd w:fill="auto" w:val="clear"/>
          <w:vertAlign w:val="baseline"/>
        </w:rPr>
      </w:pPr>
      <w:bookmarkStart w:colFirst="0" w:colLast="0" w:name="_heading=h.gjdgxs" w:id="0"/>
      <w:bookmarkEnd w:id="0"/>
      <w:r w:rsidDel="00000000" w:rsidR="00000000" w:rsidRPr="00000000">
        <w:rPr>
          <w:rFonts w:ascii="Century Gothic" w:cs="Century Gothic" w:eastAsia="Century Gothic" w:hAnsi="Century Gothic"/>
          <w:b w:val="0"/>
          <w:i w:val="0"/>
          <w:smallCaps w:val="0"/>
          <w:strike w:val="0"/>
          <w:color w:val="1f4e79"/>
          <w:sz w:val="36"/>
          <w:szCs w:val="36"/>
          <w:u w:val="single"/>
          <w:shd w:fill="auto" w:val="clear"/>
          <w:vertAlign w:val="baseline"/>
          <w:rtl w:val="0"/>
        </w:rPr>
        <w:t xml:space="preserve">Revision</w:t>
      </w:r>
      <w:r w:rsidDel="00000000" w:rsidR="00000000" w:rsidRPr="00000000">
        <w:rPr>
          <w:rFonts w:ascii="Century Gothic" w:cs="Century Gothic" w:eastAsia="Century Gothic" w:hAnsi="Century Gothic"/>
          <w:b w:val="1"/>
          <w:i w:val="0"/>
          <w:smallCaps w:val="0"/>
          <w:strike w:val="0"/>
          <w:color w:val="1f4e79"/>
          <w:sz w:val="36"/>
          <w:szCs w:val="36"/>
          <w:u w:val="singl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1f4e79"/>
          <w:sz w:val="36"/>
          <w:szCs w:val="36"/>
          <w:u w:val="single"/>
          <w:shd w:fill="auto" w:val="clear"/>
          <w:vertAlign w:val="baseline"/>
          <w:rtl w:val="0"/>
        </w:rPr>
        <w:t xml:space="preserve">History</w:t>
      </w:r>
    </w:p>
    <w:tbl>
      <w:tblPr>
        <w:tblStyle w:val="Table3"/>
        <w:tblW w:w="9457.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365"/>
        <w:gridCol w:w="1458"/>
        <w:gridCol w:w="3270"/>
        <w:gridCol w:w="2364"/>
        <w:tblGridChange w:id="0">
          <w:tblGrid>
            <w:gridCol w:w="2365"/>
            <w:gridCol w:w="1458"/>
            <w:gridCol w:w="3270"/>
            <w:gridCol w:w="2364"/>
          </w:tblGrid>
        </w:tblGridChange>
      </w:tblGrid>
      <w:tr>
        <w:trPr>
          <w:cantSplit w:val="0"/>
          <w:trHeight w:val="568" w:hRule="atLeast"/>
          <w:tblHeader w:val="0"/>
        </w:trPr>
        <w:tc>
          <w:tcPr>
            <w:shd w:fill="2e75b5" w:val="clear"/>
            <w:vAlign w:val="center"/>
          </w:tcPr>
          <w:p w:rsidR="00000000" w:rsidDel="00000000" w:rsidP="00000000" w:rsidRDefault="00000000" w:rsidRPr="00000000" w14:paraId="00000012">
            <w:pPr>
              <w:widowControl w:val="0"/>
              <w:jc w:val="center"/>
              <w:rPr>
                <w:rFonts w:ascii="Century Gothic" w:cs="Century Gothic" w:eastAsia="Century Gothic" w:hAnsi="Century Gothic"/>
                <w:color w:val="ffffff"/>
              </w:rPr>
            </w:pPr>
            <w:r w:rsidDel="00000000" w:rsidR="00000000" w:rsidRPr="00000000">
              <w:rPr>
                <w:rFonts w:ascii="Century Gothic" w:cs="Century Gothic" w:eastAsia="Century Gothic" w:hAnsi="Century Gothic"/>
                <w:b w:val="1"/>
                <w:color w:val="ffffff"/>
                <w:sz w:val="28"/>
                <w:szCs w:val="28"/>
                <w:rtl w:val="0"/>
              </w:rPr>
              <w:t xml:space="preserve">Data</w:t>
            </w:r>
            <w:r w:rsidDel="00000000" w:rsidR="00000000" w:rsidRPr="00000000">
              <w:rPr>
                <w:rtl w:val="0"/>
              </w:rPr>
            </w:r>
          </w:p>
        </w:tc>
        <w:tc>
          <w:tcPr>
            <w:shd w:fill="2e75b5" w:val="clear"/>
            <w:vAlign w:val="center"/>
          </w:tcPr>
          <w:p w:rsidR="00000000" w:rsidDel="00000000" w:rsidP="00000000" w:rsidRDefault="00000000" w:rsidRPr="00000000" w14:paraId="00000013">
            <w:pPr>
              <w:widowControl w:val="0"/>
              <w:jc w:val="center"/>
              <w:rPr>
                <w:rFonts w:ascii="Century Gothic" w:cs="Century Gothic" w:eastAsia="Century Gothic" w:hAnsi="Century Gothic"/>
                <w:color w:val="ffffff"/>
              </w:rPr>
            </w:pPr>
            <w:r w:rsidDel="00000000" w:rsidR="00000000" w:rsidRPr="00000000">
              <w:rPr>
                <w:rFonts w:ascii="Century Gothic" w:cs="Century Gothic" w:eastAsia="Century Gothic" w:hAnsi="Century Gothic"/>
                <w:b w:val="1"/>
                <w:color w:val="ffffff"/>
                <w:sz w:val="28"/>
                <w:szCs w:val="28"/>
                <w:rtl w:val="0"/>
              </w:rPr>
              <w:t xml:space="preserve">Versione</w:t>
            </w:r>
            <w:r w:rsidDel="00000000" w:rsidR="00000000" w:rsidRPr="00000000">
              <w:rPr>
                <w:rtl w:val="0"/>
              </w:rPr>
            </w:r>
          </w:p>
        </w:tc>
        <w:tc>
          <w:tcPr>
            <w:shd w:fill="2e75b5" w:val="clear"/>
            <w:vAlign w:val="center"/>
          </w:tcPr>
          <w:p w:rsidR="00000000" w:rsidDel="00000000" w:rsidP="00000000" w:rsidRDefault="00000000" w:rsidRPr="00000000" w14:paraId="00000014">
            <w:pPr>
              <w:widowControl w:val="0"/>
              <w:jc w:val="center"/>
              <w:rPr>
                <w:rFonts w:ascii="Century Gothic" w:cs="Century Gothic" w:eastAsia="Century Gothic" w:hAnsi="Century Gothic"/>
                <w:color w:val="ffffff"/>
              </w:rPr>
            </w:pPr>
            <w:r w:rsidDel="00000000" w:rsidR="00000000" w:rsidRPr="00000000">
              <w:rPr>
                <w:rFonts w:ascii="Century Gothic" w:cs="Century Gothic" w:eastAsia="Century Gothic" w:hAnsi="Century Gothic"/>
                <w:b w:val="1"/>
                <w:color w:val="ffffff"/>
                <w:sz w:val="28"/>
                <w:szCs w:val="28"/>
                <w:rtl w:val="0"/>
              </w:rPr>
              <w:t xml:space="preserve">Descrizione</w:t>
            </w:r>
            <w:r w:rsidDel="00000000" w:rsidR="00000000" w:rsidRPr="00000000">
              <w:rPr>
                <w:rtl w:val="0"/>
              </w:rPr>
            </w:r>
          </w:p>
        </w:tc>
        <w:tc>
          <w:tcPr>
            <w:shd w:fill="2e75b5" w:val="clear"/>
            <w:vAlign w:val="center"/>
          </w:tcPr>
          <w:p w:rsidR="00000000" w:rsidDel="00000000" w:rsidP="00000000" w:rsidRDefault="00000000" w:rsidRPr="00000000" w14:paraId="00000015">
            <w:pPr>
              <w:widowControl w:val="0"/>
              <w:jc w:val="center"/>
              <w:rPr>
                <w:rFonts w:ascii="Century Gothic" w:cs="Century Gothic" w:eastAsia="Century Gothic" w:hAnsi="Century Gothic"/>
                <w:color w:val="ffffff"/>
              </w:rPr>
            </w:pPr>
            <w:r w:rsidDel="00000000" w:rsidR="00000000" w:rsidRPr="00000000">
              <w:rPr>
                <w:rFonts w:ascii="Century Gothic" w:cs="Century Gothic" w:eastAsia="Century Gothic" w:hAnsi="Century Gothic"/>
                <w:b w:val="1"/>
                <w:color w:val="ffffff"/>
                <w:sz w:val="28"/>
                <w:szCs w:val="28"/>
                <w:rtl w:val="0"/>
              </w:rPr>
              <w:t xml:space="preserve">Autori</w:t>
            </w:r>
            <w:r w:rsidDel="00000000" w:rsidR="00000000" w:rsidRPr="00000000">
              <w:rPr>
                <w:rtl w:val="0"/>
              </w:rPr>
            </w:r>
          </w:p>
        </w:tc>
      </w:tr>
      <w:tr>
        <w:trPr>
          <w:cantSplit w:val="0"/>
          <w:trHeight w:val="525" w:hRule="atLeast"/>
          <w:tblHeader w:val="0"/>
        </w:trPr>
        <w:tc>
          <w:tcPr>
            <w:vAlign w:val="center"/>
          </w:tcPr>
          <w:p w:rsidR="00000000" w:rsidDel="00000000" w:rsidP="00000000" w:rsidRDefault="00000000" w:rsidRPr="00000000" w14:paraId="00000016">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28/12/2022</w:t>
            </w:r>
          </w:p>
        </w:tc>
        <w:tc>
          <w:tcPr>
            <w:vAlign w:val="center"/>
          </w:tcPr>
          <w:p w:rsidR="00000000" w:rsidDel="00000000" w:rsidP="00000000" w:rsidRDefault="00000000" w:rsidRPr="00000000" w14:paraId="00000017">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0.1</w:t>
            </w:r>
          </w:p>
        </w:tc>
        <w:tc>
          <w:tcPr>
            <w:vAlign w:val="center"/>
          </w:tcPr>
          <w:p w:rsidR="00000000" w:rsidDel="00000000" w:rsidP="00000000" w:rsidRDefault="00000000" w:rsidRPr="00000000" w14:paraId="00000018">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Prima stesura</w:t>
            </w:r>
          </w:p>
        </w:tc>
        <w:tc>
          <w:tcPr>
            <w:vAlign w:val="center"/>
          </w:tcPr>
          <w:p w:rsidR="00000000" w:rsidDel="00000000" w:rsidP="00000000" w:rsidRDefault="00000000" w:rsidRPr="00000000" w14:paraId="00000019">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Testa Elio, </w:t>
            </w:r>
          </w:p>
          <w:p w:rsidR="00000000" w:rsidDel="00000000" w:rsidP="00000000" w:rsidRDefault="00000000" w:rsidRPr="00000000" w14:paraId="0000001A">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Iannucci Michele</w:t>
            </w:r>
          </w:p>
        </w:tc>
      </w:tr>
      <w:tr>
        <w:trPr>
          <w:cantSplit w:val="0"/>
          <w:trHeight w:val="525" w:hRule="atLeast"/>
          <w:tblHeader w:val="0"/>
        </w:trPr>
        <w:tc>
          <w:tcPr>
            <w:vAlign w:val="center"/>
          </w:tcPr>
          <w:p w:rsidR="00000000" w:rsidDel="00000000" w:rsidP="00000000" w:rsidRDefault="00000000" w:rsidRPr="00000000" w14:paraId="0000001B">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29/12/2022</w:t>
            </w:r>
          </w:p>
        </w:tc>
        <w:tc>
          <w:tcPr>
            <w:vAlign w:val="center"/>
          </w:tcPr>
          <w:p w:rsidR="00000000" w:rsidDel="00000000" w:rsidP="00000000" w:rsidRDefault="00000000" w:rsidRPr="00000000" w14:paraId="0000001C">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0.2</w:t>
            </w:r>
          </w:p>
        </w:tc>
        <w:tc>
          <w:tcPr>
            <w:vAlign w:val="center"/>
          </w:tcPr>
          <w:p w:rsidR="00000000" w:rsidDel="00000000" w:rsidP="00000000" w:rsidRDefault="00000000" w:rsidRPr="00000000" w14:paraId="0000001D">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Stesura</w:t>
            </w:r>
          </w:p>
        </w:tc>
        <w:tc>
          <w:tcPr>
            <w:vAlign w:val="center"/>
          </w:tcPr>
          <w:p w:rsidR="00000000" w:rsidDel="00000000" w:rsidP="00000000" w:rsidRDefault="00000000" w:rsidRPr="00000000" w14:paraId="0000001E">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Iannucci Michele</w:t>
            </w:r>
          </w:p>
        </w:tc>
      </w:tr>
      <w:tr>
        <w:trPr>
          <w:cantSplit w:val="0"/>
          <w:trHeight w:val="525" w:hRule="atLeast"/>
          <w:tblHeader w:val="0"/>
        </w:trPr>
        <w:tc>
          <w:tcPr>
            <w:vAlign w:val="center"/>
          </w:tcPr>
          <w:p w:rsidR="00000000" w:rsidDel="00000000" w:rsidP="00000000" w:rsidRDefault="00000000" w:rsidRPr="00000000" w14:paraId="0000001F">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29/12/2022</w:t>
            </w:r>
          </w:p>
        </w:tc>
        <w:tc>
          <w:tcPr>
            <w:vAlign w:val="center"/>
          </w:tcPr>
          <w:p w:rsidR="00000000" w:rsidDel="00000000" w:rsidP="00000000" w:rsidRDefault="00000000" w:rsidRPr="00000000" w14:paraId="00000020">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0.3</w:t>
            </w:r>
          </w:p>
        </w:tc>
        <w:tc>
          <w:tcPr>
            <w:vAlign w:val="center"/>
          </w:tcPr>
          <w:p w:rsidR="00000000" w:rsidDel="00000000" w:rsidP="00000000" w:rsidRDefault="00000000" w:rsidRPr="00000000" w14:paraId="00000021">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Revisione</w:t>
            </w:r>
          </w:p>
        </w:tc>
        <w:tc>
          <w:tcPr>
            <w:vAlign w:val="center"/>
          </w:tcPr>
          <w:p w:rsidR="00000000" w:rsidDel="00000000" w:rsidP="00000000" w:rsidRDefault="00000000" w:rsidRPr="00000000" w14:paraId="00000022">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Testa Elio</w:t>
            </w:r>
          </w:p>
        </w:tc>
      </w:tr>
      <w:tr>
        <w:trPr>
          <w:cantSplit w:val="0"/>
          <w:trHeight w:val="525" w:hRule="atLeast"/>
          <w:tblHeader w:val="0"/>
        </w:trPr>
        <w:tc>
          <w:tcPr>
            <w:vAlign w:val="center"/>
          </w:tcPr>
          <w:p w:rsidR="00000000" w:rsidDel="00000000" w:rsidP="00000000" w:rsidRDefault="00000000" w:rsidRPr="00000000" w14:paraId="00000023">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24/01/2023</w:t>
            </w:r>
          </w:p>
        </w:tc>
        <w:tc>
          <w:tcPr>
            <w:vAlign w:val="center"/>
          </w:tcPr>
          <w:p w:rsidR="00000000" w:rsidDel="00000000" w:rsidP="00000000" w:rsidRDefault="00000000" w:rsidRPr="00000000" w14:paraId="00000024">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1.0</w:t>
            </w:r>
          </w:p>
        </w:tc>
        <w:tc>
          <w:tcPr>
            <w:vAlign w:val="center"/>
          </w:tcPr>
          <w:p w:rsidR="00000000" w:rsidDel="00000000" w:rsidP="00000000" w:rsidRDefault="00000000" w:rsidRPr="00000000" w14:paraId="00000025">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Revisione</w:t>
            </w:r>
          </w:p>
        </w:tc>
        <w:tc>
          <w:tcPr>
            <w:vAlign w:val="center"/>
          </w:tcPr>
          <w:p w:rsidR="00000000" w:rsidDel="00000000" w:rsidP="00000000" w:rsidRDefault="00000000" w:rsidRPr="00000000" w14:paraId="00000026">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Testa Elio,</w:t>
              <w:br w:type="textWrapping"/>
              <w:t xml:space="preserve">Iannucci Michele</w:t>
            </w:r>
          </w:p>
        </w:tc>
      </w:tr>
    </w:tbl>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br w:type="page"/>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color="deebf6" w:space="1" w:sz="4" w:val="single"/>
          <w:right w:space="0" w:sz="0" w:val="nil"/>
          <w:between w:space="0" w:sz="0" w:val="nil"/>
        </w:pBdr>
        <w:shd w:fill="auto" w:val="clear"/>
        <w:spacing w:after="120" w:before="120" w:line="360" w:lineRule="auto"/>
        <w:ind w:left="0" w:right="0" w:firstLine="0"/>
        <w:jc w:val="left"/>
        <w:rPr>
          <w:rFonts w:ascii="Century Gothic" w:cs="Century Gothic" w:eastAsia="Century Gothic" w:hAnsi="Century Gothic"/>
          <w:b w:val="0"/>
          <w:i w:val="0"/>
          <w:smallCaps w:val="0"/>
          <w:strike w:val="0"/>
          <w:color w:val="1f4e79"/>
          <w:sz w:val="36"/>
          <w:szCs w:val="36"/>
          <w:u w:val="single"/>
          <w:shd w:fill="auto" w:val="clear"/>
          <w:vertAlign w:val="baseline"/>
        </w:rPr>
      </w:pPr>
      <w:bookmarkStart w:colFirst="0" w:colLast="0" w:name="_heading=h.ru06dohatzar" w:id="1"/>
      <w:bookmarkEnd w:id="1"/>
      <w:r w:rsidDel="00000000" w:rsidR="00000000" w:rsidRPr="00000000">
        <w:rPr>
          <w:rFonts w:ascii="Century Gothic" w:cs="Century Gothic" w:eastAsia="Century Gothic" w:hAnsi="Century Gothic"/>
          <w:b w:val="0"/>
          <w:i w:val="0"/>
          <w:smallCaps w:val="0"/>
          <w:strike w:val="0"/>
          <w:color w:val="1f4e79"/>
          <w:sz w:val="36"/>
          <w:szCs w:val="36"/>
          <w:u w:val="single"/>
          <w:shd w:fill="auto" w:val="clear"/>
          <w:vertAlign w:val="baseline"/>
          <w:rtl w:val="0"/>
        </w:rPr>
        <w:t xml:space="preserve">Indice</w:t>
      </w:r>
    </w:p>
    <w:sdt>
      <w:sdtPr>
        <w:docPartObj>
          <w:docPartGallery w:val="Table of Contents"/>
          <w:docPartUnique w:val="1"/>
        </w:docPartObj>
      </w:sdtPr>
      <w:sdtContent>
        <w:p w:rsidR="00000000" w:rsidDel="00000000" w:rsidP="00000000" w:rsidRDefault="00000000" w:rsidRPr="00000000" w14:paraId="0000002A">
          <w:pPr>
            <w:tabs>
              <w:tab w:val="right" w:leader="none" w:pos="9637.511811023622"/>
            </w:tabs>
            <w:spacing w:before="80" w:line="240" w:lineRule="auto"/>
            <w:ind w:left="0" w:firstLine="0"/>
            <w:rPr>
              <w:rFonts w:ascii="Century Gothic" w:cs="Century Gothic" w:eastAsia="Century Gothic" w:hAnsi="Century Gothic"/>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54444xwpa14c">
            <w:r w:rsidDel="00000000" w:rsidR="00000000" w:rsidRPr="00000000">
              <w:rPr>
                <w:rFonts w:ascii="Century Gothic" w:cs="Century Gothic" w:eastAsia="Century Gothic" w:hAnsi="Century Gothic"/>
                <w:b w:val="0"/>
                <w:i w:val="0"/>
                <w:smallCaps w:val="0"/>
                <w:strike w:val="0"/>
                <w:color w:val="000000"/>
                <w:sz w:val="28"/>
                <w:szCs w:val="28"/>
                <w:u w:val="none"/>
                <w:shd w:fill="auto" w:val="clear"/>
                <w:vertAlign w:val="baseline"/>
                <w:rtl w:val="0"/>
              </w:rPr>
              <w:t xml:space="preserve">1. Introduzione</w:t>
            </w:r>
          </w:hyperlink>
          <w:r w:rsidDel="00000000" w:rsidR="00000000" w:rsidRPr="00000000">
            <w:rPr>
              <w:rFonts w:ascii="Century Gothic" w:cs="Century Gothic" w:eastAsia="Century Gothic" w:hAnsi="Century Gothic"/>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_heading=h.54444xwpa14c \h </w:instrText>
            <w:fldChar w:fldCharType="separate"/>
          </w:r>
          <w:r w:rsidDel="00000000" w:rsidR="00000000" w:rsidRPr="00000000">
            <w:rPr>
              <w:rFonts w:ascii="Century Gothic" w:cs="Century Gothic" w:eastAsia="Century Gothic" w:hAnsi="Century Gothic"/>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637.511811023622"/>
            </w:tabs>
            <w:spacing w:before="200" w:line="240" w:lineRule="auto"/>
            <w:ind w:left="0" w:firstLine="0"/>
            <w:rPr>
              <w:rFonts w:ascii="Century Gothic" w:cs="Century Gothic" w:eastAsia="Century Gothic" w:hAnsi="Century Gothic"/>
              <w:b w:val="0"/>
              <w:i w:val="0"/>
              <w:smallCaps w:val="0"/>
              <w:strike w:val="0"/>
              <w:color w:val="000000"/>
              <w:sz w:val="28"/>
              <w:szCs w:val="28"/>
              <w:u w:val="none"/>
              <w:shd w:fill="auto" w:val="clear"/>
              <w:vertAlign w:val="baseline"/>
            </w:rPr>
          </w:pPr>
          <w:hyperlink w:anchor="_heading=h.kjpg2nddo9a1">
            <w:r w:rsidDel="00000000" w:rsidR="00000000" w:rsidRPr="00000000">
              <w:rPr>
                <w:rFonts w:ascii="Century Gothic" w:cs="Century Gothic" w:eastAsia="Century Gothic" w:hAnsi="Century Gothic"/>
                <w:b w:val="0"/>
                <w:i w:val="0"/>
                <w:smallCaps w:val="0"/>
                <w:strike w:val="0"/>
                <w:color w:val="000000"/>
                <w:sz w:val="28"/>
                <w:szCs w:val="28"/>
                <w:u w:val="none"/>
                <w:shd w:fill="auto" w:val="clear"/>
                <w:vertAlign w:val="baseline"/>
                <w:rtl w:val="0"/>
              </w:rPr>
              <w:t xml:space="preserve">2. Scope Statement</w:t>
            </w:r>
          </w:hyperlink>
          <w:r w:rsidDel="00000000" w:rsidR="00000000" w:rsidRPr="00000000">
            <w:rPr>
              <w:rFonts w:ascii="Century Gothic" w:cs="Century Gothic" w:eastAsia="Century Gothic" w:hAnsi="Century Gothic"/>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_heading=h.kjpg2nddo9a1 \h </w:instrText>
            <w:fldChar w:fldCharType="separate"/>
          </w:r>
          <w:r w:rsidDel="00000000" w:rsidR="00000000" w:rsidRPr="00000000">
            <w:rPr>
              <w:rFonts w:ascii="Century Gothic" w:cs="Century Gothic" w:eastAsia="Century Gothic" w:hAnsi="Century Gothic"/>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637.511811023622"/>
            </w:tabs>
            <w:spacing w:before="60" w:line="240" w:lineRule="auto"/>
            <w:ind w:left="360" w:firstLine="0"/>
            <w:rPr>
              <w:rFonts w:ascii="Century Gothic" w:cs="Century Gothic" w:eastAsia="Century Gothic" w:hAnsi="Century Gothic"/>
              <w:b w:val="0"/>
              <w:i w:val="0"/>
              <w:smallCaps w:val="0"/>
              <w:strike w:val="0"/>
              <w:color w:val="000000"/>
              <w:sz w:val="28"/>
              <w:szCs w:val="28"/>
              <w:u w:val="none"/>
              <w:shd w:fill="auto" w:val="clear"/>
              <w:vertAlign w:val="baseline"/>
            </w:rPr>
          </w:pPr>
          <w:hyperlink w:anchor="_heading=h.x9017ej9oj8b">
            <w:r w:rsidDel="00000000" w:rsidR="00000000" w:rsidRPr="00000000">
              <w:rPr>
                <w:rFonts w:ascii="Century Gothic" w:cs="Century Gothic" w:eastAsia="Century Gothic" w:hAnsi="Century Gothic"/>
                <w:b w:val="0"/>
                <w:i w:val="0"/>
                <w:smallCaps w:val="0"/>
                <w:strike w:val="0"/>
                <w:color w:val="000000"/>
                <w:sz w:val="28"/>
                <w:szCs w:val="28"/>
                <w:u w:val="none"/>
                <w:shd w:fill="auto" w:val="clear"/>
                <w:vertAlign w:val="baseline"/>
                <w:rtl w:val="0"/>
              </w:rPr>
              <w:t xml:space="preserve">2.1. Project Justification</w:t>
            </w:r>
          </w:hyperlink>
          <w:r w:rsidDel="00000000" w:rsidR="00000000" w:rsidRPr="00000000">
            <w:rPr>
              <w:rFonts w:ascii="Century Gothic" w:cs="Century Gothic" w:eastAsia="Century Gothic" w:hAnsi="Century Gothic"/>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_heading=h.x9017ej9oj8b \h </w:instrText>
            <w:fldChar w:fldCharType="separate"/>
          </w:r>
          <w:r w:rsidDel="00000000" w:rsidR="00000000" w:rsidRPr="00000000">
            <w:rPr>
              <w:rFonts w:ascii="Century Gothic" w:cs="Century Gothic" w:eastAsia="Century Gothic" w:hAnsi="Century Gothic"/>
              <w:b w:val="0"/>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637.511811023622"/>
            </w:tabs>
            <w:spacing w:before="60" w:line="240" w:lineRule="auto"/>
            <w:ind w:left="360" w:firstLine="0"/>
            <w:rPr>
              <w:rFonts w:ascii="Century Gothic" w:cs="Century Gothic" w:eastAsia="Century Gothic" w:hAnsi="Century Gothic"/>
              <w:b w:val="0"/>
              <w:i w:val="0"/>
              <w:smallCaps w:val="0"/>
              <w:strike w:val="0"/>
              <w:color w:val="000000"/>
              <w:sz w:val="28"/>
              <w:szCs w:val="28"/>
              <w:u w:val="none"/>
              <w:shd w:fill="auto" w:val="clear"/>
              <w:vertAlign w:val="baseline"/>
            </w:rPr>
          </w:pPr>
          <w:hyperlink w:anchor="_heading=h.h1ekccrklq2t">
            <w:r w:rsidDel="00000000" w:rsidR="00000000" w:rsidRPr="00000000">
              <w:rPr>
                <w:rFonts w:ascii="Century Gothic" w:cs="Century Gothic" w:eastAsia="Century Gothic" w:hAnsi="Century Gothic"/>
                <w:b w:val="0"/>
                <w:i w:val="0"/>
                <w:smallCaps w:val="0"/>
                <w:strike w:val="0"/>
                <w:color w:val="000000"/>
                <w:sz w:val="28"/>
                <w:szCs w:val="28"/>
                <w:u w:val="none"/>
                <w:shd w:fill="auto" w:val="clear"/>
                <w:vertAlign w:val="baseline"/>
                <w:rtl w:val="0"/>
              </w:rPr>
              <w:t xml:space="preserve">2.2. Product Characteristics and Requirements</w:t>
            </w:r>
          </w:hyperlink>
          <w:r w:rsidDel="00000000" w:rsidR="00000000" w:rsidRPr="00000000">
            <w:rPr>
              <w:rFonts w:ascii="Century Gothic" w:cs="Century Gothic" w:eastAsia="Century Gothic" w:hAnsi="Century Gothic"/>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_heading=h.h1ekccrklq2t \h </w:instrText>
            <w:fldChar w:fldCharType="separate"/>
          </w:r>
          <w:r w:rsidDel="00000000" w:rsidR="00000000" w:rsidRPr="00000000">
            <w:rPr>
              <w:rFonts w:ascii="Century Gothic" w:cs="Century Gothic" w:eastAsia="Century Gothic" w:hAnsi="Century Gothic"/>
              <w:b w:val="0"/>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637.511811023622"/>
            </w:tabs>
            <w:spacing w:before="60" w:line="240" w:lineRule="auto"/>
            <w:ind w:left="360" w:firstLine="0"/>
            <w:rPr>
              <w:rFonts w:ascii="Century Gothic" w:cs="Century Gothic" w:eastAsia="Century Gothic" w:hAnsi="Century Gothic"/>
              <w:b w:val="0"/>
              <w:i w:val="0"/>
              <w:smallCaps w:val="0"/>
              <w:strike w:val="0"/>
              <w:color w:val="000000"/>
              <w:sz w:val="28"/>
              <w:szCs w:val="28"/>
              <w:u w:val="none"/>
              <w:shd w:fill="auto" w:val="clear"/>
              <w:vertAlign w:val="baseline"/>
            </w:rPr>
          </w:pPr>
          <w:hyperlink w:anchor="_heading=h.3izyf4ozsvmo">
            <w:r w:rsidDel="00000000" w:rsidR="00000000" w:rsidRPr="00000000">
              <w:rPr>
                <w:rFonts w:ascii="Century Gothic" w:cs="Century Gothic" w:eastAsia="Century Gothic" w:hAnsi="Century Gothic"/>
                <w:b w:val="0"/>
                <w:i w:val="0"/>
                <w:smallCaps w:val="0"/>
                <w:strike w:val="0"/>
                <w:color w:val="000000"/>
                <w:sz w:val="28"/>
                <w:szCs w:val="28"/>
                <w:u w:val="none"/>
                <w:shd w:fill="auto" w:val="clear"/>
                <w:vertAlign w:val="baseline"/>
                <w:rtl w:val="0"/>
              </w:rPr>
              <w:t xml:space="preserve">2.3. Summary of project deliverables</w:t>
            </w:r>
          </w:hyperlink>
          <w:r w:rsidDel="00000000" w:rsidR="00000000" w:rsidRPr="00000000">
            <w:rPr>
              <w:rFonts w:ascii="Century Gothic" w:cs="Century Gothic" w:eastAsia="Century Gothic" w:hAnsi="Century Gothic"/>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_heading=h.3izyf4ozsvmo \h </w:instrText>
            <w:fldChar w:fldCharType="separate"/>
          </w:r>
          <w:r w:rsidDel="00000000" w:rsidR="00000000" w:rsidRPr="00000000">
            <w:rPr>
              <w:rFonts w:ascii="Century Gothic" w:cs="Century Gothic" w:eastAsia="Century Gothic" w:hAnsi="Century Gothic"/>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637.511811023622"/>
            </w:tabs>
            <w:spacing w:before="60" w:line="240" w:lineRule="auto"/>
            <w:ind w:left="720" w:firstLine="0"/>
            <w:rPr>
              <w:rFonts w:ascii="Century Gothic" w:cs="Century Gothic" w:eastAsia="Century Gothic" w:hAnsi="Century Gothic"/>
              <w:b w:val="0"/>
              <w:i w:val="0"/>
              <w:smallCaps w:val="0"/>
              <w:strike w:val="0"/>
              <w:color w:val="000000"/>
              <w:sz w:val="28"/>
              <w:szCs w:val="28"/>
              <w:u w:val="none"/>
              <w:shd w:fill="auto" w:val="clear"/>
              <w:vertAlign w:val="baseline"/>
            </w:rPr>
          </w:pPr>
          <w:hyperlink w:anchor="_heading=h.s111zc5squl4">
            <w:r w:rsidDel="00000000" w:rsidR="00000000" w:rsidRPr="00000000">
              <w:rPr>
                <w:rFonts w:ascii="Century Gothic" w:cs="Century Gothic" w:eastAsia="Century Gothic" w:hAnsi="Century Gothic"/>
                <w:b w:val="0"/>
                <w:i w:val="0"/>
                <w:smallCaps w:val="0"/>
                <w:strike w:val="0"/>
                <w:color w:val="000000"/>
                <w:sz w:val="28"/>
                <w:szCs w:val="28"/>
                <w:u w:val="none"/>
                <w:shd w:fill="auto" w:val="clear"/>
                <w:vertAlign w:val="baseline"/>
                <w:rtl w:val="0"/>
              </w:rPr>
              <w:t xml:space="preserve">2.3.1. Project Management-Related deliverables</w:t>
            </w:r>
          </w:hyperlink>
          <w:r w:rsidDel="00000000" w:rsidR="00000000" w:rsidRPr="00000000">
            <w:rPr>
              <w:rFonts w:ascii="Century Gothic" w:cs="Century Gothic" w:eastAsia="Century Gothic" w:hAnsi="Century Gothic"/>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_heading=h.s111zc5squl4 \h </w:instrText>
            <w:fldChar w:fldCharType="separate"/>
          </w:r>
          <w:r w:rsidDel="00000000" w:rsidR="00000000" w:rsidRPr="00000000">
            <w:rPr>
              <w:rFonts w:ascii="Century Gothic" w:cs="Century Gothic" w:eastAsia="Century Gothic" w:hAnsi="Century Gothic"/>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637.511811023622"/>
            </w:tabs>
            <w:spacing w:before="60" w:line="240" w:lineRule="auto"/>
            <w:ind w:left="720" w:firstLine="0"/>
            <w:rPr>
              <w:rFonts w:ascii="Century Gothic" w:cs="Century Gothic" w:eastAsia="Century Gothic" w:hAnsi="Century Gothic"/>
              <w:b w:val="0"/>
              <w:i w:val="0"/>
              <w:smallCaps w:val="0"/>
              <w:strike w:val="0"/>
              <w:color w:val="000000"/>
              <w:sz w:val="28"/>
              <w:szCs w:val="28"/>
              <w:u w:val="none"/>
              <w:shd w:fill="auto" w:val="clear"/>
              <w:vertAlign w:val="baseline"/>
            </w:rPr>
          </w:pPr>
          <w:hyperlink w:anchor="_heading=h.duu7rxxn715o">
            <w:r w:rsidDel="00000000" w:rsidR="00000000" w:rsidRPr="00000000">
              <w:rPr>
                <w:rFonts w:ascii="Century Gothic" w:cs="Century Gothic" w:eastAsia="Century Gothic" w:hAnsi="Century Gothic"/>
                <w:b w:val="0"/>
                <w:i w:val="0"/>
                <w:smallCaps w:val="0"/>
                <w:strike w:val="0"/>
                <w:color w:val="000000"/>
                <w:sz w:val="28"/>
                <w:szCs w:val="28"/>
                <w:u w:val="none"/>
                <w:shd w:fill="auto" w:val="clear"/>
                <w:vertAlign w:val="baseline"/>
                <w:rtl w:val="0"/>
              </w:rPr>
              <w:t xml:space="preserve">2.3.2. Product-Related deliverables</w:t>
            </w:r>
          </w:hyperlink>
          <w:r w:rsidDel="00000000" w:rsidR="00000000" w:rsidRPr="00000000">
            <w:rPr>
              <w:rFonts w:ascii="Century Gothic" w:cs="Century Gothic" w:eastAsia="Century Gothic" w:hAnsi="Century Gothic"/>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_heading=h.duu7rxxn715o \h </w:instrText>
            <w:fldChar w:fldCharType="separate"/>
          </w:r>
          <w:r w:rsidDel="00000000" w:rsidR="00000000" w:rsidRPr="00000000">
            <w:rPr>
              <w:rFonts w:ascii="Century Gothic" w:cs="Century Gothic" w:eastAsia="Century Gothic" w:hAnsi="Century Gothic"/>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637.511811023622"/>
            </w:tabs>
            <w:spacing w:after="80" w:before="60" w:line="240" w:lineRule="auto"/>
            <w:ind w:left="360" w:firstLine="0"/>
            <w:rPr>
              <w:rFonts w:ascii="Century Gothic" w:cs="Century Gothic" w:eastAsia="Century Gothic" w:hAnsi="Century Gothic"/>
              <w:b w:val="0"/>
              <w:i w:val="0"/>
              <w:smallCaps w:val="0"/>
              <w:strike w:val="0"/>
              <w:color w:val="000000"/>
              <w:sz w:val="28"/>
              <w:szCs w:val="28"/>
              <w:u w:val="none"/>
              <w:shd w:fill="auto" w:val="clear"/>
              <w:vertAlign w:val="baseline"/>
            </w:rPr>
          </w:pPr>
          <w:hyperlink w:anchor="_heading=h.686s9ls8ryg9">
            <w:r w:rsidDel="00000000" w:rsidR="00000000" w:rsidRPr="00000000">
              <w:rPr>
                <w:rFonts w:ascii="Century Gothic" w:cs="Century Gothic" w:eastAsia="Century Gothic" w:hAnsi="Century Gothic"/>
                <w:b w:val="0"/>
                <w:i w:val="0"/>
                <w:smallCaps w:val="0"/>
                <w:strike w:val="0"/>
                <w:color w:val="000000"/>
                <w:sz w:val="28"/>
                <w:szCs w:val="28"/>
                <w:u w:val="none"/>
                <w:shd w:fill="auto" w:val="clear"/>
                <w:vertAlign w:val="baseline"/>
                <w:rtl w:val="0"/>
              </w:rPr>
              <w:t xml:space="preserve">2.4. Project success criteria</w:t>
            </w:r>
          </w:hyperlink>
          <w:r w:rsidDel="00000000" w:rsidR="00000000" w:rsidRPr="00000000">
            <w:rPr>
              <w:rFonts w:ascii="Century Gothic" w:cs="Century Gothic" w:eastAsia="Century Gothic" w:hAnsi="Century Gothic"/>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_heading=h.686s9ls8ryg9 \h </w:instrText>
            <w:fldChar w:fldCharType="separate"/>
          </w:r>
          <w:r w:rsidDel="00000000" w:rsidR="00000000" w:rsidRPr="00000000">
            <w:rPr>
              <w:rFonts w:ascii="Century Gothic" w:cs="Century Gothic" w:eastAsia="Century Gothic" w:hAnsi="Century Gothic"/>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keepNext w:val="1"/>
        <w:keepLines w:val="1"/>
        <w:numPr>
          <w:ilvl w:val="0"/>
          <w:numId w:val="5"/>
        </w:numPr>
        <w:pBdr>
          <w:bottom w:color="deebf6" w:space="1" w:sz="4" w:val="single"/>
        </w:pBdr>
        <w:spacing w:after="120" w:before="120" w:line="360" w:lineRule="auto"/>
        <w:ind w:left="720" w:hanging="360"/>
        <w:rPr/>
      </w:pPr>
      <w:bookmarkStart w:colFirst="0" w:colLast="0" w:name="_heading=h.54444xwpa14c" w:id="2"/>
      <w:bookmarkEnd w:id="2"/>
      <w:r w:rsidDel="00000000" w:rsidR="00000000" w:rsidRPr="00000000">
        <w:rPr>
          <w:rtl w:val="0"/>
        </w:rPr>
        <w:t xml:space="preserve">Introduzione</w:t>
      </w:r>
    </w:p>
    <w:p w:rsidR="00000000" w:rsidDel="00000000" w:rsidP="00000000" w:rsidRDefault="00000000" w:rsidRPr="00000000" w14:paraId="00000034">
      <w:pPr>
        <w:spacing w:line="360"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questo documento saranno illustrati gli obiettivi del progetto con annessi documenti che saranno consegnati dai Project Manager e dai Team Member. Inoltre saranno elencati i criteri di successo del progetto con le caratteristiche del progetto.</w:t>
      </w:r>
    </w:p>
    <w:p w:rsidR="00000000" w:rsidDel="00000000" w:rsidP="00000000" w:rsidRDefault="00000000" w:rsidRPr="00000000" w14:paraId="00000035">
      <w:pPr>
        <w:pStyle w:val="Heading1"/>
        <w:keepNext w:val="1"/>
        <w:keepLines w:val="1"/>
        <w:numPr>
          <w:ilvl w:val="0"/>
          <w:numId w:val="5"/>
        </w:numPr>
        <w:pBdr>
          <w:bottom w:color="deebf6" w:space="1" w:sz="4" w:val="single"/>
        </w:pBdr>
        <w:spacing w:after="120" w:before="120" w:line="360" w:lineRule="auto"/>
        <w:ind w:left="720" w:hanging="360"/>
        <w:rPr/>
      </w:pPr>
      <w:bookmarkStart w:colFirst="0" w:colLast="0" w:name="_heading=h.kjpg2nddo9a1" w:id="3"/>
      <w:bookmarkEnd w:id="3"/>
      <w:r w:rsidDel="00000000" w:rsidR="00000000" w:rsidRPr="00000000">
        <w:rPr>
          <w:rtl w:val="0"/>
        </w:rPr>
        <w:t xml:space="preserve">Scope Statement</w:t>
      </w:r>
      <w:r w:rsidDel="00000000" w:rsidR="00000000" w:rsidRPr="00000000">
        <w:rPr>
          <w:rtl w:val="0"/>
        </w:rPr>
      </w:r>
    </w:p>
    <w:p w:rsidR="00000000" w:rsidDel="00000000" w:rsidP="00000000" w:rsidRDefault="00000000" w:rsidRPr="00000000" w14:paraId="00000036">
      <w:pPr>
        <w:pStyle w:val="Heading2"/>
        <w:numPr>
          <w:ilvl w:val="1"/>
          <w:numId w:val="5"/>
        </w:numPr>
        <w:ind w:left="1440" w:hanging="360"/>
        <w:rPr/>
      </w:pPr>
      <w:bookmarkStart w:colFirst="0" w:colLast="0" w:name="_heading=h.x9017ej9oj8b" w:id="4"/>
      <w:bookmarkEnd w:id="4"/>
      <w:r w:rsidDel="00000000" w:rsidR="00000000" w:rsidRPr="00000000">
        <w:rPr>
          <w:rtl w:val="0"/>
        </w:rPr>
        <w:t xml:space="preserve">Project Justification</w:t>
      </w:r>
      <w:r w:rsidDel="00000000" w:rsidR="00000000" w:rsidRPr="00000000">
        <w:rPr>
          <w:rtl w:val="0"/>
        </w:rPr>
      </w:r>
    </w:p>
    <w:p w:rsidR="00000000" w:rsidDel="00000000" w:rsidP="00000000" w:rsidRDefault="00000000" w:rsidRPr="00000000" w14:paraId="00000037">
      <w:pPr>
        <w:spacing w:after="0" w:line="36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L’obiettivo del progetto è quello di fornire ai Comuni sia per i propri cittadini che per futuri residenti un servizio di “Smart Community” che permetta loro di risolvere piccoli problemi di vita quotidiana in maniera semplice ed efficace, soddisfacendo le loro esigenze ed andando a sfruttare e rafforzare il senso di comunità digitale. Lo scopo di tale progetto è quindi quello di implementare una piattaforma web che permetta di facilitare la risoluzione di semplici problematiche.</w:t>
      </w:r>
      <w:r w:rsidDel="00000000" w:rsidR="00000000" w:rsidRPr="00000000">
        <w:rPr>
          <w:rtl w:val="0"/>
        </w:rPr>
      </w:r>
    </w:p>
    <w:p w:rsidR="00000000" w:rsidDel="00000000" w:rsidP="00000000" w:rsidRDefault="00000000" w:rsidRPr="00000000" w14:paraId="00000038">
      <w:pPr>
        <w:pStyle w:val="Heading2"/>
        <w:numPr>
          <w:ilvl w:val="1"/>
          <w:numId w:val="5"/>
        </w:numPr>
        <w:ind w:left="1440" w:hanging="360"/>
        <w:rPr/>
      </w:pPr>
      <w:bookmarkStart w:colFirst="0" w:colLast="0" w:name="_heading=h.h1ekccrklq2t" w:id="5"/>
      <w:bookmarkEnd w:id="5"/>
      <w:r w:rsidDel="00000000" w:rsidR="00000000" w:rsidRPr="00000000">
        <w:rPr>
          <w:rtl w:val="0"/>
        </w:rPr>
        <w:t xml:space="preserve">Product Characteristics and Requirements</w:t>
      </w:r>
      <w:r w:rsidDel="00000000" w:rsidR="00000000" w:rsidRPr="00000000">
        <w:rPr>
          <w:rtl w:val="0"/>
        </w:rPr>
      </w:r>
    </w:p>
    <w:p w:rsidR="00000000" w:rsidDel="00000000" w:rsidP="00000000" w:rsidRDefault="00000000" w:rsidRPr="00000000" w14:paraId="00000039">
      <w:pPr>
        <w:numPr>
          <w:ilvl w:val="0"/>
          <w:numId w:val="3"/>
        </w:numPr>
        <w:spacing w:after="0" w:afterAutospacing="0" w:line="360" w:lineRule="auto"/>
        <w:ind w:left="720" w:hanging="360"/>
        <w:rPr>
          <w:u w:val="none"/>
        </w:rPr>
      </w:pPr>
      <w:r w:rsidDel="00000000" w:rsidR="00000000" w:rsidRPr="00000000">
        <w:rPr>
          <w:rtl w:val="0"/>
        </w:rPr>
        <w:t xml:space="preserve">Gl</w:t>
      </w:r>
      <w:r w:rsidDel="00000000" w:rsidR="00000000" w:rsidRPr="00000000">
        <w:rPr>
          <w:rFonts w:ascii="Garamond" w:cs="Garamond" w:eastAsia="Garamond" w:hAnsi="Garamond"/>
          <w:sz w:val="24"/>
          <w:szCs w:val="24"/>
          <w:rtl w:val="0"/>
        </w:rPr>
        <w:t xml:space="preserve">i utenti devono poter inserire informazioni sulla loro problematica in maniera più esaustiva e facile possibile;</w:t>
      </w:r>
    </w:p>
    <w:p w:rsidR="00000000" w:rsidDel="00000000" w:rsidP="00000000" w:rsidRDefault="00000000" w:rsidRPr="00000000" w14:paraId="0000003A">
      <w:pPr>
        <w:numPr>
          <w:ilvl w:val="0"/>
          <w:numId w:val="3"/>
        </w:numPr>
        <w:spacing w:after="0" w:afterAutospacing="0" w:line="36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Gli utenti devono poter cercare fra le varie problematiche e poter decidere se accettare un problema di un altro utente o meno;</w:t>
      </w:r>
    </w:p>
    <w:p w:rsidR="00000000" w:rsidDel="00000000" w:rsidP="00000000" w:rsidRDefault="00000000" w:rsidRPr="00000000" w14:paraId="0000003B">
      <w:pPr>
        <w:numPr>
          <w:ilvl w:val="0"/>
          <w:numId w:val="3"/>
        </w:numPr>
        <w:spacing w:after="0" w:afterAutospacing="0" w:line="36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Gli utenti devono poter lasciare feedback sull’operato di altri utenti che hanno accettato la propria problematica;</w:t>
      </w:r>
    </w:p>
    <w:p w:rsidR="00000000" w:rsidDel="00000000" w:rsidP="00000000" w:rsidRDefault="00000000" w:rsidRPr="00000000" w14:paraId="0000003C">
      <w:pPr>
        <w:numPr>
          <w:ilvl w:val="0"/>
          <w:numId w:val="3"/>
        </w:numPr>
        <w:spacing w:after="0" w:afterAutospacing="0" w:line="36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Gli utenti che hanno accettato una richiesta devono poterla rifiutare nel caso in cui siano impossibilitati nel portarla a compimento;</w:t>
      </w:r>
    </w:p>
    <w:p w:rsidR="00000000" w:rsidDel="00000000" w:rsidP="00000000" w:rsidRDefault="00000000" w:rsidRPr="00000000" w14:paraId="0000003D">
      <w:pPr>
        <w:numPr>
          <w:ilvl w:val="0"/>
          <w:numId w:val="3"/>
        </w:numPr>
        <w:spacing w:after="0" w:afterAutospacing="0" w:line="36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Gli utenti avranno la possibilità di interagire con un “portafoglio” con cui pagare e ricevere denaro;</w:t>
      </w:r>
    </w:p>
    <w:p w:rsidR="00000000" w:rsidDel="00000000" w:rsidP="00000000" w:rsidRDefault="00000000" w:rsidRPr="00000000" w14:paraId="0000003E">
      <w:pPr>
        <w:numPr>
          <w:ilvl w:val="0"/>
          <w:numId w:val="3"/>
        </w:numPr>
        <w:spacing w:after="0" w:afterAutospacing="0" w:line="36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Altri requisiti suggeriti dagli utenti per migliorare l’esperienza sul software e/o il suo valore di business.</w:t>
      </w:r>
      <w:r w:rsidDel="00000000" w:rsidR="00000000" w:rsidRPr="00000000">
        <w:rPr>
          <w:rtl w:val="0"/>
        </w:rPr>
      </w:r>
    </w:p>
    <w:p w:rsidR="00000000" w:rsidDel="00000000" w:rsidP="00000000" w:rsidRDefault="00000000" w:rsidRPr="00000000" w14:paraId="0000003F">
      <w:pPr>
        <w:pStyle w:val="Heading2"/>
        <w:numPr>
          <w:ilvl w:val="1"/>
          <w:numId w:val="5"/>
        </w:numPr>
        <w:ind w:left="1440" w:hanging="360"/>
        <w:rPr/>
      </w:pPr>
      <w:bookmarkStart w:colFirst="0" w:colLast="0" w:name="_heading=h.3izyf4ozsvmo" w:id="6"/>
      <w:bookmarkEnd w:id="6"/>
      <w:r w:rsidDel="00000000" w:rsidR="00000000" w:rsidRPr="00000000">
        <w:rPr>
          <w:rtl w:val="0"/>
        </w:rPr>
        <w:t xml:space="preserve">Summary of project deliverables</w:t>
      </w:r>
      <w:r w:rsidDel="00000000" w:rsidR="00000000" w:rsidRPr="00000000">
        <w:rPr>
          <w:rtl w:val="0"/>
        </w:rPr>
      </w:r>
    </w:p>
    <w:p w:rsidR="00000000" w:rsidDel="00000000" w:rsidP="00000000" w:rsidRDefault="00000000" w:rsidRPr="00000000" w14:paraId="00000040">
      <w:pPr>
        <w:pStyle w:val="Heading3"/>
        <w:numPr>
          <w:ilvl w:val="2"/>
          <w:numId w:val="5"/>
        </w:numPr>
        <w:ind w:left="2160" w:hanging="180"/>
        <w:rPr/>
      </w:pPr>
      <w:bookmarkStart w:colFirst="0" w:colLast="0" w:name="_heading=h.s111zc5squl4" w:id="7"/>
      <w:bookmarkEnd w:id="7"/>
      <w:r w:rsidDel="00000000" w:rsidR="00000000" w:rsidRPr="00000000">
        <w:rPr>
          <w:rtl w:val="0"/>
        </w:rPr>
        <w:t xml:space="preserve">Project Management-Related deliverables</w:t>
      </w:r>
    </w:p>
    <w:p w:rsidR="00000000" w:rsidDel="00000000" w:rsidP="00000000" w:rsidRDefault="00000000" w:rsidRPr="00000000" w14:paraId="00000041">
      <w:pPr>
        <w:numPr>
          <w:ilvl w:val="0"/>
          <w:numId w:val="2"/>
        </w:numPr>
        <w:spacing w:after="0" w:line="360" w:lineRule="auto"/>
        <w:ind w:left="720" w:hanging="360"/>
        <w:jc w:val="both"/>
      </w:pPr>
      <w:r w:rsidDel="00000000" w:rsidR="00000000" w:rsidRPr="00000000">
        <w:rPr>
          <w:rFonts w:ascii="Garamond" w:cs="Garamond" w:eastAsia="Garamond" w:hAnsi="Garamond"/>
          <w:sz w:val="24"/>
          <w:szCs w:val="24"/>
          <w:rtl w:val="0"/>
        </w:rPr>
        <w:t xml:space="preserve">Statement of Work</w:t>
      </w:r>
    </w:p>
    <w:p w:rsidR="00000000" w:rsidDel="00000000" w:rsidP="00000000" w:rsidRDefault="00000000" w:rsidRPr="00000000" w14:paraId="00000042">
      <w:pPr>
        <w:numPr>
          <w:ilvl w:val="0"/>
          <w:numId w:val="2"/>
        </w:numPr>
        <w:spacing w:after="0" w:line="360" w:lineRule="auto"/>
        <w:ind w:left="720" w:hanging="360"/>
        <w:jc w:val="both"/>
      </w:pPr>
      <w:r w:rsidDel="00000000" w:rsidR="00000000" w:rsidRPr="00000000">
        <w:rPr>
          <w:rFonts w:ascii="Garamond" w:cs="Garamond" w:eastAsia="Garamond" w:hAnsi="Garamond"/>
          <w:sz w:val="24"/>
          <w:szCs w:val="24"/>
          <w:rtl w:val="0"/>
        </w:rPr>
        <w:t xml:space="preserve">Business Case </w:t>
      </w:r>
    </w:p>
    <w:p w:rsidR="00000000" w:rsidDel="00000000" w:rsidP="00000000" w:rsidRDefault="00000000" w:rsidRPr="00000000" w14:paraId="00000043">
      <w:pPr>
        <w:numPr>
          <w:ilvl w:val="0"/>
          <w:numId w:val="2"/>
        </w:numPr>
        <w:spacing w:after="0" w:line="360" w:lineRule="auto"/>
        <w:ind w:left="720" w:hanging="360"/>
        <w:jc w:val="both"/>
      </w:pPr>
      <w:r w:rsidDel="00000000" w:rsidR="00000000" w:rsidRPr="00000000">
        <w:rPr>
          <w:rFonts w:ascii="Garamond" w:cs="Garamond" w:eastAsia="Garamond" w:hAnsi="Garamond"/>
          <w:sz w:val="24"/>
          <w:szCs w:val="24"/>
          <w:rtl w:val="0"/>
        </w:rPr>
        <w:t xml:space="preserve">Project Charter </w:t>
      </w:r>
    </w:p>
    <w:p w:rsidR="00000000" w:rsidDel="00000000" w:rsidP="00000000" w:rsidRDefault="00000000" w:rsidRPr="00000000" w14:paraId="00000044">
      <w:pPr>
        <w:numPr>
          <w:ilvl w:val="0"/>
          <w:numId w:val="2"/>
        </w:numPr>
        <w:spacing w:after="0" w:line="360" w:lineRule="auto"/>
        <w:ind w:left="720" w:hanging="360"/>
        <w:jc w:val="both"/>
      </w:pPr>
      <w:r w:rsidDel="00000000" w:rsidR="00000000" w:rsidRPr="00000000">
        <w:rPr>
          <w:rFonts w:ascii="Garamond" w:cs="Garamond" w:eastAsia="Garamond" w:hAnsi="Garamond"/>
          <w:sz w:val="24"/>
          <w:szCs w:val="24"/>
          <w:rtl w:val="0"/>
        </w:rPr>
        <w:t xml:space="preserve">Team Contract </w:t>
      </w:r>
    </w:p>
    <w:p w:rsidR="00000000" w:rsidDel="00000000" w:rsidP="00000000" w:rsidRDefault="00000000" w:rsidRPr="00000000" w14:paraId="00000045">
      <w:pPr>
        <w:numPr>
          <w:ilvl w:val="0"/>
          <w:numId w:val="2"/>
        </w:numPr>
        <w:spacing w:after="0" w:line="360" w:lineRule="auto"/>
        <w:ind w:left="720" w:hanging="360"/>
        <w:jc w:val="both"/>
      </w:pPr>
      <w:r w:rsidDel="00000000" w:rsidR="00000000" w:rsidRPr="00000000">
        <w:rPr>
          <w:rFonts w:ascii="Garamond" w:cs="Garamond" w:eastAsia="Garamond" w:hAnsi="Garamond"/>
          <w:sz w:val="24"/>
          <w:szCs w:val="24"/>
          <w:rtl w:val="0"/>
        </w:rPr>
        <w:t xml:space="preserve">Scope Statement </w:t>
      </w:r>
    </w:p>
    <w:p w:rsidR="00000000" w:rsidDel="00000000" w:rsidP="00000000" w:rsidRDefault="00000000" w:rsidRPr="00000000" w14:paraId="00000046">
      <w:pPr>
        <w:numPr>
          <w:ilvl w:val="0"/>
          <w:numId w:val="2"/>
        </w:numPr>
        <w:spacing w:after="0" w:line="360" w:lineRule="auto"/>
        <w:ind w:left="720" w:hanging="360"/>
        <w:jc w:val="both"/>
      </w:pPr>
      <w:r w:rsidDel="00000000" w:rsidR="00000000" w:rsidRPr="00000000">
        <w:rPr>
          <w:rFonts w:ascii="Garamond" w:cs="Garamond" w:eastAsia="Garamond" w:hAnsi="Garamond"/>
          <w:sz w:val="24"/>
          <w:szCs w:val="24"/>
          <w:rtl w:val="0"/>
        </w:rPr>
        <w:t xml:space="preserve">WBS </w:t>
      </w:r>
    </w:p>
    <w:p w:rsidR="00000000" w:rsidDel="00000000" w:rsidP="00000000" w:rsidRDefault="00000000" w:rsidRPr="00000000" w14:paraId="00000047">
      <w:pPr>
        <w:numPr>
          <w:ilvl w:val="0"/>
          <w:numId w:val="2"/>
        </w:numPr>
        <w:spacing w:after="0" w:line="360" w:lineRule="auto"/>
        <w:ind w:left="720" w:hanging="360"/>
        <w:jc w:val="both"/>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WBS Dictionary</w:t>
      </w:r>
    </w:p>
    <w:p w:rsidR="00000000" w:rsidDel="00000000" w:rsidP="00000000" w:rsidRDefault="00000000" w:rsidRPr="00000000" w14:paraId="00000048">
      <w:pPr>
        <w:numPr>
          <w:ilvl w:val="0"/>
          <w:numId w:val="2"/>
        </w:numPr>
        <w:spacing w:after="0" w:line="360" w:lineRule="auto"/>
        <w:ind w:left="720" w:hanging="360"/>
        <w:jc w:val="both"/>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Schedule</w:t>
      </w:r>
    </w:p>
    <w:p w:rsidR="00000000" w:rsidDel="00000000" w:rsidP="00000000" w:rsidRDefault="00000000" w:rsidRPr="00000000" w14:paraId="00000049">
      <w:pPr>
        <w:numPr>
          <w:ilvl w:val="0"/>
          <w:numId w:val="2"/>
        </w:numPr>
        <w:spacing w:after="0" w:line="360" w:lineRule="auto"/>
        <w:ind w:left="720" w:hanging="360"/>
        <w:jc w:val="both"/>
      </w:pPr>
      <w:r w:rsidDel="00000000" w:rsidR="00000000" w:rsidRPr="00000000">
        <w:rPr>
          <w:rFonts w:ascii="Garamond" w:cs="Garamond" w:eastAsia="Garamond" w:hAnsi="Garamond"/>
          <w:sz w:val="24"/>
          <w:szCs w:val="24"/>
          <w:rtl w:val="0"/>
        </w:rPr>
        <w:t xml:space="preserve">Schedule Management Plan</w:t>
      </w:r>
    </w:p>
    <w:p w:rsidR="00000000" w:rsidDel="00000000" w:rsidP="00000000" w:rsidRDefault="00000000" w:rsidRPr="00000000" w14:paraId="0000004A">
      <w:pPr>
        <w:numPr>
          <w:ilvl w:val="0"/>
          <w:numId w:val="2"/>
        </w:numPr>
        <w:spacing w:after="0" w:line="360" w:lineRule="auto"/>
        <w:ind w:left="720" w:hanging="360"/>
        <w:jc w:val="both"/>
      </w:pPr>
      <w:r w:rsidDel="00000000" w:rsidR="00000000" w:rsidRPr="00000000">
        <w:rPr>
          <w:rFonts w:ascii="Garamond" w:cs="Garamond" w:eastAsia="Garamond" w:hAnsi="Garamond"/>
          <w:sz w:val="24"/>
          <w:szCs w:val="24"/>
          <w:rtl w:val="0"/>
        </w:rPr>
        <w:t xml:space="preserve">Software Project Management Plan </w:t>
      </w:r>
    </w:p>
    <w:p w:rsidR="00000000" w:rsidDel="00000000" w:rsidP="00000000" w:rsidRDefault="00000000" w:rsidRPr="00000000" w14:paraId="0000004B">
      <w:pPr>
        <w:numPr>
          <w:ilvl w:val="0"/>
          <w:numId w:val="2"/>
        </w:numPr>
        <w:spacing w:after="0" w:line="360" w:lineRule="auto"/>
        <w:ind w:left="720" w:hanging="360"/>
        <w:jc w:val="both"/>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Quality Plan</w:t>
      </w:r>
    </w:p>
    <w:p w:rsidR="00000000" w:rsidDel="00000000" w:rsidP="00000000" w:rsidRDefault="00000000" w:rsidRPr="00000000" w14:paraId="0000004C">
      <w:pPr>
        <w:numPr>
          <w:ilvl w:val="0"/>
          <w:numId w:val="2"/>
        </w:numPr>
        <w:spacing w:after="0" w:line="360" w:lineRule="auto"/>
        <w:ind w:left="720" w:hanging="360"/>
        <w:jc w:val="both"/>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Risk Management Plan</w:t>
      </w:r>
    </w:p>
    <w:p w:rsidR="00000000" w:rsidDel="00000000" w:rsidP="00000000" w:rsidRDefault="00000000" w:rsidRPr="00000000" w14:paraId="0000004D">
      <w:pPr>
        <w:numPr>
          <w:ilvl w:val="0"/>
          <w:numId w:val="2"/>
        </w:numPr>
        <w:spacing w:after="0" w:line="360" w:lineRule="auto"/>
        <w:ind w:left="720" w:hanging="360"/>
        <w:jc w:val="both"/>
      </w:pPr>
      <w:r w:rsidDel="00000000" w:rsidR="00000000" w:rsidRPr="00000000">
        <w:rPr>
          <w:rFonts w:ascii="Garamond" w:cs="Garamond" w:eastAsia="Garamond" w:hAnsi="Garamond"/>
          <w:sz w:val="24"/>
          <w:szCs w:val="24"/>
          <w:rtl w:val="0"/>
        </w:rPr>
        <w:t xml:space="preserve">Cost Baseline</w:t>
      </w:r>
    </w:p>
    <w:p w:rsidR="00000000" w:rsidDel="00000000" w:rsidP="00000000" w:rsidRDefault="00000000" w:rsidRPr="00000000" w14:paraId="0000004E">
      <w:pPr>
        <w:numPr>
          <w:ilvl w:val="0"/>
          <w:numId w:val="2"/>
        </w:numPr>
        <w:spacing w:after="0" w:line="360" w:lineRule="auto"/>
        <w:ind w:left="720" w:hanging="360"/>
        <w:jc w:val="both"/>
      </w:pPr>
      <w:r w:rsidDel="00000000" w:rsidR="00000000" w:rsidRPr="00000000">
        <w:rPr>
          <w:rFonts w:ascii="Garamond" w:cs="Garamond" w:eastAsia="Garamond" w:hAnsi="Garamond"/>
          <w:sz w:val="24"/>
          <w:szCs w:val="24"/>
          <w:rtl w:val="0"/>
        </w:rPr>
        <w:t xml:space="preserve">Status Reports </w:t>
      </w:r>
    </w:p>
    <w:p w:rsidR="00000000" w:rsidDel="00000000" w:rsidP="00000000" w:rsidRDefault="00000000" w:rsidRPr="00000000" w14:paraId="0000004F">
      <w:pPr>
        <w:numPr>
          <w:ilvl w:val="0"/>
          <w:numId w:val="2"/>
        </w:numPr>
        <w:spacing w:after="0" w:line="360" w:lineRule="auto"/>
        <w:ind w:left="720" w:hanging="360"/>
        <w:jc w:val="both"/>
      </w:pPr>
      <w:r w:rsidDel="00000000" w:rsidR="00000000" w:rsidRPr="00000000">
        <w:rPr>
          <w:rFonts w:ascii="Garamond" w:cs="Garamond" w:eastAsia="Garamond" w:hAnsi="Garamond"/>
          <w:sz w:val="24"/>
          <w:szCs w:val="24"/>
          <w:rtl w:val="0"/>
        </w:rPr>
        <w:t xml:space="preserve">Post Mortem Review</w:t>
      </w:r>
      <w:r w:rsidDel="00000000" w:rsidR="00000000" w:rsidRPr="00000000">
        <w:rPr>
          <w:rtl w:val="0"/>
        </w:rPr>
      </w:r>
    </w:p>
    <w:p w:rsidR="00000000" w:rsidDel="00000000" w:rsidP="00000000" w:rsidRDefault="00000000" w:rsidRPr="00000000" w14:paraId="00000050">
      <w:pPr>
        <w:pStyle w:val="Heading3"/>
        <w:numPr>
          <w:ilvl w:val="2"/>
          <w:numId w:val="5"/>
        </w:numPr>
        <w:ind w:left="2160" w:hanging="180"/>
        <w:rPr/>
      </w:pPr>
      <w:bookmarkStart w:colFirst="0" w:colLast="0" w:name="_heading=h.duu7rxxn715o" w:id="8"/>
      <w:bookmarkEnd w:id="8"/>
      <w:r w:rsidDel="00000000" w:rsidR="00000000" w:rsidRPr="00000000">
        <w:rPr>
          <w:rtl w:val="0"/>
        </w:rPr>
        <w:t xml:space="preserve">Product-Related deliverables</w:t>
      </w:r>
    </w:p>
    <w:p w:rsidR="00000000" w:rsidDel="00000000" w:rsidP="00000000" w:rsidRDefault="00000000" w:rsidRPr="00000000" w14:paraId="00000051">
      <w:pPr>
        <w:numPr>
          <w:ilvl w:val="0"/>
          <w:numId w:val="4"/>
        </w:numPr>
        <w:spacing w:after="0" w:afterAutospacing="0" w:line="36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RAD </w:t>
      </w:r>
    </w:p>
    <w:p w:rsidR="00000000" w:rsidDel="00000000" w:rsidP="00000000" w:rsidRDefault="00000000" w:rsidRPr="00000000" w14:paraId="00000052">
      <w:pPr>
        <w:numPr>
          <w:ilvl w:val="0"/>
          <w:numId w:val="4"/>
        </w:numPr>
        <w:spacing w:after="0" w:afterAutospacing="0" w:line="36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SDD </w:t>
      </w:r>
    </w:p>
    <w:p w:rsidR="00000000" w:rsidDel="00000000" w:rsidP="00000000" w:rsidRDefault="00000000" w:rsidRPr="00000000" w14:paraId="00000053">
      <w:pPr>
        <w:numPr>
          <w:ilvl w:val="0"/>
          <w:numId w:val="4"/>
        </w:numPr>
        <w:spacing w:after="0" w:afterAutospacing="0" w:line="36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ODD </w:t>
      </w:r>
    </w:p>
    <w:p w:rsidR="00000000" w:rsidDel="00000000" w:rsidP="00000000" w:rsidRDefault="00000000" w:rsidRPr="00000000" w14:paraId="00000054">
      <w:pPr>
        <w:numPr>
          <w:ilvl w:val="0"/>
          <w:numId w:val="4"/>
        </w:numPr>
        <w:spacing w:after="0" w:afterAutospacing="0" w:line="36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Matrice di Tracciabilità </w:t>
      </w:r>
    </w:p>
    <w:p w:rsidR="00000000" w:rsidDel="00000000" w:rsidP="00000000" w:rsidRDefault="00000000" w:rsidRPr="00000000" w14:paraId="00000055">
      <w:pPr>
        <w:numPr>
          <w:ilvl w:val="0"/>
          <w:numId w:val="4"/>
        </w:numPr>
        <w:spacing w:after="0" w:afterAutospacing="0" w:line="36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Test Plan</w:t>
      </w:r>
    </w:p>
    <w:p w:rsidR="00000000" w:rsidDel="00000000" w:rsidP="00000000" w:rsidRDefault="00000000" w:rsidRPr="00000000" w14:paraId="00000056">
      <w:pPr>
        <w:numPr>
          <w:ilvl w:val="0"/>
          <w:numId w:val="4"/>
        </w:numPr>
        <w:spacing w:after="0" w:afterAutospacing="0" w:line="36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Test Case Specification </w:t>
      </w:r>
    </w:p>
    <w:p w:rsidR="00000000" w:rsidDel="00000000" w:rsidP="00000000" w:rsidRDefault="00000000" w:rsidRPr="00000000" w14:paraId="00000057">
      <w:pPr>
        <w:numPr>
          <w:ilvl w:val="0"/>
          <w:numId w:val="4"/>
        </w:numPr>
        <w:spacing w:after="0" w:afterAutospacing="0" w:line="36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Test Incident Report </w:t>
      </w:r>
    </w:p>
    <w:p w:rsidR="00000000" w:rsidDel="00000000" w:rsidP="00000000" w:rsidRDefault="00000000" w:rsidRPr="00000000" w14:paraId="00000058">
      <w:pPr>
        <w:numPr>
          <w:ilvl w:val="0"/>
          <w:numId w:val="4"/>
        </w:numPr>
        <w:spacing w:after="0" w:afterAutospacing="0" w:line="36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Test Summary Report </w:t>
      </w:r>
    </w:p>
    <w:p w:rsidR="00000000" w:rsidDel="00000000" w:rsidP="00000000" w:rsidRDefault="00000000" w:rsidRPr="00000000" w14:paraId="00000059">
      <w:pPr>
        <w:numPr>
          <w:ilvl w:val="0"/>
          <w:numId w:val="4"/>
        </w:numPr>
        <w:spacing w:after="0" w:afterAutospacing="0" w:line="36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Test Integration Plan</w:t>
      </w:r>
    </w:p>
    <w:p w:rsidR="00000000" w:rsidDel="00000000" w:rsidP="00000000" w:rsidRDefault="00000000" w:rsidRPr="00000000" w14:paraId="0000005A">
      <w:pPr>
        <w:numPr>
          <w:ilvl w:val="0"/>
          <w:numId w:val="4"/>
        </w:numPr>
        <w:spacing w:after="0" w:afterAutospacing="0" w:line="36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Test Execution Report</w:t>
      </w:r>
    </w:p>
    <w:p w:rsidR="00000000" w:rsidDel="00000000" w:rsidP="00000000" w:rsidRDefault="00000000" w:rsidRPr="00000000" w14:paraId="0000005B">
      <w:pPr>
        <w:numPr>
          <w:ilvl w:val="0"/>
          <w:numId w:val="4"/>
        </w:numPr>
        <w:spacing w:after="0" w:afterAutospacing="0" w:line="36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Manuale D’Uso </w:t>
      </w:r>
    </w:p>
    <w:p w:rsidR="00000000" w:rsidDel="00000000" w:rsidP="00000000" w:rsidRDefault="00000000" w:rsidRPr="00000000" w14:paraId="0000005C">
      <w:pPr>
        <w:numPr>
          <w:ilvl w:val="0"/>
          <w:numId w:val="4"/>
        </w:numPr>
        <w:spacing w:after="0" w:afterAutospacing="0" w:line="36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Manuale Installazione</w:t>
      </w:r>
      <w:r w:rsidDel="00000000" w:rsidR="00000000" w:rsidRPr="00000000">
        <w:rPr>
          <w:rtl w:val="0"/>
        </w:rPr>
      </w:r>
    </w:p>
    <w:p w:rsidR="00000000" w:rsidDel="00000000" w:rsidP="00000000" w:rsidRDefault="00000000" w:rsidRPr="00000000" w14:paraId="0000005D">
      <w:pPr>
        <w:pStyle w:val="Heading2"/>
        <w:numPr>
          <w:ilvl w:val="1"/>
          <w:numId w:val="5"/>
        </w:numPr>
        <w:ind w:left="1440" w:hanging="360"/>
        <w:rPr/>
      </w:pPr>
      <w:bookmarkStart w:colFirst="0" w:colLast="0" w:name="_heading=h.686s9ls8ryg9" w:id="9"/>
      <w:bookmarkEnd w:id="9"/>
      <w:r w:rsidDel="00000000" w:rsidR="00000000" w:rsidRPr="00000000">
        <w:rPr>
          <w:rtl w:val="0"/>
        </w:rPr>
        <w:t xml:space="preserve">Project success criteria</w:t>
      </w:r>
      <w:r w:rsidDel="00000000" w:rsidR="00000000" w:rsidRPr="00000000">
        <w:rPr>
          <w:rtl w:val="0"/>
        </w:rPr>
      </w:r>
    </w:p>
    <w:p w:rsidR="00000000" w:rsidDel="00000000" w:rsidP="00000000" w:rsidRDefault="00000000" w:rsidRPr="00000000" w14:paraId="0000005E">
      <w:pPr>
        <w:numPr>
          <w:ilvl w:val="0"/>
          <w:numId w:val="1"/>
        </w:numPr>
        <w:spacing w:after="0" w:line="360" w:lineRule="auto"/>
        <w:ind w:left="720" w:hanging="360"/>
        <w:jc w:val="both"/>
      </w:pPr>
      <w:r w:rsidDel="00000000" w:rsidR="00000000" w:rsidRPr="00000000">
        <w:rPr>
          <w:rFonts w:ascii="Garamond" w:cs="Garamond" w:eastAsia="Garamond" w:hAnsi="Garamond"/>
          <w:sz w:val="24"/>
          <w:szCs w:val="24"/>
          <w:rtl w:val="0"/>
        </w:rPr>
        <w:t xml:space="preserve">Utili</w:t>
      </w:r>
      <w:r w:rsidDel="00000000" w:rsidR="00000000" w:rsidRPr="00000000">
        <w:rPr>
          <w:rFonts w:ascii="Garamond" w:cs="Garamond" w:eastAsia="Garamond" w:hAnsi="Garamond"/>
          <w:sz w:val="24"/>
          <w:szCs w:val="24"/>
          <w:rtl w:val="0"/>
        </w:rPr>
        <w:t xml:space="preserve">zzo appropriato di GitHub, che preveda il rispetto delle linee guida. </w:t>
      </w:r>
      <w:r w:rsidDel="00000000" w:rsidR="00000000" w:rsidRPr="00000000">
        <w:rPr>
          <w:rtl w:val="0"/>
        </w:rPr>
      </w:r>
    </w:p>
    <w:p w:rsidR="00000000" w:rsidDel="00000000" w:rsidP="00000000" w:rsidRDefault="00000000" w:rsidRPr="00000000" w14:paraId="0000005F">
      <w:pPr>
        <w:numPr>
          <w:ilvl w:val="0"/>
          <w:numId w:val="1"/>
        </w:numPr>
        <w:spacing w:after="0" w:line="360" w:lineRule="auto"/>
        <w:ind w:left="720" w:hanging="360"/>
        <w:jc w:val="both"/>
      </w:pPr>
      <w:r w:rsidDel="00000000" w:rsidR="00000000" w:rsidRPr="00000000">
        <w:rPr>
          <w:rFonts w:ascii="Garamond" w:cs="Garamond" w:eastAsia="Garamond" w:hAnsi="Garamond"/>
          <w:sz w:val="24"/>
          <w:szCs w:val="24"/>
          <w:rtl w:val="0"/>
        </w:rPr>
        <w:t xml:space="preserve">Adeguato utilizzo del pull-based </w:t>
      </w:r>
      <w:r w:rsidDel="00000000" w:rsidR="00000000" w:rsidRPr="00000000">
        <w:rPr>
          <w:rFonts w:ascii="Garamond" w:cs="Garamond" w:eastAsia="Garamond" w:hAnsi="Garamond"/>
          <w:sz w:val="24"/>
          <w:szCs w:val="24"/>
          <w:rtl w:val="0"/>
        </w:rPr>
        <w:t xml:space="preserve">development, che preveda il rispetto delle linee guida.</w:t>
      </w:r>
      <w:r w:rsidDel="00000000" w:rsidR="00000000" w:rsidRPr="00000000">
        <w:rPr>
          <w:rtl w:val="0"/>
        </w:rPr>
      </w:r>
    </w:p>
    <w:p w:rsidR="00000000" w:rsidDel="00000000" w:rsidP="00000000" w:rsidRDefault="00000000" w:rsidRPr="00000000" w14:paraId="00000060">
      <w:pPr>
        <w:numPr>
          <w:ilvl w:val="0"/>
          <w:numId w:val="1"/>
        </w:numPr>
        <w:spacing w:after="0" w:line="360" w:lineRule="auto"/>
        <w:ind w:left="720" w:hanging="360"/>
        <w:jc w:val="both"/>
        <w:rPr/>
      </w:pPr>
      <w:r w:rsidDel="00000000" w:rsidR="00000000" w:rsidRPr="00000000">
        <w:rPr>
          <w:rFonts w:ascii="Garamond" w:cs="Garamond" w:eastAsia="Garamond" w:hAnsi="Garamond"/>
          <w:sz w:val="24"/>
          <w:szCs w:val="24"/>
          <w:rtl w:val="0"/>
        </w:rPr>
        <w:t xml:space="preserve">Adeguato utilizzo di Slack, che preveda il rispetto delle linee guida.</w:t>
      </w:r>
      <w:r w:rsidDel="00000000" w:rsidR="00000000" w:rsidRPr="00000000">
        <w:rPr>
          <w:rtl w:val="0"/>
        </w:rPr>
      </w:r>
    </w:p>
    <w:p w:rsidR="00000000" w:rsidDel="00000000" w:rsidP="00000000" w:rsidRDefault="00000000" w:rsidRPr="00000000" w14:paraId="00000061">
      <w:pPr>
        <w:numPr>
          <w:ilvl w:val="0"/>
          <w:numId w:val="1"/>
        </w:numPr>
        <w:spacing w:after="0" w:line="360" w:lineRule="auto"/>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Adeguato utilizzo di Trello, che preveda il rispetto delle linee guida.</w:t>
      </w:r>
      <w:r w:rsidDel="00000000" w:rsidR="00000000" w:rsidRPr="00000000">
        <w:rPr>
          <w:rtl w:val="0"/>
        </w:rPr>
      </w:r>
    </w:p>
    <w:p w:rsidR="00000000" w:rsidDel="00000000" w:rsidP="00000000" w:rsidRDefault="00000000" w:rsidRPr="00000000" w14:paraId="00000062">
      <w:pPr>
        <w:numPr>
          <w:ilvl w:val="0"/>
          <w:numId w:val="1"/>
        </w:numPr>
        <w:spacing w:after="0" w:line="360" w:lineRule="auto"/>
        <w:ind w:left="720" w:hanging="360"/>
        <w:jc w:val="both"/>
        <w:rPr/>
      </w:pPr>
      <w:r w:rsidDel="00000000" w:rsidR="00000000" w:rsidRPr="00000000">
        <w:rPr>
          <w:rFonts w:ascii="Garamond" w:cs="Garamond" w:eastAsia="Garamond" w:hAnsi="Garamond"/>
          <w:sz w:val="24"/>
          <w:szCs w:val="24"/>
          <w:rtl w:val="0"/>
        </w:rPr>
        <w:t xml:space="preserve">Documentazione adeguata.</w:t>
      </w:r>
      <w:r w:rsidDel="00000000" w:rsidR="00000000" w:rsidRPr="00000000">
        <w:rPr>
          <w:rtl w:val="0"/>
        </w:rPr>
      </w:r>
    </w:p>
    <w:p w:rsidR="00000000" w:rsidDel="00000000" w:rsidP="00000000" w:rsidRDefault="00000000" w:rsidRPr="00000000" w14:paraId="00000063">
      <w:pPr>
        <w:numPr>
          <w:ilvl w:val="0"/>
          <w:numId w:val="1"/>
        </w:numPr>
        <w:spacing w:after="0" w:line="360" w:lineRule="auto"/>
        <w:ind w:left="720" w:hanging="360"/>
        <w:jc w:val="both"/>
        <w:rPr/>
      </w:pPr>
      <w:r w:rsidDel="00000000" w:rsidR="00000000" w:rsidRPr="00000000">
        <w:rPr>
          <w:rFonts w:ascii="Garamond" w:cs="Garamond" w:eastAsia="Garamond" w:hAnsi="Garamond"/>
          <w:sz w:val="24"/>
          <w:szCs w:val="24"/>
          <w:rtl w:val="0"/>
        </w:rPr>
        <w:t xml:space="preserve">Appropriato test di unità di un metodo sviluppato, che preveda il rispetto dei vincoli.</w:t>
      </w:r>
      <w:r w:rsidDel="00000000" w:rsidR="00000000" w:rsidRPr="00000000">
        <w:rPr>
          <w:rtl w:val="0"/>
        </w:rPr>
      </w:r>
    </w:p>
    <w:p w:rsidR="00000000" w:rsidDel="00000000" w:rsidP="00000000" w:rsidRDefault="00000000" w:rsidRPr="00000000" w14:paraId="00000064">
      <w:pPr>
        <w:numPr>
          <w:ilvl w:val="0"/>
          <w:numId w:val="1"/>
        </w:numPr>
        <w:spacing w:after="0" w:line="360" w:lineRule="auto"/>
        <w:ind w:left="720" w:hanging="360"/>
        <w:jc w:val="both"/>
        <w:rPr/>
      </w:pPr>
      <w:r w:rsidDel="00000000" w:rsidR="00000000" w:rsidRPr="00000000">
        <w:rPr>
          <w:rFonts w:ascii="Garamond" w:cs="Garamond" w:eastAsia="Garamond" w:hAnsi="Garamond"/>
          <w:sz w:val="24"/>
          <w:szCs w:val="24"/>
          <w:rtl w:val="0"/>
        </w:rPr>
        <w:t xml:space="preserve">Appropriato test di sistema di una funzionalità del sistema sviluppato, che preveda il rispetto dei vincoli.</w:t>
      </w:r>
      <w:r w:rsidDel="00000000" w:rsidR="00000000" w:rsidRPr="00000000">
        <w:rPr>
          <w:rtl w:val="0"/>
        </w:rPr>
      </w:r>
    </w:p>
    <w:sectPr>
      <w:headerReference r:id="rId8" w:type="default"/>
      <w:headerReference r:id="rId9" w:type="first"/>
      <w:footerReference r:id="rId10" w:type="default"/>
      <w:pgSz w:h="16838" w:w="11906" w:orient="portrait"/>
      <w:pgMar w:bottom="1134" w:top="1417" w:left="1134" w:right="1134"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entury Gothic">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tabs>
        <w:tab w:val="center" w:leader="none" w:pos="4550"/>
        <w:tab w:val="left" w:leader="none" w:pos="5818"/>
      </w:tabs>
      <w:ind w:right="260"/>
      <w:rPr>
        <w:rFonts w:ascii="Century Gothic" w:cs="Century Gothic" w:eastAsia="Century Gothic" w:hAnsi="Century Gothic"/>
        <w:color w:val="1f4e79"/>
        <w:sz w:val="16"/>
        <w:szCs w:val="16"/>
      </w:rPr>
    </w:pPr>
    <w:r w:rsidDel="00000000" w:rsidR="00000000" w:rsidRPr="00000000">
      <w:rPr>
        <w:rtl w:val="0"/>
      </w:rPr>
    </w:r>
  </w:p>
  <w:p w:rsidR="00000000" w:rsidDel="00000000" w:rsidP="00000000" w:rsidRDefault="00000000" w:rsidRPr="00000000" w14:paraId="00000070">
    <w:pPr>
      <w:tabs>
        <w:tab w:val="center" w:leader="none" w:pos="4550"/>
        <w:tab w:val="left" w:leader="none" w:pos="5818"/>
      </w:tabs>
      <w:ind w:right="260"/>
      <w:rPr>
        <w:rFonts w:ascii="Century Gothic" w:cs="Century Gothic" w:eastAsia="Century Gothic" w:hAnsi="Century Gothic"/>
        <w:color w:val="1f4e79"/>
        <w:sz w:val="16"/>
        <w:szCs w:val="16"/>
      </w:rPr>
    </w:pPr>
    <w:r w:rsidDel="00000000" w:rsidR="00000000" w:rsidRPr="00000000">
      <w:rPr>
        <w:rFonts w:ascii="Century Gothic" w:cs="Century Gothic" w:eastAsia="Century Gothic" w:hAnsi="Century Gothic"/>
        <w:color w:val="1f4e79"/>
        <w:sz w:val="16"/>
        <w:szCs w:val="16"/>
        <w:rtl w:val="0"/>
      </w:rPr>
      <w:t xml:space="preserve">SS_Comun-ity V1.0                                                                                                                </w:t>
      <w:tab/>
      <w:t xml:space="preserve">                                           Pag. </w:t>
    </w:r>
    <w:r w:rsidDel="00000000" w:rsidR="00000000" w:rsidRPr="00000000">
      <w:rPr>
        <w:rFonts w:ascii="Century Gothic" w:cs="Century Gothic" w:eastAsia="Century Gothic" w:hAnsi="Century Gothic"/>
        <w:color w:val="1f4e79"/>
        <w:sz w:val="16"/>
        <w:szCs w:val="16"/>
      </w:rPr>
      <w:fldChar w:fldCharType="begin"/>
      <w:instrText xml:space="preserve">PAGE</w:instrText>
      <w:fldChar w:fldCharType="separate"/>
      <w:fldChar w:fldCharType="end"/>
    </w:r>
    <w:r w:rsidDel="00000000" w:rsidR="00000000" w:rsidRPr="00000000">
      <w:rPr>
        <w:rFonts w:ascii="Century Gothic" w:cs="Century Gothic" w:eastAsia="Century Gothic" w:hAnsi="Century Gothic"/>
        <w:color w:val="1f4e79"/>
        <w:sz w:val="16"/>
        <w:szCs w:val="16"/>
        <w:rtl w:val="0"/>
      </w:rPr>
      <w:t xml:space="preserve"> | </w:t>
    </w:r>
    <w:r w:rsidDel="00000000" w:rsidR="00000000" w:rsidRPr="00000000">
      <w:rPr>
        <w:rFonts w:ascii="Century Gothic" w:cs="Century Gothic" w:eastAsia="Century Gothic" w:hAnsi="Century Gothic"/>
        <w:color w:val="1f4e79"/>
        <w:sz w:val="16"/>
        <w:szCs w:val="16"/>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center" w:leader="none" w:pos="4819"/>
        <w:tab w:val="right" w:leader="none" w:pos="9638"/>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center" w:leader="none" w:pos="4819"/>
        <w:tab w:val="right" w:leader="none" w:pos="9638"/>
      </w:tabs>
      <w:spacing w:after="0" w:line="240" w:lineRule="auto"/>
      <w:rPr>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-3804</wp:posOffset>
          </wp:positionH>
          <wp:positionV relativeFrom="paragraph">
            <wp:posOffset>0</wp:posOffset>
          </wp:positionV>
          <wp:extent cx="868045" cy="868045"/>
          <wp:effectExtent b="0" l="0" r="0" t="0"/>
          <wp:wrapSquare wrapText="bothSides" distB="0" distT="0" distL="114300" distR="114300"/>
          <wp:docPr id="49"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68045" cy="868045"/>
                  </a:xfrm>
                  <a:prstGeom prst="rect"/>
                  <a:ln/>
                </pic:spPr>
              </pic:pic>
            </a:graphicData>
          </a:graphic>
        </wp:anchor>
      </w:drawing>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center" w:leader="none" w:pos="4819"/>
        <w:tab w:val="right" w:leader="none" w:pos="9638"/>
      </w:tabs>
      <w:spacing w:after="0" w:line="240" w:lineRule="auto"/>
      <w:jc w:val="center"/>
      <w:rPr>
        <w:color w:val="000000"/>
        <w:sz w:val="24"/>
        <w:szCs w:val="24"/>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center" w:leader="none" w:pos="4819"/>
        <w:tab w:val="right" w:leader="none" w:pos="9638"/>
      </w:tabs>
      <w:spacing w:after="0" w:line="240" w:lineRule="auto"/>
      <w:jc w:val="center"/>
      <w:rPr>
        <w:rFonts w:ascii="Century Gothic" w:cs="Century Gothic" w:eastAsia="Century Gothic" w:hAnsi="Century Gothic"/>
        <w:color w:val="000000"/>
        <w:sz w:val="24"/>
        <w:szCs w:val="24"/>
      </w:rPr>
    </w:pPr>
    <w:r w:rsidDel="00000000" w:rsidR="00000000" w:rsidRPr="00000000">
      <w:rPr>
        <w:rFonts w:ascii="Century Gothic" w:cs="Century Gothic" w:eastAsia="Century Gothic" w:hAnsi="Century Gothic"/>
        <w:color w:val="000000"/>
        <w:sz w:val="24"/>
        <w:szCs w:val="24"/>
        <w:rtl w:val="0"/>
      </w:rPr>
      <w:t xml:space="preserve">Laurea Magistrale in informatica-Università di Salerno</w:t>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center" w:leader="none" w:pos="4819"/>
        <w:tab w:val="right" w:leader="none" w:pos="9638"/>
      </w:tabs>
      <w:spacing w:after="0" w:line="240" w:lineRule="auto"/>
      <w:jc w:val="center"/>
      <w:rPr>
        <w:rFonts w:ascii="Century Gothic" w:cs="Century Gothic" w:eastAsia="Century Gothic" w:hAnsi="Century Gothic"/>
        <w:color w:val="000000"/>
        <w:sz w:val="24"/>
        <w:szCs w:val="24"/>
      </w:rPr>
    </w:pPr>
    <w:r w:rsidDel="00000000" w:rsidR="00000000" w:rsidRPr="00000000">
      <w:rPr>
        <w:rFonts w:ascii="Century Gothic" w:cs="Century Gothic" w:eastAsia="Century Gothic" w:hAnsi="Century Gothic"/>
        <w:color w:val="000000"/>
        <w:sz w:val="24"/>
        <w:szCs w:val="24"/>
        <w:rtl w:val="0"/>
      </w:rPr>
      <w:t xml:space="preserve">Corso di </w:t>
    </w:r>
    <w:r w:rsidDel="00000000" w:rsidR="00000000" w:rsidRPr="00000000">
      <w:rPr>
        <w:rFonts w:ascii="Century Gothic" w:cs="Century Gothic" w:eastAsia="Century Gothic" w:hAnsi="Century Gothic"/>
        <w:i w:val="1"/>
        <w:color w:val="000000"/>
        <w:sz w:val="24"/>
        <w:szCs w:val="24"/>
        <w:rtl w:val="0"/>
      </w:rPr>
      <w:t xml:space="preserve">Gestione dei Progetti Software</w:t>
    </w:r>
    <w:r w:rsidDel="00000000" w:rsidR="00000000" w:rsidRPr="00000000">
      <w:rPr>
        <w:rFonts w:ascii="Century Gothic" w:cs="Century Gothic" w:eastAsia="Century Gothic" w:hAnsi="Century Gothic"/>
        <w:color w:val="000000"/>
        <w:sz w:val="24"/>
        <w:szCs w:val="24"/>
        <w:rtl w:val="0"/>
      </w:rPr>
      <w:t xml:space="preserve">- Prof.ssa F. Ferrucci</w:t>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center" w:leader="none" w:pos="4819"/>
        <w:tab w:val="right" w:leader="none" w:pos="9638"/>
      </w:tabs>
      <w:spacing w:after="0" w:line="240" w:lineRule="auto"/>
      <w:jc w:val="center"/>
      <w:rPr>
        <w:rFonts w:ascii="Century Gothic" w:cs="Century Gothic" w:eastAsia="Century Gothic" w:hAnsi="Century Gothic"/>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center" w:leader="none" w:pos="4819"/>
        <w:tab w:val="right" w:leader="none" w:pos="9638"/>
      </w:tabs>
      <w:spacing w:after="0" w:line="240" w:lineRule="auto"/>
      <w:rPr>
        <w:color w:val="000000"/>
      </w:rPr>
    </w:pPr>
    <w:r w:rsidDel="00000000" w:rsidR="00000000" w:rsidRPr="00000000">
      <w:rPr>
        <w:rtl w:val="0"/>
      </w:rPr>
    </w:r>
    <w:r w:rsidDel="00000000" w:rsidR="00000000" w:rsidRPr="00000000">
      <w:drawing>
        <wp:anchor allowOverlap="1" behindDoc="0" distB="0" distT="0" distL="180340" distR="180340" hidden="0" layoutInCell="1" locked="0" relativeHeight="0" simplePos="0">
          <wp:simplePos x="0" y="0"/>
          <wp:positionH relativeFrom="column">
            <wp:posOffset>163834</wp:posOffset>
          </wp:positionH>
          <wp:positionV relativeFrom="paragraph">
            <wp:posOffset>-53335</wp:posOffset>
          </wp:positionV>
          <wp:extent cx="867600" cy="867600"/>
          <wp:effectExtent b="0" l="0" r="0" t="0"/>
          <wp:wrapSquare wrapText="right" distB="0" distT="0" distL="180340" distR="180340"/>
          <wp:docPr id="48"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67600" cy="867600"/>
                  </a:xfrm>
                  <a:prstGeom prst="rect"/>
                  <a:ln/>
                </pic:spPr>
              </pic:pic>
            </a:graphicData>
          </a:graphic>
        </wp:anchor>
      </w:drawing>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center" w:leader="none" w:pos="4819"/>
        <w:tab w:val="right" w:leader="none" w:pos="9638"/>
      </w:tabs>
      <w:spacing w:after="0" w:line="240" w:lineRule="auto"/>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center" w:leader="none" w:pos="4819"/>
        <w:tab w:val="right" w:leader="none" w:pos="9638"/>
      </w:tabs>
      <w:spacing w:after="0" w:line="240" w:lineRule="auto"/>
      <w:jc w:val="center"/>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Laurea Magistrale in informatica-Università di Salerno</w:t>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center" w:leader="none" w:pos="4819"/>
        <w:tab w:val="right" w:leader="none" w:pos="9638"/>
      </w:tabs>
      <w:spacing w:after="0" w:line="240" w:lineRule="auto"/>
      <w:jc w:val="center"/>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Corso di </w:t>
    </w:r>
    <w:r w:rsidDel="00000000" w:rsidR="00000000" w:rsidRPr="00000000">
      <w:rPr>
        <w:rFonts w:ascii="Garamond" w:cs="Garamond" w:eastAsia="Garamond" w:hAnsi="Garamond"/>
        <w:i w:val="1"/>
        <w:color w:val="000000"/>
        <w:sz w:val="24"/>
        <w:szCs w:val="24"/>
        <w:rtl w:val="0"/>
      </w:rPr>
      <w:t xml:space="preserve">Gestione dei Progetti Software</w:t>
    </w:r>
    <w:r w:rsidDel="00000000" w:rsidR="00000000" w:rsidRPr="00000000">
      <w:rPr>
        <w:rFonts w:ascii="Garamond" w:cs="Garamond" w:eastAsia="Garamond" w:hAnsi="Garamond"/>
        <w:color w:val="000000"/>
        <w:sz w:val="24"/>
        <w:szCs w:val="24"/>
        <w:rtl w:val="0"/>
      </w:rPr>
      <w:t xml:space="preserve">- Prof.ssa F.Ferrucci</w:t>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center" w:leader="none" w:pos="4819"/>
        <w:tab w:val="right" w:leader="none" w:pos="9638"/>
      </w:tabs>
      <w:spacing w:after="0" w:line="240" w:lineRule="auto"/>
      <w:jc w:val="center"/>
      <w:rPr>
        <w:rFonts w:ascii="Garamond" w:cs="Garamond" w:eastAsia="Garamond" w:hAnsi="Garamond"/>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right"/>
      <w:pPr>
        <w:ind w:left="720" w:hanging="360"/>
      </w:pPr>
      <w:rPr/>
    </w:lvl>
    <w:lvl w:ilvl="1">
      <w:start w:val="1"/>
      <w:numFmt w:val="decimal"/>
      <w:lvlText w:val="%1.%2."/>
      <w:lvlJc w:val="right"/>
      <w:pPr>
        <w:ind w:left="1440" w:hanging="360"/>
      </w:pPr>
      <w:rPr/>
    </w:lvl>
    <w:lvl w:ilvl="2">
      <w:start w:val="1"/>
      <w:numFmt w:val="decimal"/>
      <w:lvlText w:val="%1.%2.%3."/>
      <w:lvlJc w:val="right"/>
      <w:pPr>
        <w:ind w:left="2160" w:hanging="180"/>
      </w:pPr>
      <w:rPr/>
    </w:lvl>
    <w:lvl w:ilvl="3">
      <w:start w:val="1"/>
      <w:numFmt w:val="decimal"/>
      <w:lvlText w:val="%1.%2.%3.%4."/>
      <w:lvlJc w:val="right"/>
      <w:pPr>
        <w:ind w:left="2880" w:hanging="360"/>
      </w:pPr>
      <w:rPr/>
    </w:lvl>
    <w:lvl w:ilvl="4">
      <w:start w:val="1"/>
      <w:numFmt w:val="decimal"/>
      <w:lvlText w:val="%1.%2.%3.%4.%5."/>
      <w:lvlJc w:val="right"/>
      <w:pPr>
        <w:ind w:left="3600" w:hanging="360"/>
      </w:pPr>
      <w:rPr/>
    </w:lvl>
    <w:lvl w:ilvl="5">
      <w:start w:val="1"/>
      <w:numFmt w:val="decimal"/>
      <w:lvlText w:val="%1.%2.%3.%4.%5.%6."/>
      <w:lvlJc w:val="right"/>
      <w:pPr>
        <w:ind w:left="4320" w:hanging="180"/>
      </w:pPr>
      <w:rPr/>
    </w:lvl>
    <w:lvl w:ilvl="6">
      <w:start w:val="1"/>
      <w:numFmt w:val="decimal"/>
      <w:lvlText w:val="%1.%2.%3.%4.%5.%6.%7."/>
      <w:lvlJc w:val="right"/>
      <w:pPr>
        <w:ind w:left="5040" w:hanging="360"/>
      </w:pPr>
      <w:rPr/>
    </w:lvl>
    <w:lvl w:ilvl="7">
      <w:start w:val="1"/>
      <w:numFmt w:val="decimal"/>
      <w:lvlText w:val="%1.%2.%3.%4.%5.%6.%7.%8."/>
      <w:lvlJc w:val="right"/>
      <w:pPr>
        <w:ind w:left="5760" w:hanging="360"/>
      </w:pPr>
      <w:rPr/>
    </w:lvl>
    <w:lvl w:ilvl="8">
      <w:start w:val="1"/>
      <w:numFmt w:val="decimal"/>
      <w:lvlText w:val="%1.%2.%3.%4.%5.%6.%7.%8.%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t-I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deebf6" w:space="1" w:sz="4" w:val="single"/>
      </w:pBdr>
      <w:spacing w:after="120" w:before="120" w:line="360" w:lineRule="auto"/>
      <w:ind w:left="720" w:hanging="360"/>
    </w:pPr>
    <w:rPr>
      <w:rFonts w:ascii="Century Gothic" w:cs="Century Gothic" w:eastAsia="Century Gothic" w:hAnsi="Century Gothic"/>
      <w:color w:val="1f4e79"/>
      <w:sz w:val="36"/>
      <w:szCs w:val="36"/>
    </w:rPr>
  </w:style>
  <w:style w:type="paragraph" w:styleId="Heading2">
    <w:name w:val="heading 2"/>
    <w:basedOn w:val="Normal"/>
    <w:next w:val="Normal"/>
    <w:pPr>
      <w:keepNext w:val="1"/>
      <w:keepLines w:val="1"/>
      <w:pBdr>
        <w:bottom w:color="deebf6" w:space="1" w:sz="4" w:val="single"/>
      </w:pBdr>
      <w:spacing w:after="120" w:before="120" w:line="360" w:lineRule="auto"/>
      <w:ind w:left="1440" w:hanging="360"/>
    </w:pPr>
    <w:rPr>
      <w:rFonts w:ascii="Century Gothic" w:cs="Century Gothic" w:eastAsia="Century Gothic" w:hAnsi="Century Gothic"/>
      <w:color w:val="1f4e79"/>
      <w:sz w:val="32"/>
      <w:szCs w:val="32"/>
    </w:rPr>
  </w:style>
  <w:style w:type="paragraph" w:styleId="Heading3">
    <w:name w:val="heading 3"/>
    <w:basedOn w:val="Normal"/>
    <w:next w:val="Normal"/>
    <w:pPr>
      <w:keepNext w:val="1"/>
      <w:keepLines w:val="1"/>
      <w:pBdr>
        <w:bottom w:color="deebf6" w:space="1" w:sz="4" w:val="single"/>
      </w:pBdr>
      <w:spacing w:after="120" w:before="120" w:line="360" w:lineRule="auto"/>
      <w:ind w:left="2160" w:hanging="180"/>
    </w:pPr>
    <w:rPr>
      <w:rFonts w:ascii="Century Gothic" w:cs="Century Gothic" w:eastAsia="Century Gothic" w:hAnsi="Century Gothic"/>
      <w:color w:val="1f4e79"/>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deebf6" w:space="1" w:sz="4" w:val="single"/>
      </w:pBdr>
      <w:spacing w:after="120" w:before="120" w:line="360" w:lineRule="auto"/>
      <w:ind w:left="720" w:hanging="360"/>
    </w:pPr>
    <w:rPr>
      <w:rFonts w:ascii="Century Gothic" w:cs="Century Gothic" w:eastAsia="Century Gothic" w:hAnsi="Century Gothic"/>
      <w:color w:val="1f4e79"/>
      <w:sz w:val="36"/>
      <w:szCs w:val="36"/>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deebf6" w:space="1" w:sz="4" w:val="single"/>
      </w:pBdr>
      <w:spacing w:after="120" w:before="120" w:line="360" w:lineRule="auto"/>
      <w:ind w:left="720" w:hanging="360"/>
    </w:pPr>
    <w:rPr>
      <w:rFonts w:ascii="Century Gothic" w:cs="Century Gothic" w:eastAsia="Century Gothic" w:hAnsi="Century Gothic"/>
      <w:color w:val="1f4e79"/>
      <w:sz w:val="36"/>
      <w:szCs w:val="36"/>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deebf6" w:space="1" w:sz="4" w:val="single"/>
      </w:pBdr>
      <w:spacing w:after="120" w:before="120" w:line="360" w:lineRule="auto"/>
      <w:ind w:left="720" w:hanging="360"/>
    </w:pPr>
    <w:rPr>
      <w:rFonts w:ascii="Century Gothic" w:cs="Century Gothic" w:eastAsia="Century Gothic" w:hAnsi="Century Gothic"/>
      <w:color w:val="1f4e79"/>
      <w:sz w:val="36"/>
      <w:szCs w:val="36"/>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deebf6" w:space="1" w:sz="4" w:val="single"/>
      </w:pBdr>
      <w:spacing w:after="120" w:before="120" w:line="360" w:lineRule="auto"/>
    </w:pPr>
    <w:rPr>
      <w:rFonts w:ascii="Century Gothic" w:cs="Century Gothic" w:eastAsia="Century Gothic" w:hAnsi="Century Gothic"/>
      <w:color w:val="1f4e79"/>
      <w:sz w:val="36"/>
      <w:szCs w:val="36"/>
      <w:u w:val="single"/>
    </w:rPr>
  </w:style>
  <w:style w:type="paragraph" w:styleId="Normale" w:default="1">
    <w:name w:val="Normal"/>
    <w:qFormat w:val="1"/>
    <w:rsid w:val="00FC4BB3"/>
  </w:style>
  <w:style w:type="paragraph" w:styleId="Titolo1">
    <w:name w:val="heading 1"/>
    <w:basedOn w:val="Normale"/>
    <w:next w:val="Normale"/>
    <w:link w:val="Titolo1Carattere"/>
    <w:uiPriority w:val="9"/>
    <w:qFormat w:val="1"/>
    <w:rsid w:val="005C3DBA"/>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itolo2">
    <w:name w:val="heading 2"/>
    <w:basedOn w:val="Normale"/>
    <w:next w:val="Normale"/>
    <w:link w:val="Titolo2Carattere"/>
    <w:uiPriority w:val="9"/>
    <w:semiHidden w:val="1"/>
    <w:unhideWhenUsed w:val="1"/>
    <w:qFormat w:val="1"/>
    <w:rsid w:val="005060F1"/>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Titolo3">
    <w:name w:val="heading 3"/>
    <w:basedOn w:val="Normale"/>
    <w:next w:val="Normale"/>
    <w:uiPriority w:val="9"/>
    <w:semiHidden w:val="1"/>
    <w:unhideWhenUsed w:val="1"/>
    <w:qFormat w:val="1"/>
    <w:pPr>
      <w:keepNext w:val="1"/>
      <w:keepLines w:val="1"/>
      <w:spacing w:after="80" w:before="280"/>
      <w:outlineLvl w:val="2"/>
    </w:pPr>
    <w:rPr>
      <w:b w:val="1"/>
      <w:sz w:val="28"/>
      <w:szCs w:val="28"/>
    </w:rPr>
  </w:style>
  <w:style w:type="paragraph" w:styleId="Titolo4">
    <w:name w:val="heading 4"/>
    <w:basedOn w:val="Normale"/>
    <w:next w:val="Normale"/>
    <w:uiPriority w:val="9"/>
    <w:semiHidden w:val="1"/>
    <w:unhideWhenUsed w:val="1"/>
    <w:qFormat w:val="1"/>
    <w:pPr>
      <w:keepNext w:val="1"/>
      <w:keepLines w:val="1"/>
      <w:spacing w:after="40" w:before="240"/>
      <w:outlineLvl w:val="3"/>
    </w:pPr>
    <w:rPr>
      <w:b w:val="1"/>
      <w:sz w:val="24"/>
      <w:szCs w:val="24"/>
    </w:rPr>
  </w:style>
  <w:style w:type="paragraph" w:styleId="Titolo5">
    <w:name w:val="heading 5"/>
    <w:basedOn w:val="Normale"/>
    <w:next w:val="Normale"/>
    <w:uiPriority w:val="9"/>
    <w:semiHidden w:val="1"/>
    <w:unhideWhenUsed w:val="1"/>
    <w:qFormat w:val="1"/>
    <w:pPr>
      <w:keepNext w:val="1"/>
      <w:keepLines w:val="1"/>
      <w:spacing w:after="40" w:before="220"/>
      <w:outlineLvl w:val="4"/>
    </w:pPr>
    <w:rPr>
      <w:b w:val="1"/>
    </w:rPr>
  </w:style>
  <w:style w:type="paragraph" w:styleId="Titolo6">
    <w:name w:val="heading 6"/>
    <w:basedOn w:val="Normale"/>
    <w:next w:val="Normale"/>
    <w:uiPriority w:val="9"/>
    <w:semiHidden w:val="1"/>
    <w:unhideWhenUsed w:val="1"/>
    <w:qFormat w:val="1"/>
    <w:pPr>
      <w:keepNext w:val="1"/>
      <w:keepLines w:val="1"/>
      <w:spacing w:after="40" w:before="200"/>
      <w:outlineLvl w:val="5"/>
    </w:pPr>
    <w:rPr>
      <w:b w:val="1"/>
      <w:sz w:val="20"/>
      <w:szCs w:val="20"/>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olo">
    <w:name w:val="Title"/>
    <w:basedOn w:val="Normale"/>
    <w:next w:val="Normale"/>
    <w:link w:val="TitoloCarattere"/>
    <w:uiPriority w:val="10"/>
    <w:qFormat w:val="1"/>
    <w:rsid w:val="005060F1"/>
    <w:pPr>
      <w:spacing w:after="0" w:line="240" w:lineRule="auto"/>
      <w:contextualSpacing w:val="1"/>
    </w:pPr>
    <w:rPr>
      <w:rFonts w:asciiTheme="majorHAnsi" w:cstheme="majorBidi" w:eastAsiaTheme="majorEastAsia" w:hAnsiTheme="majorHAnsi"/>
      <w:spacing w:val="-10"/>
      <w:kern w:val="28"/>
      <w:sz w:val="56"/>
      <w:szCs w:val="56"/>
    </w:rPr>
  </w:style>
  <w:style w:type="table" w:styleId="TableNormal0" w:customStyle="1">
    <w:name w:val="Table Normal"/>
    <w:tblPr>
      <w:tblCellMar>
        <w:top w:w="0.0" w:type="dxa"/>
        <w:left w:w="0.0" w:type="dxa"/>
        <w:bottom w:w="0.0" w:type="dxa"/>
        <w:right w:w="0.0" w:type="dxa"/>
      </w:tblCellMar>
    </w:tblPr>
  </w:style>
  <w:style w:type="paragraph" w:styleId="GpsTitolo" w:customStyle="1">
    <w:name w:val="Gps Titolo"/>
    <w:basedOn w:val="Titolo1"/>
    <w:link w:val="GpsTitoloCarattere"/>
    <w:qFormat w:val="1"/>
    <w:rsid w:val="004C1221"/>
    <w:pPr>
      <w:pBdr>
        <w:bottom w:color="deeaf6" w:space="1" w:sz="2" w:themeColor="accent1" w:themeTint="000033" w:val="single"/>
      </w:pBdr>
      <w:spacing w:after="120" w:before="120" w:line="360" w:lineRule="auto"/>
    </w:pPr>
    <w:rPr>
      <w:rFonts w:ascii="Century Gothic" w:hAnsi="Century Gothic"/>
      <w:color w:val="1f4e79" w:themeColor="accent1" w:themeShade="000080"/>
      <w:sz w:val="36"/>
      <w:szCs w:val="36"/>
      <w:u w:color="1f4e79" w:themeColor="accent1" w:themeShade="000080"/>
    </w:rPr>
  </w:style>
  <w:style w:type="character" w:styleId="GpsTitoloCarattere" w:customStyle="1">
    <w:name w:val="Gps Titolo Carattere"/>
    <w:basedOn w:val="TitoloCarattere"/>
    <w:link w:val="GpsTitolo"/>
    <w:rsid w:val="004C1221"/>
    <w:rPr>
      <w:rFonts w:ascii="Century Gothic" w:hAnsi="Century Gothic" w:cstheme="majorBidi" w:eastAsiaTheme="majorEastAsia"/>
      <w:color w:val="1f4e79" w:themeColor="accent1" w:themeShade="000080"/>
      <w:spacing w:val="-10"/>
      <w:kern w:val="28"/>
      <w:sz w:val="36"/>
      <w:szCs w:val="36"/>
      <w:u w:color="1f4e79" w:themeColor="accent1" w:themeShade="000080"/>
    </w:rPr>
  </w:style>
  <w:style w:type="character" w:styleId="TitoloCarattere" w:customStyle="1">
    <w:name w:val="Titolo Carattere"/>
    <w:basedOn w:val="Carpredefinitoparagrafo"/>
    <w:link w:val="Titolo"/>
    <w:uiPriority w:val="10"/>
    <w:rsid w:val="005060F1"/>
    <w:rPr>
      <w:rFonts w:asciiTheme="majorHAnsi" w:cstheme="majorBidi" w:eastAsiaTheme="majorEastAsia" w:hAnsiTheme="majorHAnsi"/>
      <w:spacing w:val="-10"/>
      <w:kern w:val="28"/>
      <w:sz w:val="56"/>
      <w:szCs w:val="56"/>
    </w:rPr>
  </w:style>
  <w:style w:type="paragraph" w:styleId="GpsParagrafo" w:customStyle="1">
    <w:name w:val="Gps Paragrafo"/>
    <w:basedOn w:val="Titolo2"/>
    <w:link w:val="GpsParagrafoCarattere"/>
    <w:qFormat w:val="1"/>
    <w:rsid w:val="00940DAE"/>
    <w:pPr>
      <w:spacing w:after="240" w:before="360" w:line="360" w:lineRule="auto"/>
    </w:pPr>
    <w:rPr>
      <w:rFonts w:ascii="Garamond" w:hAnsi="Garamond"/>
      <w:b w:val="1"/>
      <w:color w:val="auto"/>
    </w:rPr>
  </w:style>
  <w:style w:type="paragraph" w:styleId="Gpstesto" w:customStyle="1">
    <w:name w:val="Gps testo"/>
    <w:basedOn w:val="Normale"/>
    <w:link w:val="GpstestoCarattere"/>
    <w:qFormat w:val="1"/>
    <w:rsid w:val="00940DAE"/>
    <w:pPr>
      <w:spacing w:after="0" w:line="360" w:lineRule="auto"/>
      <w:jc w:val="both"/>
    </w:pPr>
    <w:rPr>
      <w:rFonts w:ascii="Garamond" w:hAnsi="Garamond"/>
      <w:sz w:val="24"/>
    </w:rPr>
  </w:style>
  <w:style w:type="character" w:styleId="GpsParagrafoCarattere" w:customStyle="1">
    <w:name w:val="Gps Paragrafo Carattere"/>
    <w:basedOn w:val="Titolo2Carattere"/>
    <w:link w:val="GpsParagrafo"/>
    <w:rsid w:val="00940DAE"/>
    <w:rPr>
      <w:rFonts w:ascii="Garamond" w:hAnsi="Garamond" w:cstheme="majorBidi" w:eastAsiaTheme="majorEastAsia"/>
      <w:b w:val="1"/>
      <w:color w:val="2e74b5" w:themeColor="accent1" w:themeShade="0000BF"/>
      <w:sz w:val="26"/>
      <w:szCs w:val="26"/>
    </w:rPr>
  </w:style>
  <w:style w:type="character" w:styleId="GpstestoCarattere" w:customStyle="1">
    <w:name w:val="Gps testo Carattere"/>
    <w:basedOn w:val="Carpredefinitoparagrafo"/>
    <w:link w:val="Gpstesto"/>
    <w:rsid w:val="00940DAE"/>
    <w:rPr>
      <w:rFonts w:ascii="Garamond" w:hAnsi="Garamond"/>
      <w:sz w:val="24"/>
    </w:rPr>
  </w:style>
  <w:style w:type="character" w:styleId="Titolo2Carattere" w:customStyle="1">
    <w:name w:val="Titolo 2 Carattere"/>
    <w:basedOn w:val="Carpredefinitoparagrafo"/>
    <w:link w:val="Titolo2"/>
    <w:uiPriority w:val="9"/>
    <w:semiHidden w:val="1"/>
    <w:rsid w:val="005060F1"/>
    <w:rPr>
      <w:rFonts w:asciiTheme="majorHAnsi" w:cstheme="majorBidi" w:eastAsiaTheme="majorEastAsia" w:hAnsiTheme="majorHAnsi"/>
      <w:color w:val="2e74b5" w:themeColor="accent1" w:themeShade="0000BF"/>
      <w:sz w:val="26"/>
      <w:szCs w:val="26"/>
    </w:rPr>
  </w:style>
  <w:style w:type="character" w:styleId="Titolo1Carattere" w:customStyle="1">
    <w:name w:val="Titolo 1 Carattere"/>
    <w:basedOn w:val="Carpredefinitoparagrafo"/>
    <w:link w:val="Titolo1"/>
    <w:uiPriority w:val="9"/>
    <w:rsid w:val="005C3DBA"/>
    <w:rPr>
      <w:rFonts w:asciiTheme="majorHAnsi" w:cstheme="majorBidi" w:eastAsiaTheme="majorEastAsia" w:hAnsiTheme="majorHAnsi"/>
      <w:color w:val="2e74b5" w:themeColor="accent1" w:themeShade="0000BF"/>
      <w:sz w:val="32"/>
      <w:szCs w:val="32"/>
    </w:rPr>
  </w:style>
  <w:style w:type="paragraph" w:styleId="Titolosommario">
    <w:name w:val="TOC Heading"/>
    <w:basedOn w:val="Titolo1"/>
    <w:next w:val="Normale"/>
    <w:uiPriority w:val="39"/>
    <w:unhideWhenUsed w:val="1"/>
    <w:qFormat w:val="1"/>
    <w:rsid w:val="005C3DBA"/>
    <w:pPr>
      <w:outlineLvl w:val="9"/>
    </w:pPr>
  </w:style>
  <w:style w:type="paragraph" w:styleId="Sommario2">
    <w:name w:val="toc 2"/>
    <w:basedOn w:val="Normale"/>
    <w:next w:val="Normale"/>
    <w:autoRedefine w:val="1"/>
    <w:uiPriority w:val="39"/>
    <w:unhideWhenUsed w:val="1"/>
    <w:rsid w:val="005C3DBA"/>
    <w:pPr>
      <w:spacing w:after="100"/>
      <w:ind w:left="220"/>
    </w:pPr>
  </w:style>
  <w:style w:type="character" w:styleId="Collegamentoipertestuale">
    <w:name w:val="Hyperlink"/>
    <w:basedOn w:val="Carpredefinitoparagrafo"/>
    <w:uiPriority w:val="99"/>
    <w:unhideWhenUsed w:val="1"/>
    <w:rsid w:val="005C3DBA"/>
    <w:rPr>
      <w:color w:val="0563c1" w:themeColor="hyperlink"/>
      <w:u w:val="single"/>
    </w:rPr>
  </w:style>
  <w:style w:type="paragraph" w:styleId="Sommario1">
    <w:name w:val="toc 1"/>
    <w:basedOn w:val="Normale"/>
    <w:next w:val="Normale"/>
    <w:autoRedefine w:val="1"/>
    <w:uiPriority w:val="39"/>
    <w:unhideWhenUsed w:val="1"/>
    <w:rsid w:val="005C3DBA"/>
    <w:pPr>
      <w:spacing w:after="100"/>
    </w:pPr>
  </w:style>
  <w:style w:type="paragraph" w:styleId="Intestazione">
    <w:name w:val="header"/>
    <w:basedOn w:val="Normale"/>
    <w:link w:val="IntestazioneCarattere"/>
    <w:uiPriority w:val="99"/>
    <w:unhideWhenUsed w:val="1"/>
    <w:rsid w:val="00F6438F"/>
    <w:pPr>
      <w:tabs>
        <w:tab w:val="center" w:pos="4819"/>
        <w:tab w:val="right" w:pos="9638"/>
      </w:tabs>
      <w:spacing w:after="0" w:line="240" w:lineRule="auto"/>
    </w:pPr>
  </w:style>
  <w:style w:type="character" w:styleId="IntestazioneCarattere" w:customStyle="1">
    <w:name w:val="Intestazione Carattere"/>
    <w:basedOn w:val="Carpredefinitoparagrafo"/>
    <w:link w:val="Intestazione"/>
    <w:uiPriority w:val="99"/>
    <w:rsid w:val="00F6438F"/>
  </w:style>
  <w:style w:type="paragraph" w:styleId="Pidipagina">
    <w:name w:val="footer"/>
    <w:basedOn w:val="Normale"/>
    <w:link w:val="PidipaginaCarattere"/>
    <w:uiPriority w:val="99"/>
    <w:unhideWhenUsed w:val="1"/>
    <w:rsid w:val="00F6438F"/>
    <w:pPr>
      <w:tabs>
        <w:tab w:val="center" w:pos="4819"/>
        <w:tab w:val="right" w:pos="9638"/>
      </w:tabs>
      <w:spacing w:after="0" w:line="240" w:lineRule="auto"/>
    </w:pPr>
  </w:style>
  <w:style w:type="character" w:styleId="PidipaginaCarattere" w:customStyle="1">
    <w:name w:val="Piè di pagina Carattere"/>
    <w:basedOn w:val="Carpredefinitoparagrafo"/>
    <w:link w:val="Pidipagina"/>
    <w:uiPriority w:val="99"/>
    <w:rsid w:val="00F6438F"/>
  </w:style>
  <w:style w:type="paragraph" w:styleId="Paragrafoelenco">
    <w:name w:val="List Paragraph"/>
    <w:basedOn w:val="Normale"/>
    <w:uiPriority w:val="34"/>
    <w:qFormat w:val="1"/>
    <w:rsid w:val="007904A2"/>
    <w:pPr>
      <w:ind w:left="720"/>
      <w:contextualSpacing w:val="1"/>
    </w:pPr>
  </w:style>
  <w:style w:type="paragraph" w:styleId="SottotitoloDocumento" w:customStyle="1">
    <w:name w:val="Sottotitolo Documento"/>
    <w:basedOn w:val="Normale"/>
    <w:link w:val="SottotitoloDocumentoCarattere"/>
    <w:qFormat w:val="1"/>
    <w:rsid w:val="004C1221"/>
    <w:pPr>
      <w:framePr w:lines="0" w:hSpace="141" w:wrap="around" w:hAnchor="margin" w:vAnchor="text" w:y="988"/>
      <w:spacing w:after="0" w:line="276" w:lineRule="auto"/>
      <w:jc w:val="right"/>
    </w:pPr>
    <w:rPr>
      <w:rFonts w:ascii="Garamond" w:cs="Droid Sans" w:eastAsia="Droid Sans" w:hAnsi="Garamond"/>
      <w:color w:val="1f4e79" w:themeColor="accent1" w:themeShade="000080"/>
      <w:sz w:val="40"/>
      <w:szCs w:val="40"/>
    </w:rPr>
  </w:style>
  <w:style w:type="table" w:styleId="Tabellagriglia5scura-colore1">
    <w:name w:val="Grid Table 5 Dark Accent 1"/>
    <w:basedOn w:val="Tabellanormale"/>
    <w:uiPriority w:val="50"/>
    <w:rsid w:val="00940DAE"/>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eeaf6" w:themeFill="accen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5b9bd5" w:themeFill="accen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5b9bd5" w:themeFill="accen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5b9bd5" w:themeFill="accen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5b9bd5" w:themeFill="accent1" w:val="clear"/>
      </w:tcPr>
    </w:tblStylePr>
    <w:tblStylePr w:type="band1Vert">
      <w:tblPr/>
      <w:tcPr>
        <w:shd w:color="auto" w:fill="bdd6ee" w:themeFill="accent1" w:themeFillTint="000066" w:val="clear"/>
      </w:tcPr>
    </w:tblStylePr>
    <w:tblStylePr w:type="band1Horz">
      <w:tblPr/>
      <w:tcPr>
        <w:shd w:color="auto" w:fill="bdd6ee" w:themeFill="accent1" w:themeFillTint="000066" w:val="clear"/>
      </w:tcPr>
    </w:tblStylePr>
  </w:style>
  <w:style w:type="character" w:styleId="SottotitoloDocumentoCarattere" w:customStyle="1">
    <w:name w:val="Sottotitolo Documento Carattere"/>
    <w:basedOn w:val="Carpredefinitoparagrafo"/>
    <w:link w:val="SottotitoloDocumento"/>
    <w:rsid w:val="004C1221"/>
    <w:rPr>
      <w:rFonts w:ascii="Garamond" w:cs="Droid Sans" w:eastAsia="Droid Sans" w:hAnsi="Garamond"/>
      <w:color w:val="1f4e79" w:themeColor="accent1" w:themeShade="000080"/>
      <w:sz w:val="40"/>
      <w:szCs w:val="40"/>
      <w:lang w:eastAsia="it-IT"/>
    </w:rPr>
  </w:style>
  <w:style w:type="paragraph" w:styleId="SottotitoliParagrafo" w:customStyle="1">
    <w:name w:val="Sottotitoli Paragrafo"/>
    <w:basedOn w:val="Titolo2"/>
    <w:link w:val="SottotitoliParagrafoCarattere"/>
    <w:rsid w:val="009D6912"/>
    <w:pPr>
      <w:numPr>
        <w:numId w:val="6"/>
      </w:numPr>
      <w:ind w:right="-285"/>
    </w:pPr>
    <w:rPr>
      <w:rFonts w:ascii="Garamond" w:hAnsi="Garamond"/>
      <w:b w:val="1"/>
      <w:i w:val="1"/>
      <w:color w:val="auto"/>
    </w:rPr>
  </w:style>
  <w:style w:type="paragraph" w:styleId="TitoloDocumento" w:customStyle="1">
    <w:name w:val="Titolo Documento"/>
    <w:basedOn w:val="Normale"/>
    <w:link w:val="TitoloDocumentoCarattere"/>
    <w:qFormat w:val="1"/>
    <w:rsid w:val="00CC73AE"/>
    <w:pPr>
      <w:framePr w:lines="0" w:hSpace="141" w:wrap="around" w:hAnchor="margin" w:vAnchor="text" w:y="988"/>
      <w:spacing w:after="0" w:line="276" w:lineRule="auto"/>
      <w:jc w:val="right"/>
    </w:pPr>
    <w:rPr>
      <w:rFonts w:ascii="Century Gothic" w:cs="Droid Sans" w:eastAsia="Droid Sans" w:hAnsi="Century Gothic"/>
      <w:color w:val="1f4e79" w:themeColor="accent1" w:themeShade="000080"/>
      <w:sz w:val="96"/>
      <w:szCs w:val="96"/>
    </w:rPr>
  </w:style>
  <w:style w:type="character" w:styleId="SottotitoliParagrafoCarattere" w:customStyle="1">
    <w:name w:val="Sottotitoli Paragrafo Carattere"/>
    <w:basedOn w:val="Titolo2Carattere"/>
    <w:link w:val="SottotitoliParagrafo"/>
    <w:rsid w:val="009D6912"/>
    <w:rPr>
      <w:rFonts w:ascii="Garamond" w:hAnsi="Garamond" w:cstheme="majorBidi" w:eastAsiaTheme="majorEastAsia"/>
      <w:b w:val="1"/>
      <w:i w:val="1"/>
      <w:color w:val="2e74b5" w:themeColor="accent1" w:themeShade="0000BF"/>
      <w:sz w:val="26"/>
      <w:szCs w:val="26"/>
    </w:rPr>
  </w:style>
  <w:style w:type="character" w:styleId="TitoloDocumentoCarattere" w:customStyle="1">
    <w:name w:val="Titolo Documento Carattere"/>
    <w:basedOn w:val="Carpredefinitoparagrafo"/>
    <w:link w:val="TitoloDocumento"/>
    <w:rsid w:val="00CC73AE"/>
    <w:rPr>
      <w:rFonts w:ascii="Century Gothic" w:cs="Droid Sans" w:eastAsia="Droid Sans" w:hAnsi="Century Gothic"/>
      <w:color w:val="1f4e79" w:themeColor="accent1" w:themeShade="000080"/>
      <w:sz w:val="96"/>
      <w:szCs w:val="96"/>
      <w:lang w:eastAsia="it-IT"/>
    </w:rPr>
  </w:style>
  <w:style w:type="paragraph" w:styleId="p1" w:customStyle="1">
    <w:name w:val="p1"/>
    <w:basedOn w:val="Normale"/>
    <w:rsid w:val="00EC41BC"/>
    <w:pPr>
      <w:spacing w:after="0" w:line="240" w:lineRule="auto"/>
    </w:pPr>
    <w:rPr>
      <w:rFonts w:ascii="Helvetica" w:cs="Times New Roman" w:hAnsi="Helvetica"/>
      <w:sz w:val="42"/>
      <w:szCs w:val="42"/>
    </w:rPr>
  </w:style>
  <w:style w:type="paragraph" w:styleId="Sottotitolo">
    <w:name w:val="Subtitle"/>
    <w:basedOn w:val="Normale"/>
    <w:next w:val="Normale"/>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left w:w="115.0" w:type="dxa"/>
        <w:right w:w="115.0" w:type="dxa"/>
      </w:tblCellMar>
    </w:tblPr>
  </w:style>
  <w:style w:type="table" w:styleId="a0" w:customStyle="1">
    <w:basedOn w:val="TableNormal0"/>
    <w:tblPr>
      <w:tblStyleRowBandSize w:val="1"/>
      <w:tblStyleColBandSize w:val="1"/>
      <w:tblCellMar>
        <w:left w:w="70.0" w:type="dxa"/>
        <w:right w:w="70.0" w:type="dxa"/>
      </w:tblCellMar>
    </w:tblPr>
  </w:style>
  <w:style w:type="table" w:styleId="a1" w:customStyle="1">
    <w:basedOn w:val="TableNormal0"/>
    <w:pPr>
      <w:spacing w:after="0" w:line="240" w:lineRule="auto"/>
    </w:pPr>
    <w:tblPr>
      <w:tblStyleRowBandSize w:val="1"/>
      <w:tblStyleColBandSize w:val="1"/>
      <w:tblCellMar>
        <w:left w:w="115.0" w:type="dxa"/>
        <w:right w:w="115.0" w:type="dxa"/>
      </w:tblCellMar>
    </w:tblPr>
    <w:tcPr>
      <w:shd w:color="auto" w:fill="deebf6"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5b9bd5"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5b9bd5"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5b9bd5"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5b9bd5" w:val="clear"/>
      </w:tcPr>
    </w:tblStylePr>
    <w:tblStylePr w:type="band1Vert">
      <w:tblPr/>
      <w:tcPr>
        <w:shd w:color="auto" w:fill="bdd7ee" w:val="clear"/>
      </w:tcPr>
    </w:tblStylePr>
    <w:tblStylePr w:type="band1Horz">
      <w:tblPr/>
      <w:tcPr>
        <w:shd w:color="auto" w:fill="bdd7ee" w:val="clear"/>
      </w:tcPr>
    </w:tblStylePr>
  </w:style>
  <w:style w:type="table" w:styleId="a2" w:customStyle="1">
    <w:basedOn w:val="TableNormal0"/>
    <w:pPr>
      <w:spacing w:after="0" w:line="240" w:lineRule="auto"/>
    </w:pPr>
    <w:tblPr>
      <w:tblStyleRowBandSize w:val="1"/>
      <w:tblStyleColBandSize w:val="1"/>
      <w:tblCellMar>
        <w:left w:w="115.0" w:type="dxa"/>
        <w:right w:w="115.0" w:type="dxa"/>
      </w:tblCellMar>
    </w:tblPr>
    <w:tcPr>
      <w:shd w:color="auto" w:fill="deebf6" w:val="clear"/>
    </w:tcPr>
  </w:style>
  <w:style w:type="table" w:styleId="a3" w:customStyle="1">
    <w:basedOn w:val="TableNormal0"/>
    <w:pPr>
      <w:spacing w:after="0" w:line="240" w:lineRule="auto"/>
    </w:pPr>
    <w:tblPr>
      <w:tblStyleRowBandSize w:val="1"/>
      <w:tblStyleColBandSize w:val="1"/>
      <w:tblCellMar>
        <w:left w:w="115.0" w:type="dxa"/>
        <w:right w:w="115.0" w:type="dxa"/>
      </w:tblCellMar>
    </w:tblPr>
    <w:tcPr>
      <w:shd w:color="auto" w:fill="deebf6" w:val="clear"/>
    </w:tcPr>
  </w:style>
  <w:style w:type="table" w:styleId="a4" w:customStyle="1">
    <w:basedOn w:val="TableNormal0"/>
    <w:pPr>
      <w:spacing w:after="0" w:line="240" w:lineRule="auto"/>
    </w:pPr>
    <w:tblPr>
      <w:tblStyleRowBandSize w:val="1"/>
      <w:tblStyleColBandSize w:val="1"/>
      <w:tblCellMar>
        <w:left w:w="115.0" w:type="dxa"/>
        <w:right w:w="115.0" w:type="dxa"/>
      </w:tblCellMar>
    </w:tblPr>
    <w:tcPr>
      <w:shd w:color="auto" w:fill="deebf6"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5b9bd5"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5b9bd5"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5b9bd5"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5b9bd5" w:val="clear"/>
      </w:tcPr>
    </w:tblStylePr>
    <w:tblStylePr w:type="band1Vert">
      <w:tblPr/>
      <w:tcPr>
        <w:shd w:color="auto" w:fill="bdd7ee" w:val="clear"/>
      </w:tcPr>
    </w:tblStylePr>
    <w:tblStylePr w:type="band1Horz">
      <w:tblPr/>
      <w:tcPr>
        <w:shd w:color="auto" w:fill="bdd7ee" w:val="clear"/>
      </w:tcPr>
    </w:tblStylePr>
  </w:style>
  <w:style w:type="character" w:styleId="Menzionenonrisolta">
    <w:name w:val="Unresolved Mention"/>
    <w:basedOn w:val="Carpredefinitoparagrafo"/>
    <w:uiPriority w:val="99"/>
    <w:semiHidden w:val="1"/>
    <w:unhideWhenUsed w:val="1"/>
    <w:rsid w:val="00AA0465"/>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tcPr>
      <w:shd w:fill="deebf6"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tcPr>
      <w:shd w:fill="deebf6"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cPr>
      <w:shd w:fill="deebf6" w:val="clear"/>
    </w:tc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tcPr>
      <w:shd w:fill="deebf6" w:val="clear"/>
    </w:tc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tcPr>
      <w:shd w:fill="deebf6"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tcPr>
      <w:shd w:fill="deebf6"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tcPr>
      <w:shd w:fill="deebf6"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tcPr>
      <w:shd w:fill="deebf6"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cPr>
      <w:shd w:fill="deebf6" w:val="clear"/>
    </w:tc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tcPr>
      <w:shd w:fill="deebf6" w:val="clear"/>
    </w:tc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tcPr>
      <w:shd w:fill="deebf6"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cPr>
      <w:shd w:fill="deebf6" w:val="clear"/>
    </w:tc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tcPr>
      <w:shd w:fill="deebf6" w:val="clear"/>
    </w:tc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tcPr>
      <w:shd w:fill="deebf6"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11" Type="http://schemas.openxmlformats.org/officeDocument/2006/relationships/font" Target="fonts/CenturyGothic-italic.ttf"/><Relationship Id="rId10" Type="http://schemas.openxmlformats.org/officeDocument/2006/relationships/font" Target="fonts/CenturyGothic-bold.ttf"/><Relationship Id="rId12" Type="http://schemas.openxmlformats.org/officeDocument/2006/relationships/font" Target="fonts/CenturyGothic-boldItalic.ttf"/><Relationship Id="rId9" Type="http://schemas.openxmlformats.org/officeDocument/2006/relationships/font" Target="fonts/CenturyGothic-regular.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QdYDGkUlQJICholzJeMGLhX2xRg==">AMUW2mV10dz9xUn0XwxSFV4eetFcDH8N7e/kSug+kGpxHaWhHIHu6f/kLOL7hoFL4iaWMmXB7eU+sFzReATPQkyHjLL0wKViLccudsFtbDoElMVU3dA31s3Zn9yI/g/Yctcd+gUYfycOFE2zQrv6MskbUMi+Sb8yAmuEFw14AZ7oaZEMuIxpIpeZRlu5uGL9hkYLXnRr41ZIipf+6bP9TVUt77lttPvjp6IUUtst0AQwm7Pgun8kvOWqVHKqrU78nnwgr/tRlpgBFn+CmjqRARwTl2sBhBKlzia3O5iYJWxXpG+SD5RpdlUxR2S5/hMFQTeB5C4R7rU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2022-09-28T09:37:00Z</dcterms:created>
  <dc:creator>Gaetano</dc:creator>
</cp:coreProperties>
</file>