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6D98" w14:textId="400D66E7" w:rsidR="00825F0F" w:rsidRDefault="00C10DD2">
      <w:pPr>
        <w:jc w:val="center"/>
        <w:rPr>
          <w:rFonts w:ascii="Arial" w:eastAsia="Arial" w:hAnsi="Arial" w:cs="Arial"/>
          <w:color w:val="000000"/>
        </w:rPr>
      </w:pPr>
      <w:r>
        <w:object w:dxaOrig="8996" w:dyaOrig="4415" w14:anchorId="5548F46E">
          <v:rect id="rectole0000000000" o:spid="_x0000_i1025" style="width:450pt;height:363.6pt" o:ole="" o:preferrelative="t" stroked="f">
            <v:imagedata r:id="rId5" o:title=""/>
          </v:rect>
          <o:OLEObject Type="Embed" ProgID="StaticMetafile" ShapeID="rectole0000000000" DrawAspect="Content" ObjectID="_1732971807" r:id="rId6"/>
        </w:object>
      </w:r>
    </w:p>
    <w:p w14:paraId="40FC253A" w14:textId="77777777" w:rsidR="00825F0F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>Project Name: Comun-</w:t>
      </w:r>
      <w:proofErr w:type="spellStart"/>
      <w:r>
        <w:rPr>
          <w:rFonts w:ascii="Garamond" w:eastAsia="Garamond" w:hAnsi="Garamond" w:cs="Garamond"/>
          <w:b/>
          <w:color w:val="000000"/>
          <w:sz w:val="24"/>
        </w:rPr>
        <w:t>ity</w:t>
      </w:r>
      <w:proofErr w:type="spellEnd"/>
    </w:p>
    <w:p w14:paraId="242D0713" w14:textId="77777777" w:rsidR="00825F0F" w:rsidRDefault="00825F0F">
      <w:pPr>
        <w:jc w:val="center"/>
        <w:rPr>
          <w:rFonts w:ascii="Arial" w:eastAsia="Arial" w:hAnsi="Arial" w:cs="Arial"/>
          <w:color w:val="000000"/>
        </w:rPr>
      </w:pPr>
    </w:p>
    <w:p w14:paraId="6E75380B" w14:textId="4F415C85" w:rsidR="00825F0F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</w:rPr>
        <w:t>Minuta Meeting n°</w:t>
      </w:r>
      <w:r w:rsidR="00C10DD2">
        <w:rPr>
          <w:rFonts w:ascii="Century Gothic" w:eastAsia="Century Gothic" w:hAnsi="Century Gothic" w:cs="Century Gothic"/>
          <w:color w:val="3D85C6"/>
          <w:sz w:val="96"/>
        </w:rPr>
        <w:t>8</w:t>
      </w:r>
    </w:p>
    <w:p w14:paraId="21F3FD87" w14:textId="77777777" w:rsidR="00825F0F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i/>
          <w:color w:val="000000"/>
          <w:sz w:val="24"/>
        </w:rPr>
        <w:t xml:space="preserve">16 </w:t>
      </w:r>
      <w:proofErr w:type="gramStart"/>
      <w:r>
        <w:rPr>
          <w:rFonts w:ascii="Garamond" w:eastAsia="Garamond" w:hAnsi="Garamond" w:cs="Garamond"/>
          <w:b/>
          <w:i/>
          <w:color w:val="000000"/>
          <w:sz w:val="24"/>
        </w:rPr>
        <w:t>Dicembre</w:t>
      </w:r>
      <w:proofErr w:type="gramEnd"/>
      <w:r>
        <w:rPr>
          <w:rFonts w:ascii="Garamond" w:eastAsia="Garamond" w:hAnsi="Garamond" w:cs="Garamond"/>
          <w:b/>
          <w:i/>
          <w:color w:val="000000"/>
          <w:sz w:val="24"/>
        </w:rPr>
        <w:t xml:space="preserve"> 2022</w:t>
      </w:r>
    </w:p>
    <w:p w14:paraId="2851DD84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825F0F" w14:paraId="5CD55A0E" w14:textId="77777777" w:rsidTr="00C10D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4" w:type="dxa"/>
            <w:shd w:val="clear" w:color="000000" w:fill="FFFFFF"/>
            <w:tcMar>
              <w:left w:w="100" w:type="dxa"/>
              <w:right w:w="100" w:type="dxa"/>
            </w:tcMar>
          </w:tcPr>
          <w:p w14:paraId="67ABD0A4" w14:textId="77777777" w:rsidR="00825F0F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11:00</w:t>
            </w:r>
          </w:p>
          <w:p w14:paraId="45700C8D" w14:textId="77777777" w:rsidR="00825F0F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12:00</w:t>
            </w:r>
          </w:p>
          <w:p w14:paraId="769E696B" w14:textId="77777777" w:rsidR="00825F0F" w:rsidRDefault="00000000">
            <w:pPr>
              <w:spacing w:after="0" w:line="276" w:lineRule="auto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Luogo: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Edificio F2 Aula F8</w:t>
            </w:r>
          </w:p>
        </w:tc>
        <w:tc>
          <w:tcPr>
            <w:tcW w:w="4515" w:type="dxa"/>
            <w:shd w:val="clear" w:color="000000" w:fill="FFFFFF"/>
            <w:tcMar>
              <w:left w:w="100" w:type="dxa"/>
              <w:right w:w="100" w:type="dxa"/>
            </w:tcMar>
          </w:tcPr>
          <w:p w14:paraId="363F12CD" w14:textId="77777777" w:rsidR="00825F0F" w:rsidRDefault="00000000">
            <w:pP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Primary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 Facilitator: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Michele Iannucci</w:t>
            </w:r>
          </w:p>
          <w:p w14:paraId="2CC10FBA" w14:textId="77777777" w:rsidR="00825F0F" w:rsidRDefault="00000000">
            <w:pP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Timekeeper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Gabriele Santoro</w:t>
            </w:r>
          </w:p>
          <w:p w14:paraId="0585107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Minute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Taker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Andrea Aceto</w:t>
            </w:r>
          </w:p>
        </w:tc>
      </w:tr>
      <w:tr w:rsidR="00825F0F" w14:paraId="21A491FB" w14:textId="77777777" w:rsidTr="00C10D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4" w:type="dxa"/>
            <w:shd w:val="clear" w:color="000000" w:fill="FFFFFF"/>
            <w:tcMar>
              <w:left w:w="100" w:type="dxa"/>
              <w:right w:w="100" w:type="dxa"/>
            </w:tcMar>
          </w:tcPr>
          <w:p w14:paraId="7FECA718" w14:textId="77777777" w:rsidR="00825F0F" w:rsidRDefault="00000000">
            <w:pPr>
              <w:spacing w:after="0" w:line="276" w:lineRule="auto"/>
              <w:jc w:val="both"/>
              <w:rPr>
                <w:rFonts w:ascii="Garamond" w:eastAsia="Garamond" w:hAnsi="Garamond" w:cs="Garamond"/>
                <w:b/>
                <w:color w:val="000000"/>
                <w:sz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Presenti: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Tutti</w:t>
            </w:r>
          </w:p>
          <w:p w14:paraId="34D34605" w14:textId="77777777" w:rsidR="00825F0F" w:rsidRDefault="00825F0F">
            <w:pPr>
              <w:spacing w:after="0" w:line="276" w:lineRule="auto"/>
              <w:jc w:val="both"/>
            </w:pPr>
          </w:p>
        </w:tc>
        <w:tc>
          <w:tcPr>
            <w:tcW w:w="4515" w:type="dxa"/>
            <w:shd w:val="clear" w:color="000000" w:fill="FFFFFF"/>
            <w:tcMar>
              <w:left w:w="100" w:type="dxa"/>
              <w:right w:w="100" w:type="dxa"/>
            </w:tcMar>
          </w:tcPr>
          <w:p w14:paraId="283202D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Assenti: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Nessuno</w:t>
            </w:r>
          </w:p>
        </w:tc>
      </w:tr>
    </w:tbl>
    <w:p w14:paraId="13EBB187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1. Obiettivo </w:t>
      </w:r>
      <w:r>
        <w:rPr>
          <w:rFonts w:ascii="Garamond" w:eastAsia="Garamond" w:hAnsi="Garamond" w:cs="Garamond"/>
          <w:i/>
          <w:color w:val="000000"/>
          <w:sz w:val="24"/>
        </w:rPr>
        <w:t>(tempo allocato: 15 minuti):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Discussione dei task terminati e assegnazione delle nuove task.</w:t>
      </w:r>
    </w:p>
    <w:p w14:paraId="54063DEA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14:paraId="0E822ADA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2. Comunicazioni </w:t>
      </w:r>
      <w:r>
        <w:rPr>
          <w:rFonts w:ascii="Garamond" w:eastAsia="Garamond" w:hAnsi="Garamond" w:cs="Garamond"/>
          <w:i/>
          <w:color w:val="000000"/>
          <w:sz w:val="24"/>
        </w:rPr>
        <w:t>(tempo allocato: 7 minuti):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Visione del Foglio delle Ore e delle Valutazioni</w:t>
      </w:r>
    </w:p>
    <w:p w14:paraId="32B2B5CD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14:paraId="0CF553B1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3. Status </w:t>
      </w:r>
      <w:r>
        <w:rPr>
          <w:rFonts w:ascii="Garamond" w:eastAsia="Garamond" w:hAnsi="Garamond" w:cs="Garamond"/>
          <w:i/>
          <w:color w:val="000000"/>
          <w:sz w:val="24"/>
        </w:rPr>
        <w:t>(tempo allocato: 10 minuti):</w:t>
      </w:r>
    </w:p>
    <w:p w14:paraId="3A985517" w14:textId="77777777" w:rsidR="00825F0F" w:rsidRDefault="00825F0F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p w14:paraId="01051825" w14:textId="77777777" w:rsidR="00825F0F" w:rsidRDefault="00000000">
      <w:pPr>
        <w:keepNext/>
        <w:keepLines/>
        <w:spacing w:after="0" w:line="276" w:lineRule="auto"/>
        <w:ind w:firstLine="720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3.1. Attività pianificate</w:t>
      </w:r>
    </w:p>
    <w:p w14:paraId="3B7BED2D" w14:textId="77777777" w:rsidR="00825F0F" w:rsidRDefault="00825F0F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825F0F" w14:paraId="353B38A6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6B7DC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lastRenderedPageBreak/>
              <w:t>Task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8301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8B80B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di Completamento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95CDA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C15C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6EF2769E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9003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 xml:space="preserve">Test Case </w:t>
            </w:r>
            <w:proofErr w:type="spellStart"/>
            <w:r>
              <w:rPr>
                <w:rFonts w:ascii="Garamond" w:eastAsia="Garamond" w:hAnsi="Garamond" w:cs="Garamond"/>
              </w:rPr>
              <w:t>Specification</w:t>
            </w:r>
            <w:proofErr w:type="spellEnd"/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AE60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7410F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10/12/2022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79DDD" w14:textId="77777777" w:rsidR="00825F0F" w:rsidRDefault="00000000">
            <w:pPr>
              <w:spacing w:after="0" w:line="276" w:lineRule="auto"/>
              <w:jc w:val="center"/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FF0B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0D975126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D7904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Revisione TCS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884C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A25C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11/12/2022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7FD36" w14:textId="77777777" w:rsidR="00825F0F" w:rsidRDefault="00000000">
            <w:pPr>
              <w:spacing w:after="0" w:line="276" w:lineRule="auto"/>
              <w:jc w:val="center"/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9EA1F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4AECD6C9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0E6E4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color w:val="000000"/>
              </w:rPr>
              <w:t>Design Pattern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6624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48F5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  <w:color w:val="000000"/>
              </w:rPr>
              <w:t>12/12/2022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BCA44" w14:textId="7DD3A5DB" w:rsidR="00825F0F" w:rsidRDefault="00C10DD2">
            <w:pPr>
              <w:spacing w:after="0" w:line="276" w:lineRule="auto"/>
              <w:jc w:val="center"/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Closed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B7324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825F0F" w14:paraId="7EE26B0A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8CB63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Componenti off the shell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F8429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DE1A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68575" w14:textId="77777777" w:rsidR="00825F0F" w:rsidRDefault="00000000">
            <w:pPr>
              <w:spacing w:after="0" w:line="276" w:lineRule="auto"/>
              <w:jc w:val="center"/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A9F6A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68503572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14E0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Identificazione Trade off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C267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3942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D8241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AB2F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1FDA3C38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4B73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Suddivisione in package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E7058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89338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4AE79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63DB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677C5190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506AA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 xml:space="preserve">Class </w:t>
            </w:r>
            <w:proofErr w:type="spellStart"/>
            <w:r>
              <w:rPr>
                <w:rFonts w:ascii="Garamond" w:eastAsia="Garamond" w:hAnsi="Garamond" w:cs="Garamond"/>
              </w:rPr>
              <w:t>Diagram</w:t>
            </w:r>
            <w:proofErr w:type="spellEnd"/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D64D2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1CDEA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14/12/2022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56D24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8BD8A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305DA3C1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1F9E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Stesura ODD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BC3D2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400AC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A6E7F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DD7D3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49D9B111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FDE62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Revisione ODD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32313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58910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19/12/2022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7F9A3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0BF59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03EC94E1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ABD35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Implementazione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96089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9502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47654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C5B0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68D9D7DF" w14:textId="77777777">
        <w:tblPrEx>
          <w:tblCellMar>
            <w:top w:w="0" w:type="dxa"/>
            <w:bottom w:w="0" w:type="dxa"/>
          </w:tblCellMar>
        </w:tblPrEx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828D9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Testing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3CDA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5115A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77E70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A793C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083B8791" w14:textId="77777777" w:rsidR="00825F0F" w:rsidRDefault="00825F0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ECC7B52" w14:textId="77777777" w:rsidR="00825F0F" w:rsidRDefault="00000000">
      <w:pPr>
        <w:spacing w:after="0" w:line="276" w:lineRule="auto"/>
        <w:ind w:firstLine="720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3.2. Action items</w:t>
      </w:r>
    </w:p>
    <w:p w14:paraId="35A3FB17" w14:textId="77777777" w:rsidR="00825F0F" w:rsidRDefault="00825F0F">
      <w:pPr>
        <w:spacing w:after="0" w:line="276" w:lineRule="auto"/>
        <w:ind w:firstLine="720"/>
        <w:rPr>
          <w:rFonts w:ascii="Garamond" w:eastAsia="Garamond" w:hAnsi="Garamond" w:cs="Garamond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"/>
        <w:gridCol w:w="1227"/>
        <w:gridCol w:w="958"/>
        <w:gridCol w:w="852"/>
        <w:gridCol w:w="1350"/>
        <w:gridCol w:w="953"/>
        <w:gridCol w:w="1579"/>
        <w:gridCol w:w="1225"/>
        <w:gridCol w:w="700"/>
      </w:tblGrid>
      <w:tr w:rsidR="00825F0F" w14:paraId="6EA66782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47666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Action Item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F071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Descrizione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0B84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A6658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Priorità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4FCA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EA0B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754FB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Completamento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013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07C1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55D51282" w14:textId="77777777" w:rsidTr="00C10DD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DD38D" w14:textId="77777777" w:rsidR="00825F0F" w:rsidRDefault="00825F0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97C4C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252AA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A2E01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3CBEE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3552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5D3F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08F2E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1AE41" w14:textId="77777777" w:rsidR="00825F0F" w:rsidRDefault="00825F0F">
            <w:pPr>
              <w:spacing w:after="0" w:line="276" w:lineRule="auto"/>
              <w:jc w:val="center"/>
              <w:rPr>
                <w:rFonts w:ascii="Garamond" w:eastAsia="Garamond" w:hAnsi="Garamond" w:cs="Garamond"/>
                <w:color w:val="000000"/>
              </w:rPr>
            </w:pPr>
          </w:p>
          <w:p w14:paraId="77D6C595" w14:textId="77777777" w:rsidR="00825F0F" w:rsidRDefault="00825F0F">
            <w:pPr>
              <w:spacing w:after="0" w:line="276" w:lineRule="auto"/>
              <w:jc w:val="center"/>
              <w:rPr>
                <w:rFonts w:ascii="Garamond" w:eastAsia="Garamond" w:hAnsi="Garamond" w:cs="Garamond"/>
                <w:color w:val="000000"/>
              </w:rPr>
            </w:pPr>
          </w:p>
          <w:p w14:paraId="0566DA65" w14:textId="77777777" w:rsidR="00825F0F" w:rsidRDefault="00825F0F">
            <w:pPr>
              <w:spacing w:after="0" w:line="276" w:lineRule="auto"/>
              <w:jc w:val="center"/>
            </w:pPr>
          </w:p>
        </w:tc>
      </w:tr>
    </w:tbl>
    <w:p w14:paraId="6A33D972" w14:textId="77777777" w:rsidR="00825F0F" w:rsidRDefault="00825F0F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</w:p>
    <w:p w14:paraId="6229CA8C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4. Discussione </w:t>
      </w:r>
      <w:r>
        <w:rPr>
          <w:rFonts w:ascii="Garamond" w:eastAsia="Garamond" w:hAnsi="Garamond" w:cs="Garamond"/>
          <w:i/>
          <w:color w:val="000000"/>
          <w:sz w:val="24"/>
        </w:rPr>
        <w:t>(tempo allocato: 30 minuti):</w:t>
      </w:r>
    </w:p>
    <w:p w14:paraId="784C386B" w14:textId="77777777" w:rsidR="00825F0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aramond" w:eastAsia="Garamond" w:hAnsi="Garamond" w:cs="Garamond"/>
          <w:color w:val="000000"/>
          <w:sz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>1]:</w:t>
      </w:r>
      <w:r>
        <w:rPr>
          <w:rFonts w:ascii="Garamond" w:eastAsia="Garamond" w:hAnsi="Garamond" w:cs="Garamond"/>
          <w:color w:val="000000"/>
          <w:sz w:val="24"/>
        </w:rPr>
        <w:t xml:space="preserve"> Brainstorming Presentazione.</w:t>
      </w:r>
    </w:p>
    <w:p w14:paraId="1F1D5FBA" w14:textId="77777777" w:rsidR="00825F0F" w:rsidRDefault="00000000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P[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 xml:space="preserve">1.1]: </w:t>
      </w:r>
      <w:r>
        <w:rPr>
          <w:rFonts w:ascii="Garamond" w:eastAsia="Garamond" w:hAnsi="Garamond" w:cs="Garamond"/>
          <w:color w:val="000000"/>
          <w:sz w:val="24"/>
        </w:rPr>
        <w:t>Viene deciso il tema e lo stile della presentazione.</w:t>
      </w:r>
    </w:p>
    <w:p w14:paraId="44EE29FA" w14:textId="77777777" w:rsidR="00825F0F" w:rsidRDefault="00000000">
      <w:pPr>
        <w:numPr>
          <w:ilvl w:val="0"/>
          <w:numId w:val="1"/>
        </w:numPr>
        <w:spacing w:after="0" w:line="276" w:lineRule="auto"/>
        <w:ind w:left="1440" w:hanging="22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FF0000"/>
          <w:sz w:val="24"/>
        </w:rPr>
        <w:t>+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A[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 xml:space="preserve">1.i]: </w:t>
      </w:r>
      <w:r>
        <w:rPr>
          <w:rFonts w:ascii="Garamond" w:eastAsia="Garamond" w:hAnsi="Garamond" w:cs="Garamond"/>
          <w:color w:val="000000"/>
          <w:sz w:val="24"/>
        </w:rPr>
        <w:t>Il tema scelto rispecchia il logo.</w:t>
      </w:r>
    </w:p>
    <w:p w14:paraId="7FCD39A1" w14:textId="77777777" w:rsidR="00825F0F" w:rsidRDefault="00000000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R[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>1]: P[1.1]</w:t>
      </w:r>
    </w:p>
    <w:p w14:paraId="7F28BF35" w14:textId="77777777" w:rsidR="00825F0F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</w:rPr>
        <w:t>tempo allocato: 10 minuti):</w:t>
      </w:r>
    </w:p>
    <w:p w14:paraId="593C5FD8" w14:textId="77777777" w:rsidR="00825F0F" w:rsidRDefault="00825F0F">
      <w:pPr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1227"/>
        <w:gridCol w:w="1275"/>
        <w:gridCol w:w="852"/>
        <w:gridCol w:w="1587"/>
        <w:gridCol w:w="733"/>
        <w:gridCol w:w="1624"/>
        <w:gridCol w:w="993"/>
      </w:tblGrid>
      <w:tr w:rsidR="00825F0F" w14:paraId="74D4286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5CA9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Action Item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9FCF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Descrizione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B52BF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2453F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Priorità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7764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05289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B3114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Completamento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6A7E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3CA111F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DD474" w14:textId="77777777" w:rsidR="00825F0F" w:rsidRDefault="00825F0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C171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DD878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63FA6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484CA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73025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D176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6636D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A3BABAB" w14:textId="77777777" w:rsidR="00825F0F" w:rsidRDefault="00825F0F">
      <w:pPr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p w14:paraId="2E357EA9" w14:textId="77777777" w:rsidR="00825F0F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6. Data, ora e luogo </w:t>
      </w: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del prossimo meeting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 xml:space="preserve">: </w:t>
      </w:r>
      <w:r>
        <w:rPr>
          <w:rFonts w:ascii="Garamond" w:eastAsia="Garamond" w:hAnsi="Garamond" w:cs="Garamond"/>
          <w:color w:val="000000"/>
          <w:sz w:val="24"/>
        </w:rPr>
        <w:t>23/12/2022 alle ore 12:00 - Microsoft Teams</w:t>
      </w:r>
    </w:p>
    <w:sectPr w:rsidR="00825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2C8"/>
    <w:multiLevelType w:val="multilevel"/>
    <w:tmpl w:val="0ED44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2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F0F"/>
    <w:rsid w:val="00825F0F"/>
    <w:rsid w:val="00C1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713C"/>
  <w15:docId w15:val="{13B4AC95-66AC-466E-8214-37EBF175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Testa Elio</cp:lastModifiedBy>
  <cp:revision>3</cp:revision>
  <dcterms:created xsi:type="dcterms:W3CDTF">2022-12-19T15:14:00Z</dcterms:created>
  <dcterms:modified xsi:type="dcterms:W3CDTF">2022-12-19T15:17:00Z</dcterms:modified>
</cp:coreProperties>
</file>