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9"/>
        <w:gridCol w:w="2276"/>
        <w:gridCol w:w="2572"/>
        <w:gridCol w:w="2391"/>
        <w:gridCol w:w="1186"/>
      </w:tblGrid>
      <w:tr w:rsidR="00A35954" w:rsidRPr="00A35954" w:rsidTr="00F8405E">
        <w:trPr>
          <w:trHeight w:val="300"/>
        </w:trPr>
        <w:tc>
          <w:tcPr>
            <w:tcW w:w="919" w:type="dxa"/>
            <w:shd w:val="clear" w:color="000000" w:fill="00B0F0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2276" w:type="dxa"/>
            <w:shd w:val="clear" w:color="000000" w:fill="00B0F0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Características</w:t>
            </w:r>
          </w:p>
        </w:tc>
        <w:tc>
          <w:tcPr>
            <w:tcW w:w="2302" w:type="dxa"/>
            <w:shd w:val="clear" w:color="000000" w:fill="00B0F0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Grupos</w:t>
            </w:r>
          </w:p>
        </w:tc>
        <w:tc>
          <w:tcPr>
            <w:tcW w:w="2391" w:type="dxa"/>
            <w:shd w:val="clear" w:color="000000" w:fill="00B0F0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1186" w:type="dxa"/>
            <w:shd w:val="clear" w:color="000000" w:fill="00B0F0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Prioridade</w:t>
            </w:r>
          </w:p>
        </w:tc>
        <w:bookmarkStart w:id="0" w:name="_GoBack"/>
        <w:bookmarkEnd w:id="0"/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Vendas online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deverá comunicar via website com o estoque e com pedidos, o cliente seleciona o produto e quantidades, informa seus dados de pagamento e endereço de entrega e finaliza pedido via web/mobile, o sistema comunica com setor de entregas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>, repassando os dados da venda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Servidor Local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deverá comunicar com servidor local, analisando dados necessários para geração de relatórios, atualização de dados cadastrais, dados de estoque e vendas finalizadas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e realização de backup de segurança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27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PBM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terá comunicação com sistemas de terceiros para fornecimento dos descontos obtidos pelo programa de beneficiamento de desconto em medicamentos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, associando 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os dados do cliente com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os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dados do medicamento e 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seus 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descontos máximos para cada linha de produtos.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Caixa Tem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terá capacidade de reconhecimento de tecnologia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na operação de pagamento, para cada venda gerada pelo sistema web/mobile/físico, o sistema gera automaticamente um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diferente.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33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Lista Farmácia Popular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1F32C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terá capacidade de comunicação com o programa do Ministério da Saúde 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>Farmácia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Popular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>. Através da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comunicação com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base de dados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>, haverá um cadastramento dos dados da receita, do medicamento e do paciente e os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medicamentos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serão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fornecidos gratuitamente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após finalização da comunicação e autorização pelo Programa Farmácia Popular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Imagem holográfica de cada produto da loja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possuirá o registro de uma imagem de cada produto e reproduzirá por holograma através de um projetor.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Ao efetuar uma consulta pelo código de barras, o sistema reconhecerá o produto previamente cadastrado e apresentará uma imagem projetada do produto, suas características e informações associadas.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Pic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Pay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terá capacidade de reconhecimento de tecnologia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na operação de pagamento, para cada venda gerada pelo sistema web/mobile/físico, o sistema gera automaticamente um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diferente.</w:t>
            </w:r>
            <w:r w:rsidR="0013291D" w:rsidRPr="00A35954">
              <w:rPr>
                <w:rFonts w:ascii="Calibri" w:eastAsia="Times New Roman" w:hAnsi="Calibri" w:cs="Calibri"/>
                <w:lang w:eastAsia="pt-BR"/>
              </w:rPr>
              <w:t xml:space="preserve"> O sistema terá </w:t>
            </w:r>
            <w:proofErr w:type="spellStart"/>
            <w:r w:rsidR="0013291D" w:rsidRPr="00A35954">
              <w:rPr>
                <w:rFonts w:ascii="Calibri" w:eastAsia="Times New Roman" w:hAnsi="Calibri" w:cs="Calibri"/>
                <w:lang w:eastAsia="pt-BR"/>
              </w:rPr>
              <w:t>nessidade</w:t>
            </w:r>
            <w:proofErr w:type="spellEnd"/>
            <w:r w:rsidR="0013291D" w:rsidRPr="00A35954">
              <w:rPr>
                <w:rFonts w:ascii="Calibri" w:eastAsia="Times New Roman" w:hAnsi="Calibri" w:cs="Calibri"/>
                <w:lang w:eastAsia="pt-BR"/>
              </w:rPr>
              <w:t xml:space="preserve"> de operar tecnologias NFC (</w:t>
            </w:r>
            <w:proofErr w:type="spellStart"/>
            <w:r w:rsidR="0013291D" w:rsidRPr="00A3595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Near</w:t>
            </w:r>
            <w:proofErr w:type="spellEnd"/>
            <w:r w:rsidR="0013291D" w:rsidRPr="00A3595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Field Communication</w:t>
            </w:r>
            <w:r w:rsidR="0013291D" w:rsidRPr="00A3595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Cadastro Médico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consultará base de dados do Conselho Regional de Medicina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, recrutando dados de cadastro médico, verificando situação ativa ou inativa e realizando o cadastro local do medico prescritor da receita durante a venda.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Mercado Pago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10690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terá capacidade de reconhecimento de tecnologia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na operação de pagamento, para cada venda gerada pelo sistema web/mobile/físico, </w:t>
            </w:r>
            <w:r w:rsidR="00106907" w:rsidRPr="00A35954">
              <w:rPr>
                <w:rFonts w:ascii="Calibri" w:eastAsia="Times New Roman" w:hAnsi="Calibri" w:cs="Calibri"/>
                <w:lang w:eastAsia="pt-BR"/>
              </w:rPr>
              <w:t xml:space="preserve">o sistema gera automaticamente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diferente</w:t>
            </w:r>
            <w:r w:rsidR="00106907" w:rsidRPr="00A35954">
              <w:rPr>
                <w:rFonts w:ascii="Calibri" w:eastAsia="Times New Roman" w:hAnsi="Calibri" w:cs="Calibri"/>
                <w:lang w:eastAsia="pt-BR"/>
              </w:rPr>
              <w:t xml:space="preserve"> e o pagamento poderá ser efetuado através do </w:t>
            </w:r>
            <w:r w:rsidR="00106907" w:rsidRPr="00A35954">
              <w:rPr>
                <w:rFonts w:ascii="Calibri" w:eastAsia="Times New Roman" w:hAnsi="Calibri" w:cs="Calibri"/>
                <w:lang w:eastAsia="pt-BR"/>
              </w:rPr>
              <w:t xml:space="preserve">link no aplicativo/website que permite o usuário efetuar o pagamento do produto. </w:t>
            </w:r>
            <w:r w:rsidR="00106907" w:rsidRPr="00A35954">
              <w:rPr>
                <w:rFonts w:ascii="Calibri" w:eastAsia="Times New Roman" w:hAnsi="Calibri" w:cs="Calibri"/>
                <w:lang w:eastAsia="pt-BR"/>
              </w:rPr>
              <w:t xml:space="preserve">                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Controle Motoboy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fornecerá ao motoboy o</w:t>
            </w:r>
            <w:r w:rsidR="003E3707" w:rsidRPr="00A35954">
              <w:rPr>
                <w:rFonts w:ascii="Calibri" w:eastAsia="Times New Roman" w:hAnsi="Calibri" w:cs="Calibri"/>
                <w:lang w:eastAsia="pt-BR"/>
              </w:rPr>
              <w:t xml:space="preserve"> endereço de entrega e informaçõ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e</w:t>
            </w:r>
            <w:r w:rsidR="003E3707" w:rsidRPr="00A35954">
              <w:rPr>
                <w:rFonts w:ascii="Calibri" w:eastAsia="Times New Roman" w:hAnsi="Calibri" w:cs="Calibri"/>
                <w:lang w:eastAsia="pt-BR"/>
              </w:rPr>
              <w:t>s sobre o pedido a ser entregue, o sistema capitará via GPS a localização do motoboy e informará ao cliente em tempo real via mobile o trajeto do pedido.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Uso de licenças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OpenSource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903FC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</w:t>
            </w:r>
            <w:r w:rsidR="00903FC6" w:rsidRPr="00A35954">
              <w:rPr>
                <w:rFonts w:ascii="Calibri" w:eastAsia="Times New Roman" w:hAnsi="Calibri" w:cs="Calibri"/>
                <w:lang w:eastAsia="pt-BR"/>
              </w:rPr>
              <w:t>contara com uma plataforma integrada  para a utilização do software em nuvem, possibilitando a utilização de códigos fontes de licenças abertas(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integrado com </w:t>
            </w:r>
            <w:r w:rsidR="00B70F3C" w:rsidRPr="00A35954">
              <w:rPr>
                <w:rFonts w:ascii="Calibri" w:eastAsia="Times New Roman" w:hAnsi="Calibri" w:cs="Calibri"/>
                <w:lang w:eastAsia="pt-BR"/>
              </w:rPr>
              <w:t xml:space="preserve">licenças </w:t>
            </w:r>
            <w:proofErr w:type="spellStart"/>
            <w:r w:rsidR="00B70F3C" w:rsidRPr="00A35954">
              <w:rPr>
                <w:rFonts w:ascii="Calibri" w:eastAsia="Times New Roman" w:hAnsi="Calibri" w:cs="Calibri"/>
                <w:lang w:eastAsia="pt-BR"/>
              </w:rPr>
              <w:t>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penSource</w:t>
            </w:r>
            <w:proofErr w:type="spellEnd"/>
            <w:r w:rsidR="00903FC6" w:rsidRPr="00A35954">
              <w:rPr>
                <w:rFonts w:ascii="Calibri" w:eastAsia="Times New Roman" w:hAnsi="Calibri" w:cs="Calibri"/>
                <w:lang w:eastAsia="pt-BR"/>
              </w:rPr>
              <w:t xml:space="preserve">).Essa via de operação possibilita </w:t>
            </w:r>
            <w:r w:rsidR="00903FC6" w:rsidRPr="00A35954">
              <w:rPr>
                <w:rFonts w:ascii="Calibri" w:eastAsia="Times New Roman" w:hAnsi="Calibri" w:cs="Calibri"/>
                <w:lang w:eastAsia="pt-BR"/>
              </w:rPr>
              <w:lastRenderedPageBreak/>
              <w:t>economia e flexibilidade.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I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12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Aplicativo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OrientaFarma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B70F3C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via mobile</w:t>
            </w:r>
            <w:r w:rsidR="007A0D36" w:rsidRPr="00A35954">
              <w:rPr>
                <w:rFonts w:ascii="Calibri" w:eastAsia="Times New Roman" w:hAnsi="Calibri" w:cs="Calibri"/>
                <w:lang w:eastAsia="pt-BR"/>
              </w:rPr>
              <w:t xml:space="preserve"> ser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á capaz de se comunicar com </w:t>
            </w:r>
            <w:proofErr w:type="spellStart"/>
            <w:r w:rsidR="007A0D36" w:rsidRPr="00A35954">
              <w:rPr>
                <w:rFonts w:ascii="Calibri" w:eastAsia="Times New Roman" w:hAnsi="Calibri" w:cs="Calibri"/>
                <w:lang w:eastAsia="pt-BR"/>
              </w:rPr>
              <w:t>Orientafarma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mobile (CRF)</w:t>
            </w:r>
            <w:r w:rsidR="007A0D36" w:rsidRPr="00A35954">
              <w:rPr>
                <w:rFonts w:ascii="Calibri" w:eastAsia="Times New Roman" w:hAnsi="Calibri" w:cs="Calibri"/>
                <w:lang w:eastAsia="pt-BR"/>
              </w:rPr>
              <w:t xml:space="preserve"> para o auxilio e consulta de legislações pertinentes aos farmacêuticos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, gerando consultas às legislações mais dinâmicas e eficientes para o dia a dia dos farmacêuticos.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Acess</w:t>
            </w:r>
            <w:r w:rsidR="00B70F3C" w:rsidRPr="00A35954">
              <w:rPr>
                <w:rFonts w:ascii="Calibri" w:eastAsia="Times New Roman" w:hAnsi="Calibri" w:cs="Calibri"/>
                <w:lang w:eastAsia="pt-BR"/>
              </w:rPr>
              <w:t>o Remoto de todo sistema via mobile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possibilitará ao proprietário, via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app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>, acesso total aos dados do sistema bem como qualquer outro tipo de consulta que se desejar realizar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Integração com outros Softwares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integrará com softwares de terceiros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Orientação Farmacêutica digital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B70F3C" w:rsidP="00B70F3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via mobile</w:t>
            </w:r>
            <w:r w:rsidR="007A0D36" w:rsidRPr="00A35954">
              <w:rPr>
                <w:rFonts w:ascii="Calibri" w:eastAsia="Times New Roman" w:hAnsi="Calibri" w:cs="Calibri"/>
                <w:lang w:eastAsia="pt-BR"/>
              </w:rPr>
              <w:t xml:space="preserve"> será capaz de orientar o cliente sobre uso correto das medicações adquiridas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, sendo capaz de reconhecimento da venda realizada daquele cliente em específico e dos produtos que necessitam uma orientação mais detalhada de tratamento. O sistema buscará pelas bulas dos medicamentos registrados na base de dados e fornecerá um pós-atendimento.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Entrega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Rappy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fornecerá automaticamente os dados relativos ao pedido a ser entregue.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79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Sistema de logística de estoque com I.A.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contará com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inteligencia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para verificação e controle de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logistica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do estoque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69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18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Entrega via drone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fornecerá ao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drone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, toda informação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necessaria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para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geolocalização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do endereço de entrega , bem como sua forma de pagamento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6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Importar .XML de notas fiscais de compra, fazendo adição automática ao estoque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Fornecedor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A76FE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importará via </w:t>
            </w:r>
            <w:r w:rsidR="00B70F3C" w:rsidRPr="00A35954">
              <w:rPr>
                <w:rFonts w:ascii="Calibri" w:eastAsia="Times New Roman" w:hAnsi="Calibri" w:cs="Calibri"/>
                <w:lang w:eastAsia="pt-BR"/>
              </w:rPr>
              <w:t>e-mail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o XML do fornecedor e realizará as ações necessárias para o recebimento das informações de cada nota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>, conecta com SEFAZ-SP</w:t>
            </w:r>
            <w:r w:rsidR="00B70F3C" w:rsidRPr="00A35954">
              <w:rPr>
                <w:rFonts w:ascii="Calibri" w:eastAsia="Times New Roman" w:hAnsi="Calibri" w:cs="Calibri"/>
                <w:lang w:eastAsia="pt-BR"/>
              </w:rPr>
              <w:t xml:space="preserve"> e extrai valor das notas, códigos de barras, descrição dos produtos, valores de impostos, quantidade de cada 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>produto, lote e validade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, associando automaticamente os produtos e suas características ao estoque.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Apuração de impostos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Fornecedor/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verificará o NCM 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>através do SEFAZ-SP, avaliando a tabela e realizando automaticamente o calculo de cada produto,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>realizará a apuração do imposto e gravará esses dados para futuras consultas.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Caixa Autoatendimento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um atendimento com interface simples para que o cliente seja autossuficiente durante suas compras.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Fidelização de clientes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Cliente/Promoção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Ações realizadas com o intuito do retorno do cliente em compras futuras.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A76FE9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Promoção de produtos sazonais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Produtos das estações específicas sofrerão descontos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24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Compre e Ganhe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Na compra de um produto você ganha outro.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Balanço de medicamentos controlados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gerará um balancete dos medicamentos controlados vendidos no período solicitado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>, constando descrição do medicamento, código M.S., saldo, lote, validade, nota fiscal entrada, código receituário de saída, dados do medico prescritor, dados do paciente/comprador e dados do farmacêutico responsável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Geração, transmissão e gerenciamento dos arquivos SNGPC para ANVISA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terá capacidade de conexão orgânica com o SNGPC para envio das necessidades caracterizadas aos medicamentos controlados.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 xml:space="preserve"> Gerando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XML dos períodos selecionados, constando descrição detalhada de cada medicamento, lote, validade, dados de entrada e saída e informações sobre a movimentação de cada medicamento.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Contas a pagar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facilitará a rotina de pagamentos de contas e controle das datas de vencimento dos boletos e gastos.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Principais relatórios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nistrador terá possibilidade de extrair os relatórios conforme suas necessidades.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Operativo de caixa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nistrador poderá obter informações relativas ao saldo final de caixas.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30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Cadastro de vendedores e colaboradores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9D74D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realizará o cadastro dos vendedores e colaboradores dispondo de todas as informações e campos necessários.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Consulta de vendas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ido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realizará uma consulta detalhadas sobre as informações das vendas solicitadas.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Fechamento de convênios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cruzará os dados das vendas com os convênios cadastrados e gerará um fechamento para cada convênio.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Fluxo de caixa detalhado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auxiliará 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em previsões para um período futuro das entradas e saídas de dinheiro.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Alertas de noticias atualizadas da ANVISA (a respeito de medicamentos suspensos ou retirados)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65716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possibilidade de consulta automática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 xml:space="preserve"> diária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das notícias sobre medicamentos e verificação sobre recall, proibição de venda ou outros.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 xml:space="preserve"> O sistema notificará o administrador e os farmacêuticos sobre a situação dos produtos com recolhimento ou proibições de venda e atualizando sobre liberação de novos produtos.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Consulta de notas fiscais recebidas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Forn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ecedor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Através do XML recebido dos fornecedores, o sistema poderá realizar consultas relativas a cada produto, bem como seus impostos e informações sobre características dos produtos.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7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36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Controle de perdas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Através dos sistema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s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, 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contará com um rígido controle de validade dos produtos, de modo que sejam sempre informados quais produtos estão próximos do vencimento.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Notificação automática de baixo estoque de produtos com alto giro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Através do sistema, 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contará com informativos sobre a quantidade mínima estimada para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Controle delivery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ido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terá controle sobre o que está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 xml:space="preserve">sendo vendido e informações de 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entrega.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Consulta das notas fiscais emitidas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ido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possibilitará consulta de cada venda através da nota fiscal, bem como suas informações.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Confecção de Etiquetas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65716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possibilidade de confecção de etiquetas de preços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 xml:space="preserve">. 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sistema contará com um recurso de cálculo de preço de custo e preço de venda associados ao imposto sobre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Relação de estoque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Produto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poderá realizar a verificação da relação de saldo de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Cadastro de produtos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Produto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Através do sistema é possível inserir as características do produto, o preço de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fabricação, preço de venda, cál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c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u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lo do imposto, validade e saldo.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43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Gerador QR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para compra online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Pedido/Website/Mobile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gerará um QR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único para cada produto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Interface limpa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possuirá uma interface limpa para melhor experiência do usuário, reduzindo ruídos que atrapalhem na compra.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Comunicação com ANVISA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uma comunicação com a base de dados da vigilância sanitária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, realizando anualmente a atualização cadastral da Drogaria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 xml:space="preserve"> Transmitirá os arquivos dos documentos solicitados pela Vigilância e realizará a consulta do status das solicitações.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Comunicação com Conselho regional de medicina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uma comunicação c</w:t>
            </w:r>
            <w:r w:rsidR="005B057C" w:rsidRPr="00A35954">
              <w:rPr>
                <w:rFonts w:ascii="Calibri" w:eastAsia="Times New Roman" w:hAnsi="Calibri" w:cs="Calibri"/>
                <w:lang w:eastAsia="pt-BR"/>
              </w:rPr>
              <w:t>om a base de dados do Conselho Regional de M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edicina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, buscando informações sobre atualizações médicas</w:t>
            </w:r>
            <w:r w:rsidR="005B057C" w:rsidRPr="00A35954">
              <w:rPr>
                <w:rFonts w:ascii="Calibri" w:eastAsia="Times New Roman" w:hAnsi="Calibri" w:cs="Calibri"/>
                <w:lang w:eastAsia="pt-BR"/>
              </w:rPr>
              <w:t xml:space="preserve"> e prescritor descadastrado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Comunicação com maquininhas de cartão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No pagamento com cartão, o sistema possuirá uma API que comunicará à maquininha de cartão à venda realizada.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Receita digital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É recebido um QR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para obtenção da receita digital via web para aquisição de medicamentos controlados.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Acesso remoto de todo o sistema via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app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Será possível a extração de informações através do sistema em sua plataforma mobile.</w:t>
            </w:r>
            <w:r w:rsidR="005B057C" w:rsidRPr="00A35954">
              <w:rPr>
                <w:rFonts w:ascii="Calibri" w:eastAsia="Times New Roman" w:hAnsi="Calibri" w:cs="Calibri"/>
                <w:lang w:eastAsia="pt-BR"/>
              </w:rPr>
              <w:t xml:space="preserve"> Consulta de todos os dados requeridos pelo administrador, alteração de dados, geração dos </w:t>
            </w:r>
            <w:r w:rsidR="005B057C" w:rsidRPr="00A35954">
              <w:rPr>
                <w:rFonts w:ascii="Calibri" w:eastAsia="Times New Roman" w:hAnsi="Calibri" w:cs="Calibri"/>
                <w:lang w:eastAsia="pt-BR"/>
              </w:rPr>
              <w:lastRenderedPageBreak/>
              <w:t xml:space="preserve">relatórios e gráficos, avaliação das vendas diárias, cadastros e controle de ponto dos funcionários, analise da curva ABC, </w:t>
            </w:r>
            <w:r w:rsidR="00835EB5" w:rsidRPr="00A35954">
              <w:rPr>
                <w:rFonts w:ascii="Calibri" w:eastAsia="Times New Roman" w:hAnsi="Calibri" w:cs="Calibri"/>
                <w:lang w:eastAsia="pt-BR"/>
              </w:rPr>
              <w:t xml:space="preserve">consulta de vendas web/mobile e acesso irrestrito a toda e qualquer informação pertinente ao sistema.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50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Atualiza estoque em tempo real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Mobile/Pedido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realizará uma atualização em tempo real dos produtos do estoque de acordo com cada venda ou recebimento.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Recebimento de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email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com melhores descontos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contará com um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Bot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que enviará automaticamente um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e-mail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aos clientes cadastrados, informando os melhores descontos do período.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Descontos filiados empresariais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Empresas cadastradas que possuem convênio com a Drogaria terão descontos automáticos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Desconto convênio saúde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Clientes que possuem convênios cadastrados na Drogaria terão descontos automáticos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Holograma de Farmacêutico orientando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835EB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Na entrada da Drogaria haverá um projetor conectado ao sistema que fará a orientação holográfica aos clientes.</w:t>
            </w:r>
            <w:r w:rsidR="00835EB5" w:rsidRPr="00A35954">
              <w:rPr>
                <w:rFonts w:ascii="Calibri" w:eastAsia="Times New Roman" w:hAnsi="Calibri" w:cs="Calibri"/>
                <w:lang w:eastAsia="pt-BR"/>
              </w:rPr>
              <w:t xml:space="preserve"> O sistema possuirá o registro de uma imagem animada de cada farmacêutico e reproduzirá por holograma através do projetor. Ao efetuar uma consulta pelo código de barras, o sistema reconhecerá o produto previamente cadastrado </w:t>
            </w:r>
            <w:r w:rsidR="00835EB5" w:rsidRPr="00A35954">
              <w:rPr>
                <w:rFonts w:ascii="Calibri" w:eastAsia="Times New Roman" w:hAnsi="Calibri" w:cs="Calibri"/>
                <w:lang w:eastAsia="pt-BR"/>
              </w:rPr>
              <w:lastRenderedPageBreak/>
              <w:t>e apresentará uma breve orientação do farmacêutico sobre aquele medicamento em especifico.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I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55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Fidelização medicamentos mensais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Através do cadastro de clientes, o sistema fará uma avaliação dos medicamentos de uso contínuo e realizar</w:t>
            </w:r>
            <w:r w:rsidR="00835EB5" w:rsidRPr="00A35954">
              <w:rPr>
                <w:rFonts w:ascii="Calibri" w:eastAsia="Times New Roman" w:hAnsi="Calibri" w:cs="Calibri"/>
                <w:lang w:eastAsia="pt-BR"/>
              </w:rPr>
              <w:t xml:space="preserve">á a fidelização desses produtos, ao realizar a venda, o sistema contabiliza o total de tratamento, utilizando os parâmetros informados pelo vendedor ao sistema como, quantidade total de tratamento, quantidade fornecida na venda e dados do cliente, informando ao responsável pelo setor de fidelização, que tal tratamento esta ao final de acordo com o cadastro de cada paciente ordenada para aquele dia em que o sistema informa o final do tratamento.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Analise dos gastos do mês anterior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analisará os gastos do mês anterior.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Emissão das notas fiscais de venda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emitirá notas fiscais das vendas efetuadas.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Controle de ponto dos funcionários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poderá controlar o registro de entrada e saída de horário dos funcionários.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Cadastros fornecedores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um registro com todos os dados para cada fornecedor.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Ranking de vendas dos funcionários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Através das vendas correlacionadas ao ID de cada funcionário será possível avaliar o ranking de cada um.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61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Tabela de comissão dos funcionários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Através do ranking correlacionado ao cadastro dos produtos comissionados será possível gerar uma tabela de comissão.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Alerta de vencimento de boletos para próximo dia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alertará ao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através do Mobile do vencimento do dia posterior dos boletos.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Totens de consulta de modo de uso para perfumaria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Cliente/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Através dos terminais "totens", o cliente poderá consultar informações geradas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Ranking dos produtos mais vendidos na semana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Será possível realizar uma consulta de ranking através das vendas realizadas na semana, cruzando os dados com os cadastros dos produtos.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</w:tbl>
    <w:p w:rsidR="00A448E5" w:rsidRPr="00A35954" w:rsidRDefault="00A448E5"/>
    <w:sectPr w:rsidR="00A448E5" w:rsidRPr="00A3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36"/>
    <w:rsid w:val="00106907"/>
    <w:rsid w:val="0013291D"/>
    <w:rsid w:val="001F32CE"/>
    <w:rsid w:val="003E3707"/>
    <w:rsid w:val="005B057C"/>
    <w:rsid w:val="0065716D"/>
    <w:rsid w:val="007A0D36"/>
    <w:rsid w:val="00835EB5"/>
    <w:rsid w:val="00903FC6"/>
    <w:rsid w:val="00951637"/>
    <w:rsid w:val="009D74DA"/>
    <w:rsid w:val="00A35954"/>
    <w:rsid w:val="00A448E5"/>
    <w:rsid w:val="00A76FE9"/>
    <w:rsid w:val="00B70F3C"/>
    <w:rsid w:val="00F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2390"/>
  <w15:docId w15:val="{4CEB2188-2B0E-48C3-9F6A-4A8F3D65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2218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Usuário do Windows</cp:lastModifiedBy>
  <cp:revision>2</cp:revision>
  <dcterms:created xsi:type="dcterms:W3CDTF">2020-11-09T12:47:00Z</dcterms:created>
  <dcterms:modified xsi:type="dcterms:W3CDTF">2020-11-09T12:47:00Z</dcterms:modified>
</cp:coreProperties>
</file>