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9"/>
        <w:gridCol w:w="2276"/>
        <w:gridCol w:w="2572"/>
        <w:gridCol w:w="2391"/>
        <w:gridCol w:w="1186"/>
      </w:tblGrid>
      <w:tr w:rsidR="007A0D36" w:rsidRPr="007A0D36" w:rsidTr="00F8405E">
        <w:trPr>
          <w:trHeight w:val="300"/>
        </w:trPr>
        <w:tc>
          <w:tcPr>
            <w:tcW w:w="919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2276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Características</w:t>
            </w:r>
          </w:p>
        </w:tc>
        <w:tc>
          <w:tcPr>
            <w:tcW w:w="2302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Grupos</w:t>
            </w:r>
          </w:p>
        </w:tc>
        <w:tc>
          <w:tcPr>
            <w:tcW w:w="2391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6" w:type="dxa"/>
            <w:shd w:val="clear" w:color="000000" w:fill="00B0F0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Vendas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deverá comunicar via website com o estoque e com pedidos, o cliente seleciona o produto e quantidades, informa seus dados de pagamento e endereço de entrega e finaliza pedido via web/mobile, o sistema comunica com setor de entregas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, repassando os dados da venda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Servidor Local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deverá comunicar com servidor local, analisando dados necessários para geração de relatórios, atualização de dados cadastrais, dados de estoque e vendas finalizadas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realização de backup de segurança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PBM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terá comunicação com sistemas de terceiros para fornecimento dos descontos obtidos pelo programa de beneficiamento de desconto em medicamentos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, associando 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os dados do cliente com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os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dados do medicamento e 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seus 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descontos máximos para cada linha de produtos.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Caixa Tem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1F32CE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terá capacidade de</w:t>
            </w:r>
            <w:r w:rsidR="0009325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reconhecimento de tecnologia </w:t>
            </w:r>
            <w:proofErr w:type="spellStart"/>
            <w:proofErr w:type="gramStart"/>
            <w:r w:rsidR="0009325C">
              <w:rPr>
                <w:rFonts w:ascii="Calibri" w:eastAsia="Times New Roman" w:hAnsi="Calibri" w:cs="Calibri"/>
                <w:color w:val="FF0000"/>
                <w:lang w:eastAsia="pt-BR"/>
              </w:rPr>
              <w:t>QR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code</w:t>
            </w:r>
            <w:proofErr w:type="spellEnd"/>
            <w:proofErr w:type="gramEnd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operação de pagamento, para cada venda gerada pelo sistema web/mobile/físico, o sistema gera automaticamente um </w:t>
            </w:r>
            <w:proofErr w:type="spellStart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QRcode</w:t>
            </w:r>
            <w:proofErr w:type="spellEnd"/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diferente.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33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Lista Farmácia Popular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1F3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terá capacidade de comunicação com o programa do Ministério da Saúde 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Farmácia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Popular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 Através da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comunicação com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base de dados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, haverá um cadastramento dos dados da receita, do medicamento e do paciente e os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medicamentos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serão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fornecidos gratuitamente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após finalização da comunicação e autorização pelo Programa Farmácia Popular</w:t>
            </w: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Imagem holográfica de cada produto da loja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>O sistema possuirá o registro de uma imagem de cada produto e reproduzirá por holograma através de um projetor.</w:t>
            </w:r>
            <w:r w:rsidR="001F32CE" w:rsidRPr="001F32C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Ao efetuar uma consulta pelo código de barras, o sistema reconhecerá o produto previamente cadastrado e apresentará uma imagem projetada do produto, suas características e informações associadas.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Pic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Pay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65016C" w:rsidRDefault="00545C69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65016C">
              <w:rPr>
                <w:rFonts w:ascii="Calibri" w:eastAsia="Times New Roman" w:hAnsi="Calibri" w:cs="Calibri"/>
                <w:color w:val="0070C0"/>
                <w:lang w:eastAsia="pt-BR"/>
              </w:rPr>
              <w:t>O sistema irá gerar um pagamento no aplicativo disponível para o usuário pagá-la</w:t>
            </w:r>
            <w:r w:rsidR="0009325C" w:rsidRPr="0065016C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e </w:t>
            </w:r>
            <w:r w:rsidRPr="0065016C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efetivar </w:t>
            </w:r>
            <w:r w:rsidR="0009325C" w:rsidRPr="0065016C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a compra.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09325C">
        <w:trPr>
          <w:trHeight w:val="3391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8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Médico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O sistema consultará base de dados do Conselho Regional de Medicina</w:t>
            </w:r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, recrutando dados de cadastro médico, verificando situação ativa ou inativa e realizando o cadastro local do medico </w:t>
            </w:r>
            <w:proofErr w:type="spellStart"/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prescritor</w:t>
            </w:r>
            <w:proofErr w:type="spellEnd"/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receita durante a venda.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Mercado Pago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65016C" w:rsidRDefault="0065016C" w:rsidP="00545C69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Será criado um link no aplicativo/website que permite o usuário efetuar o pagamento do produto.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Motoboy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fornecerá ao motoboy o endereço de entrega e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informaçoes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sobre 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Uso de licenças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será integrado com </w:t>
            </w:r>
            <w:r w:rsidR="00B70F3C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licenças</w:t>
            </w:r>
            <w:r w:rsidR="00B70F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="00B70F3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penSource</w:t>
            </w:r>
            <w:proofErr w:type="spellEnd"/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Aplicativo </w:t>
            </w:r>
            <w:proofErr w:type="spellStart"/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B70F3C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O sistema via mobile</w:t>
            </w:r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ser</w:t>
            </w: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á capaz de se comunicar com </w:t>
            </w:r>
            <w:proofErr w:type="spellStart"/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Orientafarma</w:t>
            </w:r>
            <w:proofErr w:type="spellEnd"/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mobile (CRF)</w:t>
            </w:r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para o auxilio e consulta de legislações pertinentes aos farmacêuticos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, gerando consultas às legislações mais dinâmicas e eficientes para o dia a dia dos farmacêuticos.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Acess</w:t>
            </w:r>
            <w:r w:rsidR="00B70F3C">
              <w:rPr>
                <w:rFonts w:ascii="Calibri" w:eastAsia="Times New Roman" w:hAnsi="Calibri" w:cs="Calibri"/>
                <w:color w:val="000000"/>
                <w:lang w:eastAsia="pt-BR"/>
              </w:rPr>
              <w:t>o Remoto de todo sistema via mobile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possibilitará ao proprietário,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acesso total aos dados do sistema bem como qualquer outro tipo de consulta que se desejar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realizar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Integração com outros Softwares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integrará com softwares de terceiros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09325C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15</w:t>
            </w:r>
          </w:p>
        </w:tc>
        <w:tc>
          <w:tcPr>
            <w:tcW w:w="22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Orientação Farmacêutica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B70F3C" w:rsidP="00B7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O sistema via mobile</w:t>
            </w:r>
            <w:r w:rsidR="007A0D36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será capaz de orientar o cliente sobre uso correto das medicações adquiridas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, sendo capaz de reconhecimento da venda realizada daquele cliente em específico e dos produtos que necessitam uma orientação mais detalhada de tratamento. O sistema buscará pelas bulas dos medicamentos registrados na base de dados e fornecerá um pós-atendimento.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09325C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22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Entrega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Rapp</w:t>
            </w:r>
            <w:r w:rsidR="0009325C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fornecerá automaticamente os dados relativos ao pedido a ser entregue.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09325C">
        <w:trPr>
          <w:trHeight w:val="7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22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Sistema de logística de estoque com I.A.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contará com </w:t>
            </w:r>
            <w:r w:rsidR="0009325C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inteligência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verificação e controle de </w:t>
            </w:r>
            <w:r w:rsidR="0009325C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logística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estoque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69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 via drone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fornecerá ao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drone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toda informação </w:t>
            </w:r>
            <w:r w:rsidR="0009325C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necessária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geolocalização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endereço de </w:t>
            </w:r>
            <w:r w:rsidR="0009325C"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entrega,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bem como sua forma de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6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Importar .</w:t>
            </w:r>
            <w:proofErr w:type="gram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A76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importará via </w:t>
            </w:r>
            <w:r w:rsidR="00B70F3C"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e-mail</w:t>
            </w: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 XML do fornecedor e realizará as ações necessárias para o recebimento das informações de cada nota</w:t>
            </w:r>
            <w:r w:rsidR="00A76FE9">
              <w:rPr>
                <w:rFonts w:ascii="Calibri" w:eastAsia="Times New Roman" w:hAnsi="Calibri" w:cs="Calibri"/>
                <w:color w:val="FF0000"/>
                <w:lang w:eastAsia="pt-BR"/>
              </w:rPr>
              <w:t>, conecta com SEFAZ-SP</w:t>
            </w:r>
            <w:r w:rsidR="00B70F3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extrai valor das notas, códigos de barras, descrição dos produtos, valores de impostos, quantidade de cada </w:t>
            </w:r>
            <w:r w:rsidR="00A76FE9">
              <w:rPr>
                <w:rFonts w:ascii="Calibri" w:eastAsia="Times New Roman" w:hAnsi="Calibri" w:cs="Calibri"/>
                <w:color w:val="FF0000"/>
                <w:lang w:eastAsia="pt-BR"/>
              </w:rPr>
              <w:t>produto, lote e validade</w:t>
            </w:r>
            <w:r w:rsidRPr="00B70F3C">
              <w:rPr>
                <w:rFonts w:ascii="Calibri" w:eastAsia="Times New Roman" w:hAnsi="Calibri" w:cs="Calibri"/>
                <w:color w:val="FF0000"/>
                <w:lang w:eastAsia="pt-BR"/>
              </w:rPr>
              <w:t>, associando automaticamente os produtos e suas características ao estoque.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Apuração de impostos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Fornecedor/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verificará o NCM 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através do SEFAZ-SP, avaliando a tabela e realizando automaticamente o calculo de cada produto,</w:t>
            </w: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realizará a apuração do imposto e gravará esses dados para futuras consultas.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Caixa Autoatendimento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Haverá um atendimento com interface simples para que o cliente seja autossuficiente durante suas compras.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Fidelização de clientes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Cliente/Promoção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Ações realizadas com o intuito do retorno do cliente em compras futuras.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A76FE9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Promoção de produtos sazonais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Produtos das estações específicas sofrerão descontos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Compre e Ganhe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Na compra de um produto você ganha outro.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Balanço de medicamentos controlados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O sistema gerará um balancete dos medicamentos controlados vendidos no período solicitado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, constando descrição do medicamento, código M.S., saldo, lote, validade, nota fiscal entrada, código receituário de sa</w:t>
            </w:r>
            <w:r w:rsidR="00A76FE9">
              <w:rPr>
                <w:rFonts w:ascii="Calibri" w:eastAsia="Times New Roman" w:hAnsi="Calibri" w:cs="Calibri"/>
                <w:color w:val="FF0000"/>
                <w:lang w:eastAsia="pt-BR"/>
              </w:rPr>
              <w:t>ída, dados do medico prescritor</w:t>
            </w:r>
            <w:r w:rsidR="00A76FE9"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, dados do paciente/comprador e dados do farmacêutico responsável</w:t>
            </w:r>
            <w:r w:rsidRPr="00A76FE9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Geração, transmissão e gerenciamento dos arquivos SNGPC para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O sistema terá capacidade de conexão orgânica com o SNGPC para envio das necessidades caracterizadas aos medicamentos controlados.</w:t>
            </w:r>
            <w:r w:rsidR="00A76FE9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Gerando </w:t>
            </w:r>
            <w:r w:rsidR="009D74DA" w:rsidRPr="009D74DA">
              <w:rPr>
                <w:rFonts w:ascii="Calibri" w:eastAsia="Times New Roman" w:hAnsi="Calibri" w:cs="Calibri"/>
                <w:color w:val="FF0000"/>
                <w:lang w:eastAsia="pt-BR"/>
              </w:rPr>
              <w:t>XML dos períodos selecionados, constando</w:t>
            </w:r>
            <w:r w:rsidR="009D74DA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descrição detalhada de cada medicamento, lote, validade, dados de entrada e saída e informações sobre a movimentação de cada medicamento.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Contas a pagar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facilitará a rotina de pagamentos de contas e controle das datas de vencimento dos boletos e gastos.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Principais relatórios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nistrador terá possibilidade de extrair os relatórios conforme suas necessidades.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Operativo de caixa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nistrador poderá obter informações relativas ao saldo final de caixas.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de vendedores e colaboradores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9D7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realizará o cadastro dos vendedores e colaboradores dispondo de todas as informações e campos necessários.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de vendas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ido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realizará uma consulta detalhadas sobre as informações das vendas solicitadas.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Fechamento de convênios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cruzará os dados das vendas com os convênios cadastrados e gerará um fechamento para cada convênio.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Fluxo de caixa detalhado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auxiliará 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em previsões para um período futuro das entradas e saídas de dinheiro.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657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Haverá possibilidade de consulta automática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>diária</w:t>
            </w: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das notícias sobre medicamentos e verificação sobre recall, proibição de venda ou outros.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 sistema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notificará o administrador e os 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farmacêutico</w:t>
            </w:r>
            <w:r w:rsidR="0065716D">
              <w:rPr>
                <w:rFonts w:ascii="Calibri" w:eastAsia="Times New Roman" w:hAnsi="Calibri" w:cs="Calibri"/>
                <w:color w:val="FF0000"/>
                <w:lang w:eastAsia="pt-BR"/>
              </w:rPr>
              <w:t>s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sobre a situação dos produtos com recolhimento ou proibições de venda e atualizando sobre liberação de novos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de notas fiscais recebidas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Forn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ecedor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XML recebido dos fornecedores, o sistema poderá realizar consultas relativas a cada produto, bem como seus impostos e informações sobre características dos produtos.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7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de perdas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Através dos sistema</w:t>
            </w:r>
            <w:r w:rsidR="0065716D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contará com um rígido controle de validade dos produtos, de modo que sejam sempre informados quais produtos estão próximos do vencimento.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Notificação automática de baixo estoque de produtos com alto giro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Através do sistema, o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dor contará com informativos sobre a quantidade mínima estimada para cada produto.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Controle </w:t>
            </w:r>
            <w:proofErr w:type="gram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delivery</w:t>
            </w:r>
            <w:proofErr w:type="gram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ido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terá controle sobre o que está 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sendo vendido e informações de 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entrega.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Consulta das notas fiscais emitidas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ido</w:t>
            </w: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O sistema possibilitará consulta de cada venda através da nota fiscal, bem como suas informações.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Confecção de Etiquetas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C58D6" w:rsidRDefault="007C58D6" w:rsidP="0065716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O sistema receberá informações de preço de venda e preço de compra de cada produto do estoque para realizar a confecção de etiquetas a serem dispostas junto aos produtos a serem disponibilizados ao estoque de vendas.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Relação de estoque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C58D6" w:rsidRDefault="007A0D36" w:rsidP="007C58D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</w:t>
            </w:r>
            <w:r w:rsidR="009D74DA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Administra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dor poderá realizar a verificação da relação de 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estoque disponível de cada produto a ser vendido no estabelecimento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4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Cadastro de produtos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C58D6" w:rsidRDefault="007C58D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sistema será </w:t>
            </w:r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possível 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de </w:t>
            </w:r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inserir as características do produto, o preço de </w:t>
            </w:r>
            <w:r w:rsidR="009D74DA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fabricação, preço de venda, cál</w:t>
            </w:r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c</w:t>
            </w:r>
            <w:r w:rsidR="009D74DA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u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lo do imposto, validade,</w:t>
            </w:r>
            <w:proofErr w:type="gramStart"/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</w:t>
            </w:r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</w:t>
            </w:r>
            <w:proofErr w:type="gramEnd"/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saldo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e qualquer outra informação relevante sobre o ele.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Gerador QR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compra online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Pedido/Website/Mobile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C58D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O sistema gerará um QR C</w:t>
            </w:r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ode único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e disponibilizará para a plataforma virtual</w:t>
            </w:r>
            <w:r w:rsidR="007A0D3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cada produto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que poderá ser</w:t>
            </w:r>
            <w:proofErr w:type="gramStart"/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 </w:t>
            </w:r>
            <w:proofErr w:type="gramEnd"/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vendido de forma online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Interface limpa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Website/Mobile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C58D6" w:rsidRDefault="007A0D36" w:rsidP="007C58D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sistema possuirá uma interface limpa para melhor experiência do 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usuário, propor</w:t>
            </w:r>
            <w:r w:rsidR="00295D38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ci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o</w:t>
            </w:r>
            <w:r w:rsidR="00295D38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nando 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informações com clareza, </w:t>
            </w:r>
            <w:r w:rsidR="00295D38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conforto visual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e reduzindo</w:t>
            </w:r>
            <w:r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ruídos que atrapalhem na compra</w:t>
            </w:r>
            <w:r w:rsidR="00295D38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de 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produtos disponíveis 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lastRenderedPageBreak/>
              <w:t xml:space="preserve">no </w:t>
            </w:r>
            <w:r w:rsidR="007C58D6">
              <w:rPr>
                <w:rFonts w:ascii="Calibri" w:eastAsia="Times New Roman" w:hAnsi="Calibri" w:cs="Calibri"/>
                <w:color w:val="0070C0"/>
                <w:lang w:eastAsia="pt-BR"/>
              </w:rPr>
              <w:t>web</w:t>
            </w:r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site/</w:t>
            </w:r>
            <w:proofErr w:type="gramStart"/>
            <w:r w:rsidR="007C58D6" w:rsidRPr="007C58D6">
              <w:rPr>
                <w:rFonts w:ascii="Calibri" w:eastAsia="Times New Roman" w:hAnsi="Calibri" w:cs="Calibri"/>
                <w:color w:val="0070C0"/>
                <w:lang w:eastAsia="pt-BR"/>
              </w:rPr>
              <w:t>mobile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ANVISA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Haverá uma comunicação com a base de dados da vigilância sanitária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, realizando anualmente a atualização cadastral da Drogaria</w:t>
            </w:r>
            <w:r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  <w:r w:rsidR="0065716D" w:rsidRPr="0065716D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Transmitirá os arquivos dos documentos solicitados pela Vigilância e realizará a consulta do status das solicitações.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Conselho regional de medicina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Haverá uma comunicação c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om a base de dados do Conselho Regional de M</w:t>
            </w: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edicina</w:t>
            </w:r>
            <w:r w:rsidR="0065716D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, buscando informações sobre atualizações médicas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prescritor descadastrado</w:t>
            </w: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maquininhas de cartão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No pagamento com cartão, o sistema possuirá uma API que comunicará à maquininha de cartão </w:t>
            </w:r>
            <w:proofErr w:type="gramStart"/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à</w:t>
            </w:r>
            <w:proofErr w:type="gramEnd"/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cada venda realizada pelo estabelecimento em tempo real.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Receita digital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Website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295D38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É recebido um QR C</w:t>
            </w:r>
            <w:r w:rsidR="007A0D36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ode para obtenção da receita digital via web para aquisição de medicamentos controlados</w:t>
            </w: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utilizados por clientes que possuam a autorização para usa-los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 remoto de todo o sistema via </w:t>
            </w:r>
            <w:proofErr w:type="spellStart"/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>Será possível a extração de informações através do sistema em sua plataforma mobile.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Consulta de todos os dados requeridos pelo administrador, alteração de dados, geração dos </w:t>
            </w:r>
            <w:r w:rsidR="005B057C" w:rsidRPr="005B057C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 xml:space="preserve">relatórios e gráficos, </w:t>
            </w:r>
            <w:r w:rsidR="005B05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avaliação das vendas diárias, cadastros e controle de ponto dos funcionários, analise da curva ABC, </w:t>
            </w:r>
            <w:r w:rsid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consulta de vendas web/mobile e acesso irrestrito a toda e qualquer informação pertinente ao sistema.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Atualiza estoque em tempo real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Mobile/Pedido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sistema 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realizará</w:t>
            </w: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uma atualização em tempo real dos produtos do estoque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disponíveis para a visualização dos funcionários</w:t>
            </w: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de acordo com cada venda ou recebimento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feito pelo estabelecimento</w:t>
            </w:r>
            <w:r w:rsidR="00295D38">
              <w:rPr>
                <w:rFonts w:ascii="Calibri" w:eastAsia="Times New Roman" w:hAnsi="Calibri" w:cs="Calibri"/>
                <w:color w:val="0070C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Recebimento de email com melhores descontos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09325C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 sistema contará com um </w:t>
            </w:r>
            <w:proofErr w:type="spellStart"/>
            <w:r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>Bot</w:t>
            </w:r>
            <w:proofErr w:type="spellEnd"/>
            <w:r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que enviará automaticamente um </w:t>
            </w:r>
            <w:r w:rsidR="009D74DA"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>e-mail</w:t>
            </w:r>
            <w:r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aos clientes cadastrados, informando os melhores descontos do período.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Descontos filiados empresariais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09325C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>Empresas cadastradas que possuem convênio com 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Desconto convênio saúde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09325C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9325C">
              <w:rPr>
                <w:rFonts w:ascii="Calibri" w:eastAsia="Times New Roman" w:hAnsi="Calibri" w:cs="Calibri"/>
                <w:color w:val="FF0000"/>
                <w:lang w:eastAsia="pt-BR"/>
              </w:rPr>
              <w:t>Clientes que possuem convênios cadastrados na Drogaria terão descontos automáticos gerados pelo sistema.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Holograma de Farmacêutico orientando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83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Na entrada da Drogaria haverá um projetor conectado ao sistema que fará a orientação holográfica aos clientes.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O sistema possuirá o registro de uma imagem animada de cada farmacêutico e reproduzirá por holograma através do projetor. Ao efetuar uma consulta pelo código de 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barras, o sistema reconhecerá o produto previamente cadastrado e apresentará uma breve orientação do farmacêutico sobre aquele medicamento em especifico.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55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Fidelização medicamentos mensais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r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Através do cadastro de clientes, o sistema fará uma avaliação dos medicamentos de uso contínuo e realizar</w:t>
            </w:r>
            <w:r w:rsidR="00835EB5" w:rsidRPr="00835EB5">
              <w:rPr>
                <w:rFonts w:ascii="Calibri" w:eastAsia="Times New Roman" w:hAnsi="Calibri" w:cs="Calibri"/>
                <w:color w:val="FF0000"/>
                <w:lang w:eastAsia="pt-BR"/>
              </w:rPr>
              <w:t>á a fidelização desses produtos, ao realizar a venda, o sistema contabiliza o total de tratamento, utilizando os parâmetros informados pelo vendedor ao sistema como, quantidade total de tratamento, quantidade fornecida na venda e dados do cliente, informando ao responsável pelo setor de fidelização, que tal tratamento esta ao final de acordo com o cadastro de cada paciente ordenada para aquele dia em que o sistema informa o final do tratamento.</w:t>
            </w:r>
            <w:bookmarkEnd w:id="0"/>
            <w:r w:rsidR="00835E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6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Analise dos gastos do mês anterior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65881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>O sistema analisará os gastos do mês anterior</w:t>
            </w:r>
            <w:r w:rsidR="00765881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para comparar com outro mês específico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Emissão das notas fiscais de venda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295D38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sistema será capaz de emitir uma nota fiscal por cada venda realizada pelo estabelecimento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2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Controle de ponto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65881" w:rsidRDefault="007A0D36" w:rsidP="00765881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sistema poderá </w:t>
            </w:r>
            <w:r w:rsidR="00765881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acompanhar </w:t>
            </w:r>
            <w:r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>o registro de entrada e saída de horário dos funcionário</w:t>
            </w:r>
            <w:r w:rsidR="00765881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s 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9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Cadastros fornecedores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65881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Haverá um </w:t>
            </w:r>
            <w:r w:rsidR="00765881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>registro com todos os dados de</w:t>
            </w:r>
            <w:r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cada fornecedor</w:t>
            </w:r>
            <w:r w:rsidR="00765881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do estabelecimento</w:t>
            </w:r>
            <w:r w:rsidR="00765881">
              <w:rPr>
                <w:rFonts w:ascii="Calibri" w:eastAsia="Times New Roman" w:hAnsi="Calibri" w:cs="Calibri"/>
                <w:color w:val="0070C0"/>
                <w:lang w:eastAsia="pt-BR"/>
              </w:rPr>
              <w:t>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60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Ranking de vendas dos funcionários 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Através das vendas correlacionadas ao ID de cada funcionário será possível avaliar o ranking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de vendas de produtos do estabelecimento</w:t>
            </w: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de cada um.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8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Tabela de comissão dos funcionários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Através do ranking correlacionado ao cadastro dos produtos comissionados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,</w:t>
            </w: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será possível gerar uma tabela de comissão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á </w:t>
            </w:r>
            <w:proofErr w:type="gramStart"/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serem</w:t>
            </w:r>
            <w:proofErr w:type="gramEnd"/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pagas aos funcionários do estabelecimento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Alerta de vencimento de boletos para próximo dia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 sistema alertará ao </w:t>
            </w:r>
            <w:r w:rsidR="009D74DA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Administra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dor através do Mobile </w:t>
            </w: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o vencimento do dia posterior dos boletos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á serem pagos </w:t>
            </w:r>
            <w:proofErr w:type="gramStart"/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pelo Administração</w:t>
            </w:r>
            <w:proofErr w:type="gramEnd"/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</w:tr>
      <w:tr w:rsidR="007A0D36" w:rsidRPr="007A0D36" w:rsidTr="00F8405E">
        <w:trPr>
          <w:trHeight w:val="15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Totens de consulta de modo de uso para perfumaria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Cliente/</w:t>
            </w:r>
            <w:r w:rsidR="009D74DA"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295D38" w:rsidRDefault="0065016C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Os clientes </w:t>
            </w:r>
            <w:r w:rsidR="00765881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poderão consultar os totens disponíveis fisicamente no estabelecimento para </w:t>
            </w:r>
            <w:r w:rsidR="00295D38" w:rsidRPr="00295D38">
              <w:rPr>
                <w:rFonts w:ascii="Calibri" w:eastAsia="Times New Roman" w:hAnsi="Calibri" w:cs="Calibri"/>
                <w:color w:val="0070C0"/>
                <w:lang w:eastAsia="pt-BR"/>
              </w:rPr>
              <w:t>entender o modo de uso de itens da perfumaria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  <w:tr w:rsidR="007A0D36" w:rsidRPr="007A0D36" w:rsidTr="00F8405E">
        <w:trPr>
          <w:trHeight w:val="2100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7A0D36" w:rsidRPr="007A0D36" w:rsidRDefault="00F8405E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2276" w:type="dxa"/>
            <w:shd w:val="clear" w:color="auto" w:fill="auto"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color w:val="000000"/>
                <w:lang w:eastAsia="pt-BR"/>
              </w:rPr>
              <w:t>Ranking dos produtos mais vendidos na semana</w:t>
            </w:r>
          </w:p>
        </w:tc>
        <w:tc>
          <w:tcPr>
            <w:tcW w:w="2302" w:type="dxa"/>
            <w:shd w:val="clear" w:color="auto" w:fill="auto"/>
            <w:noWrap/>
            <w:vAlign w:val="bottom"/>
            <w:hideMark/>
          </w:tcPr>
          <w:p w:rsidR="007A0D36" w:rsidRPr="007A0D36" w:rsidRDefault="009D74DA" w:rsidP="007A0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Administrativo</w:t>
            </w:r>
          </w:p>
        </w:tc>
        <w:tc>
          <w:tcPr>
            <w:tcW w:w="2391" w:type="dxa"/>
            <w:shd w:val="clear" w:color="auto" w:fill="auto"/>
            <w:vAlign w:val="bottom"/>
            <w:hideMark/>
          </w:tcPr>
          <w:p w:rsidR="007A0D36" w:rsidRPr="00765881" w:rsidRDefault="007A0D36" w:rsidP="007A0D36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>Será possível realizar uma consulta de ranking através das vendas realizadas na semana, cruzando os dados com os cadastros dos produtos</w:t>
            </w:r>
            <w:r w:rsidR="0009325C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</w:t>
            </w:r>
            <w:r w:rsidR="00765881" w:rsidRPr="00765881">
              <w:rPr>
                <w:rFonts w:ascii="Calibri" w:eastAsia="Times New Roman" w:hAnsi="Calibri" w:cs="Calibri"/>
                <w:color w:val="0070C0"/>
                <w:lang w:eastAsia="pt-BR"/>
              </w:rPr>
              <w:t>vendidos.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:rsidR="007A0D36" w:rsidRPr="007A0D36" w:rsidRDefault="007A0D36" w:rsidP="007A0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A0D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</w:t>
            </w:r>
          </w:p>
        </w:tc>
      </w:tr>
    </w:tbl>
    <w:p w:rsidR="00A448E5" w:rsidRDefault="00A448E5"/>
    <w:sectPr w:rsidR="00A448E5" w:rsidSect="00A67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0D36"/>
    <w:rsid w:val="0009325C"/>
    <w:rsid w:val="001F32CE"/>
    <w:rsid w:val="00295D38"/>
    <w:rsid w:val="00545C69"/>
    <w:rsid w:val="005B057C"/>
    <w:rsid w:val="0065016C"/>
    <w:rsid w:val="0065716D"/>
    <w:rsid w:val="00765881"/>
    <w:rsid w:val="007A0D36"/>
    <w:rsid w:val="007C58D6"/>
    <w:rsid w:val="00835EB5"/>
    <w:rsid w:val="009D74DA"/>
    <w:rsid w:val="00A448E5"/>
    <w:rsid w:val="00A67AEC"/>
    <w:rsid w:val="00A76FE9"/>
    <w:rsid w:val="00B70F3C"/>
    <w:rsid w:val="00F8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2221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Leticia</cp:lastModifiedBy>
  <cp:revision>2</cp:revision>
  <dcterms:created xsi:type="dcterms:W3CDTF">2020-11-08T17:46:00Z</dcterms:created>
  <dcterms:modified xsi:type="dcterms:W3CDTF">2020-11-08T17:46:00Z</dcterms:modified>
</cp:coreProperties>
</file>