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756" w:rsidRDefault="00891B0B" w:rsidP="00891B0B">
      <w:proofErr w:type="gramStart"/>
      <w:r>
        <w:t>20 – Análise</w:t>
      </w:r>
      <w:proofErr w:type="gramEnd"/>
      <w:r>
        <w:t xml:space="preserve"> do Ciclo de Vida</w:t>
      </w:r>
    </w:p>
    <w:p w:rsidR="00891B0B" w:rsidRDefault="00891B0B" w:rsidP="00891B0B"/>
    <w:p w:rsidR="00891B0B" w:rsidRDefault="00891B0B" w:rsidP="00891B0B"/>
    <w:p w:rsidR="00891B0B" w:rsidRDefault="00891B0B" w:rsidP="00891B0B">
      <w:r>
        <w:rPr>
          <w:noProof/>
          <w:lang w:eastAsia="pt-BR"/>
        </w:rPr>
        <w:drawing>
          <wp:inline distT="0" distB="0" distL="0" distR="0">
            <wp:extent cx="6008914" cy="38357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orçamen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320" cy="38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0B" w:rsidRDefault="00891B0B">
      <w:r>
        <w:br w:type="page"/>
      </w:r>
    </w:p>
    <w:p w:rsidR="00891B0B" w:rsidRDefault="00891B0B" w:rsidP="00891B0B">
      <w:r>
        <w:rPr>
          <w:noProof/>
          <w:lang w:eastAsia="pt-BR"/>
        </w:rPr>
        <w:lastRenderedPageBreak/>
        <w:drawing>
          <wp:inline distT="0" distB="0" distL="0" distR="0">
            <wp:extent cx="5925787" cy="38713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encomen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195" cy="38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/>
    <w:p w:rsidR="00891B0B" w:rsidRDefault="00891B0B" w:rsidP="00891B0B">
      <w:r>
        <w:rPr>
          <w:noProof/>
          <w:lang w:eastAsia="pt-BR"/>
        </w:rPr>
        <w:drawing>
          <wp:inline distT="0" distB="0" distL="0" distR="0">
            <wp:extent cx="5878285" cy="3669475"/>
            <wp:effectExtent l="0" t="0" r="825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devoluçã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09" cy="367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B0B"/>
    <w:rsid w:val="00891B0B"/>
    <w:rsid w:val="00D4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1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1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1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1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Luciane</dc:creator>
  <cp:lastModifiedBy>Luciane</cp:lastModifiedBy>
  <cp:revision>1</cp:revision>
  <dcterms:created xsi:type="dcterms:W3CDTF">2021-05-24T03:10:00Z</dcterms:created>
  <dcterms:modified xsi:type="dcterms:W3CDTF">2021-05-24T03:16:00Z</dcterms:modified>
</cp:coreProperties>
</file>