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32"/>
              <w:jc w:val="left"/>
              <w:rPr>
                <w:rFonts w:hint="default"/>
                <w:sz w:val="28"/>
              </w:rPr>
            </w:pPr>
            <w:bookmarkStart w:id="0" w:name="_Toc184813408"/>
            <w:r>
              <w:rPr>
                <w:rFonts w:hint="default"/>
                <w:sz w:val="24"/>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32"/>
              <w:jc w:val="right"/>
              <w:rPr>
                <w:rFonts w:hint="default"/>
                <w:sz w:val="28"/>
              </w:rPr>
            </w:pPr>
            <w:r>
              <w:rPr>
                <w:rFonts w:hint="default"/>
                <w:sz w:val="24"/>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pPr>
        <w:pStyle w:val="32"/>
        <w:rPr>
          <w:rFonts w:hint="default"/>
          <w:b w:val="0"/>
          <w:sz w:val="40"/>
        </w:rPr>
      </w:pPr>
      <w:r>
        <w:rPr>
          <w:rFonts w:hint="default"/>
          <w:sz w:val="28"/>
        </w:rPr>
        <w:br w:type="textWrapping"/>
      </w:r>
      <w:r>
        <w:rPr>
          <w:rStyle w:val="86"/>
          <w:rFonts w:hint="default"/>
          <w:b w:val="0"/>
          <w:sz w:val="32"/>
        </w:rPr>
        <w:t>Basi di Dati e Conoscenza</w:t>
      </w:r>
    </w:p>
    <w:p>
      <w:pPr>
        <w:pStyle w:val="32"/>
        <w:rPr>
          <w:rStyle w:val="86"/>
          <w:rFonts w:hint="default"/>
          <w:b w:val="0"/>
          <w:sz w:val="32"/>
          <w:lang w:val="it"/>
        </w:rPr>
      </w:pPr>
      <w:r>
        <w:rPr>
          <w:rStyle w:val="86"/>
          <w:rFonts w:hint="default"/>
          <w:b w:val="0"/>
          <w:sz w:val="32"/>
        </w:rPr>
        <w:t>Progetto A.A. 201</w:t>
      </w:r>
      <w:r>
        <w:rPr>
          <w:rStyle w:val="86"/>
          <w:rFonts w:hint="default"/>
          <w:b w:val="0"/>
          <w:sz w:val="32"/>
          <w:lang w:val="it"/>
        </w:rPr>
        <w:t>9</w:t>
      </w:r>
      <w:r>
        <w:rPr>
          <w:rStyle w:val="86"/>
          <w:rFonts w:hint="default"/>
          <w:b w:val="0"/>
          <w:sz w:val="32"/>
        </w:rPr>
        <w:t>/20</w:t>
      </w:r>
      <w:r>
        <w:rPr>
          <w:rStyle w:val="86"/>
          <w:rFonts w:hint="default"/>
          <w:b w:val="0"/>
          <w:sz w:val="32"/>
          <w:lang w:val="it"/>
        </w:rPr>
        <w:t>20</w:t>
      </w:r>
    </w:p>
    <w:p>
      <w:pPr>
        <w:pStyle w:val="32"/>
        <w:rPr>
          <w:rFonts w:hint="default"/>
          <w:b w:val="0"/>
          <w:sz w:val="40"/>
        </w:rPr>
      </w:pPr>
    </w:p>
    <w:p>
      <w:pPr>
        <w:pStyle w:val="32"/>
        <w:rPr>
          <w:rFonts w:hint="default"/>
          <w:b w:val="0"/>
          <w:sz w:val="40"/>
          <w:lang w:val="it"/>
        </w:rPr>
      </w:pPr>
      <w:r>
        <w:rPr>
          <w:rFonts w:hint="default"/>
          <w:b w:val="0"/>
          <w:sz w:val="40"/>
          <w:lang w:val="it"/>
        </w:rPr>
        <w:t>SISTEMA DI ASTE ONLINE</w:t>
      </w:r>
    </w:p>
    <w:p>
      <w:pPr>
        <w:pStyle w:val="32"/>
        <w:rPr>
          <w:rFonts w:hint="default"/>
          <w:b w:val="0"/>
          <w:sz w:val="40"/>
          <w:lang w:val="it"/>
        </w:rPr>
      </w:pPr>
      <w:r>
        <w:rPr>
          <w:rFonts w:hint="default"/>
          <w:b w:val="0"/>
          <w:sz w:val="40"/>
          <w:lang w:val="it"/>
        </w:rPr>
        <w:t>0253519</w:t>
      </w:r>
    </w:p>
    <w:p>
      <w:pPr>
        <w:pStyle w:val="32"/>
        <w:rPr>
          <w:rFonts w:hint="default"/>
          <w:b w:val="0"/>
          <w:sz w:val="40"/>
          <w:lang w:val="it"/>
        </w:rPr>
      </w:pPr>
      <w:r>
        <w:rPr>
          <w:rFonts w:hint="default"/>
          <w:b w:val="0"/>
          <w:sz w:val="40"/>
          <w:lang w:val="it"/>
        </w:rPr>
        <w:t>Michele Salvatori</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3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3</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5</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6</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8</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9</w:t>
      </w:r>
      <w:r>
        <w:fldChar w:fldCharType="end"/>
      </w:r>
      <w:r>
        <w:rPr>
          <w:rFonts w:hint="default"/>
        </w:rPr>
        <w:fldChar w:fldCharType="end"/>
      </w:r>
    </w:p>
    <w:p>
      <w:pPr>
        <w:pStyle w:val="33"/>
        <w:tabs>
          <w:tab w:val="right" w:leader="dot" w:pos="9746"/>
          <w:tab w:val="clear" w:pos="9360"/>
        </w:tabs>
        <w:rPr>
          <w:rFonts w:hint="default"/>
          <w:sz w:val="24"/>
        </w:rPr>
      </w:pPr>
      <w:r>
        <w:rPr>
          <w:rFonts w:hint="default"/>
        </w:rPr>
        <w:fldChar w:fldCharType="end"/>
      </w:r>
    </w:p>
    <w:p>
      <w:pPr>
        <w:pStyle w:val="15"/>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15"/>
        <w:rPr>
          <w:rFonts w:hint="default"/>
          <w:sz w:val="22"/>
        </w:rPr>
      </w:pPr>
    </w:p>
    <w:p>
      <w:pPr>
        <w:pStyle w:val="15"/>
        <w:rPr>
          <w:rFonts w:hint="default"/>
          <w:sz w:val="22"/>
        </w:rPr>
      </w:pPr>
      <w:r>
        <w:rPr>
          <w:rFonts w:hint="default"/>
          <w:sz w:val="22"/>
        </w:rPr>
        <w:t>Non modificare il formato del documento:</w:t>
      </w:r>
    </w:p>
    <w:p>
      <w:pPr>
        <w:pStyle w:val="15"/>
        <w:rPr>
          <w:rFonts w:hint="default"/>
          <w:sz w:val="22"/>
        </w:rPr>
      </w:pPr>
      <w:r>
        <w:rPr>
          <w:rFonts w:hint="default"/>
          <w:sz w:val="22"/>
        </w:rPr>
        <w:t>- Carattere: Times New Roman, 12pt</w:t>
      </w:r>
    </w:p>
    <w:p>
      <w:pPr>
        <w:pStyle w:val="15"/>
        <w:rPr>
          <w:rFonts w:hint="default"/>
          <w:sz w:val="22"/>
        </w:rPr>
      </w:pPr>
      <w:r>
        <w:rPr>
          <w:rFonts w:hint="default"/>
          <w:sz w:val="22"/>
        </w:rPr>
        <w:t>- Dimensione pagina: A4</w:t>
      </w:r>
    </w:p>
    <w:p>
      <w:pPr>
        <w:pStyle w:val="15"/>
        <w:rPr>
          <w:rFonts w:hint="default"/>
          <w:sz w:val="22"/>
        </w:rPr>
      </w:pPr>
      <w:r>
        <w:rPr>
          <w:rFonts w:hint="default"/>
          <w:sz w:val="22"/>
        </w:rPr>
        <w:t>- Margini: superiore/inferiore 2,5cm, sinistro/destro: 1,9cm</w:t>
      </w:r>
    </w:p>
    <w:p>
      <w:pPr>
        <w:pStyle w:val="15"/>
        <w:rPr>
          <w:rFonts w:hint="default"/>
          <w:sz w:val="22"/>
        </w:rPr>
      </w:pPr>
    </w:p>
    <w:p>
      <w:pPr>
        <w:pStyle w:val="15"/>
        <w:rPr>
          <w:rFonts w:hint="default"/>
          <w:sz w:val="22"/>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42"/>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all’indirizzo </w:t>
      </w:r>
      <w:r>
        <w:rPr>
          <w:rFonts w:hint="default"/>
          <w:sz w:val="22"/>
        </w:rPr>
        <w:fldChar w:fldCharType="begin"/>
      </w:r>
      <w:r>
        <w:rPr>
          <w:rFonts w:hint="default"/>
          <w:sz w:val="22"/>
        </w:rPr>
        <w:instrText xml:space="preserve"> HYPERLINK "mailto:pellegrini@diag.uniroma1.it" </w:instrText>
      </w:r>
      <w:r>
        <w:rPr>
          <w:rFonts w:hint="default"/>
          <w:sz w:val="22"/>
        </w:rPr>
        <w:fldChar w:fldCharType="separate"/>
      </w:r>
      <w:r>
        <w:rPr>
          <w:rStyle w:val="42"/>
          <w:rFonts w:hint="default"/>
          <w:sz w:val="22"/>
        </w:rPr>
        <w:t>pellegrini@diag.uniroma1.it</w:t>
      </w:r>
      <w:r>
        <w:rPr>
          <w:rFonts w:hint="default"/>
          <w:sz w:val="22"/>
        </w:rPr>
        <w:fldChar w:fldCharType="end"/>
      </w:r>
      <w:r>
        <w:rPr>
          <w:rFonts w:hint="default"/>
          <w:sz w:val="22"/>
        </w:rPr>
        <w:t>.</w:t>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45"/>
        <w:tblW w:w="9600" w:type="dxa"/>
        <w:tblInd w:w="-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 w:type="dxa"/>
            <w:tcBorders>
              <w:top w:val="nil"/>
              <w:left w:val="nil"/>
              <w:bottom w:val="nil"/>
              <w:right w:val="single" w:color="auto" w:sz="4" w:space="0"/>
              <w:tl2br w:val="nil"/>
              <w:tr2bl w:val="nil"/>
            </w:tcBorders>
            <w:vAlign w:val="top"/>
          </w:tcPr>
          <w:p>
            <w:pPr>
              <w:rPr>
                <w:rFonts w:hint="default"/>
                <w:sz w:val="24"/>
              </w:rPr>
            </w:pPr>
          </w:p>
          <w:p>
            <w:pPr>
              <w:rPr>
                <w:rFonts w:hint="default"/>
                <w:sz w:val="24"/>
              </w:rPr>
            </w:pPr>
          </w:p>
          <w:p>
            <w:pPr>
              <w:rPr>
                <w:rFonts w:hint="default"/>
                <w:sz w:val="24"/>
                <w:szCs w:val="24"/>
                <w:lang w:val="it"/>
              </w:rPr>
            </w:pPr>
          </w:p>
          <w:p>
            <w:pPr>
              <w:rPr>
                <w:rFonts w:hint="default"/>
                <w:sz w:val="24"/>
                <w:szCs w:val="24"/>
                <w:lang w:val="it"/>
              </w:rPr>
            </w:pPr>
            <w:r>
              <w:rPr>
                <w:rFonts w:hint="default"/>
                <w:sz w:val="24"/>
                <w:szCs w:val="24"/>
                <w:lang w:val="it"/>
              </w:rPr>
              <w:t xml:space="preserve"> 1</w:t>
            </w:r>
          </w:p>
          <w:p>
            <w:pPr>
              <w:rPr>
                <w:rFonts w:hint="default"/>
                <w:sz w:val="24"/>
                <w:szCs w:val="24"/>
                <w:lang w:val="it"/>
              </w:rPr>
            </w:pPr>
            <w:r>
              <w:rPr>
                <w:rFonts w:hint="default"/>
                <w:sz w:val="24"/>
                <w:szCs w:val="24"/>
                <w:lang w:val="it"/>
              </w:rPr>
              <w:t xml:space="preserve"> 2</w:t>
            </w:r>
          </w:p>
          <w:p>
            <w:pPr>
              <w:rPr>
                <w:rFonts w:hint="default"/>
                <w:sz w:val="24"/>
                <w:szCs w:val="24"/>
                <w:lang w:val="it"/>
              </w:rPr>
            </w:pPr>
            <w:r>
              <w:rPr>
                <w:rFonts w:hint="default"/>
                <w:sz w:val="24"/>
                <w:szCs w:val="24"/>
                <w:lang w:val="it"/>
              </w:rPr>
              <w:t xml:space="preserve"> 3</w:t>
            </w:r>
          </w:p>
          <w:p>
            <w:pPr>
              <w:rPr>
                <w:rFonts w:hint="default"/>
                <w:sz w:val="24"/>
                <w:szCs w:val="24"/>
                <w:lang w:val="it"/>
              </w:rPr>
            </w:pPr>
            <w:r>
              <w:rPr>
                <w:rFonts w:hint="default"/>
                <w:sz w:val="24"/>
                <w:szCs w:val="24"/>
                <w:lang w:val="it"/>
              </w:rPr>
              <w:t xml:space="preserve"> 4</w:t>
            </w:r>
          </w:p>
          <w:p>
            <w:pPr>
              <w:rPr>
                <w:rFonts w:hint="default"/>
                <w:sz w:val="24"/>
                <w:szCs w:val="24"/>
                <w:lang w:val="it"/>
              </w:rPr>
            </w:pPr>
            <w:r>
              <w:rPr>
                <w:rFonts w:hint="default"/>
                <w:sz w:val="24"/>
                <w:szCs w:val="24"/>
                <w:lang w:val="it"/>
              </w:rPr>
              <w:t xml:space="preserve"> 5</w:t>
            </w:r>
          </w:p>
          <w:p>
            <w:pPr>
              <w:rPr>
                <w:rFonts w:hint="default"/>
                <w:sz w:val="24"/>
                <w:szCs w:val="24"/>
                <w:lang w:val="it"/>
              </w:rPr>
            </w:pPr>
            <w:r>
              <w:rPr>
                <w:rFonts w:hint="default"/>
                <w:sz w:val="24"/>
                <w:szCs w:val="24"/>
                <w:lang w:val="it"/>
              </w:rPr>
              <w:t xml:space="preserve"> 6 </w:t>
            </w:r>
          </w:p>
          <w:p>
            <w:pPr>
              <w:rPr>
                <w:rFonts w:hint="default"/>
                <w:sz w:val="24"/>
                <w:szCs w:val="24"/>
                <w:lang w:val="it"/>
              </w:rPr>
            </w:pPr>
            <w:r>
              <w:rPr>
                <w:rFonts w:hint="default"/>
                <w:sz w:val="24"/>
                <w:szCs w:val="24"/>
                <w:lang w:val="it"/>
              </w:rPr>
              <w:t xml:space="preserve"> 7 </w:t>
            </w:r>
          </w:p>
          <w:p>
            <w:pPr>
              <w:rPr>
                <w:rFonts w:hint="default"/>
                <w:sz w:val="24"/>
                <w:szCs w:val="24"/>
                <w:lang w:val="it"/>
              </w:rPr>
            </w:pPr>
            <w:r>
              <w:rPr>
                <w:rFonts w:hint="default"/>
                <w:sz w:val="24"/>
                <w:szCs w:val="24"/>
                <w:lang w:val="it"/>
              </w:rPr>
              <w:t xml:space="preserve"> 8</w:t>
            </w:r>
          </w:p>
          <w:p>
            <w:pPr>
              <w:rPr>
                <w:rFonts w:hint="default"/>
                <w:sz w:val="24"/>
                <w:szCs w:val="24"/>
                <w:lang w:val="it"/>
              </w:rPr>
            </w:pPr>
          </w:p>
          <w:p>
            <w:pPr>
              <w:rPr>
                <w:rFonts w:hint="default"/>
                <w:sz w:val="24"/>
                <w:szCs w:val="24"/>
                <w:lang w:val="it"/>
              </w:rPr>
            </w:pPr>
            <w:r>
              <w:rPr>
                <w:rFonts w:hint="default"/>
                <w:sz w:val="24"/>
                <w:szCs w:val="24"/>
                <w:lang w:val="it"/>
              </w:rPr>
              <w:t xml:space="preserve"> 9</w:t>
            </w:r>
          </w:p>
          <w:p>
            <w:pPr>
              <w:rPr>
                <w:rFonts w:hint="default"/>
                <w:sz w:val="24"/>
                <w:szCs w:val="24"/>
                <w:lang w:val="it"/>
              </w:rPr>
            </w:pPr>
            <w:r>
              <w:rPr>
                <w:rFonts w:hint="default"/>
                <w:sz w:val="24"/>
                <w:szCs w:val="24"/>
                <w:lang w:val="it"/>
              </w:rPr>
              <w:t>10</w:t>
            </w:r>
          </w:p>
          <w:p>
            <w:pPr>
              <w:rPr>
                <w:rFonts w:hint="default"/>
                <w:sz w:val="24"/>
                <w:szCs w:val="24"/>
                <w:lang w:val="it"/>
              </w:rPr>
            </w:pPr>
            <w:r>
              <w:rPr>
                <w:rFonts w:hint="default"/>
                <w:sz w:val="24"/>
                <w:szCs w:val="24"/>
                <w:lang w:val="it"/>
              </w:rPr>
              <w:t>11</w:t>
            </w:r>
          </w:p>
          <w:p>
            <w:pPr>
              <w:rPr>
                <w:rFonts w:hint="default"/>
                <w:sz w:val="24"/>
                <w:szCs w:val="24"/>
                <w:lang w:val="it"/>
              </w:rPr>
            </w:pPr>
            <w:r>
              <w:rPr>
                <w:rFonts w:hint="default"/>
                <w:sz w:val="24"/>
                <w:szCs w:val="24"/>
                <w:lang w:val="it"/>
              </w:rPr>
              <w:t>12</w:t>
            </w:r>
          </w:p>
          <w:p>
            <w:pPr>
              <w:rPr>
                <w:rFonts w:hint="default"/>
                <w:sz w:val="24"/>
                <w:szCs w:val="24"/>
                <w:lang w:val="it"/>
              </w:rPr>
            </w:pPr>
            <w:r>
              <w:rPr>
                <w:rFonts w:hint="default"/>
                <w:sz w:val="24"/>
                <w:szCs w:val="24"/>
                <w:lang w:val="it"/>
              </w:rPr>
              <w:t>13</w:t>
            </w:r>
          </w:p>
          <w:p>
            <w:pPr>
              <w:rPr>
                <w:rFonts w:hint="default"/>
                <w:sz w:val="24"/>
                <w:szCs w:val="24"/>
                <w:lang w:val="it"/>
              </w:rPr>
            </w:pPr>
            <w:r>
              <w:rPr>
                <w:rFonts w:hint="default"/>
                <w:sz w:val="24"/>
                <w:szCs w:val="24"/>
                <w:lang w:val="it"/>
              </w:rPr>
              <w:t>14</w:t>
            </w:r>
          </w:p>
          <w:p>
            <w:pPr>
              <w:rPr>
                <w:rFonts w:hint="default"/>
                <w:sz w:val="24"/>
                <w:szCs w:val="24"/>
                <w:lang w:val="it"/>
              </w:rPr>
            </w:pPr>
            <w:r>
              <w:rPr>
                <w:rFonts w:hint="default"/>
                <w:sz w:val="24"/>
                <w:szCs w:val="24"/>
                <w:lang w:val="it"/>
              </w:rPr>
              <w:t>15</w:t>
            </w:r>
          </w:p>
          <w:p>
            <w:pPr>
              <w:rPr>
                <w:rFonts w:hint="default"/>
                <w:sz w:val="24"/>
                <w:szCs w:val="24"/>
                <w:lang w:val="it"/>
              </w:rPr>
            </w:pPr>
            <w:r>
              <w:rPr>
                <w:rFonts w:hint="default"/>
                <w:sz w:val="24"/>
                <w:szCs w:val="24"/>
                <w:lang w:val="it"/>
              </w:rPr>
              <w:t>1617</w:t>
            </w:r>
          </w:p>
          <w:p>
            <w:pPr>
              <w:rPr>
                <w:rFonts w:hint="default"/>
                <w:sz w:val="24"/>
                <w:szCs w:val="24"/>
                <w:lang w:val="it"/>
              </w:rPr>
            </w:pPr>
          </w:p>
          <w:p>
            <w:pPr>
              <w:rPr>
                <w:rFonts w:hint="default"/>
                <w:sz w:val="24"/>
                <w:szCs w:val="24"/>
                <w:lang w:val="it"/>
              </w:rPr>
            </w:pPr>
            <w:r>
              <w:rPr>
                <w:rFonts w:hint="default"/>
                <w:sz w:val="24"/>
                <w:szCs w:val="24"/>
                <w:lang w:val="it"/>
              </w:rPr>
              <w:t>1819202122</w:t>
            </w:r>
          </w:p>
          <w:p>
            <w:pPr>
              <w:rPr>
                <w:rFonts w:hint="default"/>
                <w:sz w:val="24"/>
                <w:szCs w:val="24"/>
                <w:lang w:val="it"/>
              </w:rPr>
            </w:pPr>
          </w:p>
          <w:p>
            <w:pPr>
              <w:rPr>
                <w:rFonts w:hint="default"/>
                <w:sz w:val="24"/>
                <w:szCs w:val="24"/>
                <w:lang w:val="it"/>
              </w:rPr>
            </w:pPr>
            <w:r>
              <w:rPr>
                <w:rFonts w:hint="default"/>
                <w:sz w:val="24"/>
                <w:szCs w:val="24"/>
                <w:lang w:val="it"/>
              </w:rPr>
              <w:t>2324252627282930313233</w:t>
            </w:r>
          </w:p>
          <w:p>
            <w:pPr>
              <w:rPr>
                <w:rFonts w:hint="default"/>
                <w:sz w:val="24"/>
                <w:szCs w:val="24"/>
                <w:lang w:val="it"/>
              </w:rPr>
            </w:pPr>
          </w:p>
          <w:p>
            <w:pPr>
              <w:rPr>
                <w:rFonts w:hint="default"/>
                <w:sz w:val="24"/>
                <w:szCs w:val="24"/>
                <w:lang w:val="it"/>
              </w:rPr>
            </w:pPr>
            <w:r>
              <w:rPr>
                <w:rFonts w:hint="default"/>
                <w:sz w:val="24"/>
                <w:szCs w:val="24"/>
                <w:lang w:val="it"/>
              </w:rPr>
              <w:t>343536373839</w:t>
            </w:r>
          </w:p>
          <w:p>
            <w:pPr>
              <w:rPr>
                <w:rFonts w:hint="default"/>
                <w:sz w:val="24"/>
                <w:szCs w:val="24"/>
                <w:lang w:val="it"/>
              </w:rPr>
            </w:pPr>
          </w:p>
          <w:p>
            <w:pPr>
              <w:rPr>
                <w:rFonts w:hint="default"/>
                <w:sz w:val="24"/>
                <w:szCs w:val="24"/>
                <w:lang w:val="it"/>
              </w:rPr>
            </w:pPr>
            <w:r>
              <w:rPr>
                <w:rFonts w:hint="default"/>
                <w:sz w:val="24"/>
                <w:szCs w:val="24"/>
                <w:lang w:val="it"/>
              </w:rPr>
              <w:t xml:space="preserve">404142   </w:t>
            </w:r>
          </w:p>
        </w:tc>
        <w:tc>
          <w:tcPr>
            <w:tcW w:w="9140" w:type="dxa"/>
            <w:tcBorders>
              <w:top w:val="single" w:color="auto" w:sz="4" w:space="0"/>
              <w:left w:val="single" w:color="auto" w:sz="4" w:space="0"/>
              <w:bottom w:val="single" w:color="auto" w:sz="4" w:space="0"/>
              <w:right w:val="single" w:color="auto" w:sz="4" w:space="0"/>
              <w:tl2br w:val="nil"/>
              <w:tr2bl w:val="nil"/>
            </w:tcBorders>
            <w:vAlign w:val="top"/>
          </w:tcPr>
          <w:p>
            <w:pPr>
              <w:pStyle w:val="15"/>
              <w:rPr>
                <w:rFonts w:hint="default"/>
                <w:sz w:val="22"/>
              </w:rPr>
            </w:pPr>
            <w:r>
              <w:rPr>
                <w:rFonts w:hint="default"/>
                <w:sz w:val="22"/>
              </w:rPr>
              <w:t>Inserire all’interno di questo riquadro la specifica così come è stata fornita. Riportare nella colonna a sinistra la numerazione delle righe. Questi numeri dovranno essere utilizzati per riferirsi al testo nelle sezioni successive.</w:t>
            </w:r>
          </w:p>
          <w:p>
            <w:pPr>
              <w:rPr>
                <w:rFonts w:hint="default"/>
                <w:sz w:val="24"/>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i w:val="0"/>
                <w:caps w:val="0"/>
                <w:color w:val="222222"/>
                <w:spacing w:val="0"/>
                <w:kern w:val="0"/>
                <w:sz w:val="24"/>
                <w:szCs w:val="24"/>
                <w:shd w:val="clear" w:fill="FFFFFF"/>
                <w:lang w:val="en-US" w:eastAsia="zh-CN" w:bidi="ar"/>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utenti, in ogni momento, possono visualizzare l’elenco degli oggetti aggiudicati e l’elenco degli oggetti per i quali è presente un’asta in corso cui hanno fatto almeno un’offerta.</w:t>
            </w:r>
          </w:p>
          <w:p>
            <w:pPr>
              <w:keepNext w:val="0"/>
              <w:keepLines w:val="0"/>
              <w:widowControl/>
              <w:suppressLineNumbers w:val="0"/>
              <w:jc w:val="both"/>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sz w:val="24"/>
              </w:rPr>
            </w:pPr>
          </w:p>
        </w:tc>
      </w:tr>
    </w:tbl>
    <w:p>
      <w:pPr>
        <w:pStyle w:val="2"/>
        <w:ind w:left="432" w:hanging="432"/>
        <w:rPr>
          <w:rFonts w:hint="default"/>
          <w:sz w:val="32"/>
        </w:rPr>
      </w:pPr>
      <w:bookmarkStart w:id="5" w:name="_Toc733602887"/>
      <w:bookmarkStart w:id="6" w:name="_Toc1289394997"/>
      <w:r>
        <w:rPr>
          <w:rFonts w:hint="default"/>
          <w:sz w:val="32"/>
        </w:rPr>
        <w:t>Analisi dei Requisiti</w:t>
      </w:r>
      <w:bookmarkEnd w:id="5"/>
      <w:bookmarkEnd w:id="6"/>
    </w:p>
    <w:p>
      <w:pPr>
        <w:rPr>
          <w:rFonts w:hint="default"/>
          <w:sz w:val="24"/>
        </w:rPr>
      </w:pPr>
    </w:p>
    <w:p>
      <w:pPr>
        <w:pStyle w:val="15"/>
        <w:rPr>
          <w:rFonts w:hint="default"/>
          <w:sz w:val="22"/>
        </w:rPr>
      </w:pPr>
      <w:r>
        <w:rPr>
          <w:rFonts w:hint="default"/>
          <w:sz w:val="22"/>
        </w:rPr>
        <w:t xml:space="preserve">Lo scopo di questa sezione è raffinare la specifica fornita, andando ad effettuare un’operazione preliminare di disambiguazione. </w:t>
      </w:r>
    </w:p>
    <w:p>
      <w:pPr>
        <w:pStyle w:val="3"/>
        <w:numPr>
          <w:ilvl w:val="0"/>
          <w:numId w:val="0"/>
        </w:numPr>
        <w:rPr>
          <w:rFonts w:hint="default"/>
          <w:sz w:val="28"/>
        </w:rPr>
      </w:pPr>
      <w:r>
        <w:rPr>
          <w:rFonts w:hint="default"/>
          <w:sz w:val="28"/>
        </w:rPr>
        <w:t>Identificazione dei termini ambigui e correzioni possibili</w:t>
      </w:r>
    </w:p>
    <w:p>
      <w:pPr>
        <w:rPr>
          <w:rFonts w:hint="default"/>
          <w:sz w:val="24"/>
        </w:rPr>
      </w:pPr>
    </w:p>
    <w:p>
      <w:pPr>
        <w:pStyle w:val="15"/>
        <w:rPr>
          <w:rFonts w:hint="default"/>
          <w:sz w:val="22"/>
        </w:rPr>
      </w:pPr>
      <w:r>
        <w:rPr>
          <w:rFonts w:hint="default"/>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color w:val="181818"/>
                <w:sz w:val="24"/>
              </w:rPr>
            </w:pPr>
            <w:r>
              <w:rPr>
                <w:rFonts w:hint="default"/>
                <w:b/>
                <w:color w:val="181818"/>
                <w:sz w:val="24"/>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delle aste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degli stessi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Asta è un termine ambiguo. Infatti essa è rappresentata proprio dall’oggetto in asta inserito dall’amministratore, caratterizzato da un tempo di “vita” e da un prezzo base, sul quale l’utente può piazzare una propria offerta.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5</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Asta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Stesso motivo di sopra: il sistema è tratta gli oggetti. </w:t>
            </w:r>
            <w:r>
              <w:rPr>
                <w:rFonts w:hint="default"/>
                <w:sz w:val="24"/>
                <w:lang w:val="it"/>
              </w:rPr>
              <w:br w:type="textWrapping"/>
            </w:r>
            <w:r>
              <w:rPr>
                <w:rFonts w:hint="default"/>
                <w:sz w:val="24"/>
                <w:lang w:val="it"/>
              </w:rPr>
              <w:t>”Asta” può apparire come un sinonimo di oggetto in alcuni casi. È ambiguo.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4</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Oggetti in asta</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Per diversificarlo da “Oggetto Reale”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8</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Oggetti acquistati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Oggetti aggiudicati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Quest’ultimi, insieme agli oggetti in asta, rappresentato la generalizzazione degli oggetti effettivi, in particolare quelli vinti dagli utenti.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10</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Stato</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Condizione</w:t>
            </w:r>
          </w:p>
          <w:p>
            <w:pPr>
              <w:spacing w:line="240" w:lineRule="auto"/>
              <w:rPr>
                <w:rFonts w:hint="default"/>
                <w:sz w:val="24"/>
                <w:lang w:val="it"/>
              </w:rPr>
            </w:pP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“Nuovo/Usato” etc..</w:t>
            </w:r>
          </w:p>
          <w:p>
            <w:pPr>
              <w:spacing w:line="240" w:lineRule="auto"/>
              <w:rPr>
                <w:rFonts w:hint="default"/>
                <w:sz w:val="24"/>
                <w:lang w:val="it"/>
              </w:rPr>
            </w:pPr>
            <w:r>
              <w:rPr>
                <w:rFonts w:hint="default"/>
                <w:sz w:val="24"/>
                <w:lang w:val="it"/>
              </w:rPr>
              <w:t>Stato dell’oggetto, non si riferisce allo stato attuale dell’oggetto riguardo le offerte ricevute, bensì alle condizioni fisiche dell’oggetto interessato.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Ho utilizzato l’instance of per differenziare il concetto di oggetto, ad esempio “forno a microonde”, dall’oggetto reale che ha un proprio stato di condizione, un proprio colore ed un proprio prezzo base, quello che arriverà all’utente in caso di vincita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16</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 Oggetto</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Parlare di categorie delle aste equivale a suddividere gli oggetti in categorie.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35,36</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Transazioni automatiche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Controfferte automatiche </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Rappresentano le controfferte automatiche generate dal sistema nei confronti degli utenti che avevano abilitato questa funzione. </w:t>
            </w:r>
          </w:p>
        </w:tc>
      </w:tr>
    </w:tbl>
    <w:p>
      <w:pPr>
        <w:pStyle w:val="4"/>
        <w:rPr>
          <w:rFonts w:hint="default"/>
        </w:rPr>
      </w:pPr>
      <w:r>
        <w:rPr>
          <w:rFonts w:hint="default"/>
        </w:rPr>
        <w:t>Specifica disambiguata</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Una casa d’aste intende realizzare un sistema online di aste. Il sistema deve consentire agli amministratori la gestione degli oggetti</w:t>
            </w:r>
            <w:r>
              <w:rPr>
                <w:rFonts w:hint="default" w:cs="Times New Roman"/>
                <w:b w:val="0"/>
                <w:bCs w:val="0"/>
                <w:i w:val="0"/>
                <w:iCs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che si vogliono pubblicare e tutto il ciclo di vita </w:t>
            </w:r>
            <w:r>
              <w:rPr>
                <w:rFonts w:hint="default" w:cs="Times New Roman"/>
                <w:b w:val="0"/>
                <w:bCs w:val="0"/>
                <w:i w:val="0"/>
                <w:iCs w:val="0"/>
                <w:color w:val="222222"/>
                <w:sz w:val="24"/>
                <w:szCs w:val="24"/>
                <w:u w:val="none"/>
                <w:shd w:val="clear" w:color="auto" w:fill="FFFFFF"/>
                <w:lang w:val="it" w:bidi="ar"/>
              </w:rPr>
              <w:t>degli stessi</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Gli utenti </w:t>
            </w:r>
            <w:r>
              <w:rPr>
                <w:rFonts w:hint="default" w:cs="Times New Roman"/>
                <w:b w:val="0"/>
                <w:bCs w:val="0"/>
                <w:i w:val="0"/>
                <w:iCs w:val="0"/>
                <w:color w:val="222222"/>
                <w:sz w:val="24"/>
                <w:szCs w:val="24"/>
                <w:u w:val="none"/>
                <w:shd w:val="clear" w:color="auto" w:fill="FFFFFF"/>
                <w:lang w:val="it" w:bidi="ar"/>
              </w:rPr>
              <w:t xml:space="preserve">registrati al </w:t>
            </w:r>
            <w:r>
              <w:rPr>
                <w:rFonts w:hint="default" w:ascii="Times New Roman" w:hAnsi="Times New Roman" w:eastAsia="SimSun" w:cs="Times New Roman"/>
                <w:b w:val="0"/>
                <w:bCs w:val="0"/>
                <w:i w:val="0"/>
                <w:iCs w:val="0"/>
                <w:color w:val="222222"/>
                <w:sz w:val="24"/>
                <w:szCs w:val="24"/>
                <w:u w:val="none"/>
                <w:shd w:val="clear" w:color="auto" w:fill="FFFFFF"/>
                <w:lang w:val="it-IT" w:bidi="ar"/>
              </w:rPr>
              <w:t>sistema hanno la possibilità di fare offerte su un qualsiasi oggetto</w:t>
            </w:r>
            <w:r>
              <w:rPr>
                <w:rFonts w:hint="default" w:cs="Times New Roman"/>
                <w:b w:val="0"/>
                <w:bCs w:val="0"/>
                <w:i w:val="0"/>
                <w:iCs w:val="0"/>
                <w:color w:val="222222"/>
                <w:sz w:val="24"/>
                <w:szCs w:val="24"/>
                <w:u w:val="none"/>
                <w:shd w:val="clear" w:color="auto" w:fill="FFFFFF"/>
                <w:lang w:val="it" w:bidi="ar"/>
              </w:rPr>
              <w:t xml:space="preserve">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Al termine dell’asta, l’offerta maggiore sarà quella che avrà vinto </w:t>
            </w:r>
            <w:r>
              <w:rPr>
                <w:rFonts w:hint="default" w:cs="Times New Roman"/>
                <w:b w:val="0"/>
                <w:bCs w:val="0"/>
                <w:i w:val="0"/>
                <w:iCs w:val="0"/>
                <w:color w:val="222222"/>
                <w:sz w:val="24"/>
                <w:szCs w:val="24"/>
                <w:u w:val="none"/>
                <w:shd w:val="clear" w:color="auto" w:fill="FFFFFF"/>
                <w:lang w:val="it" w:bidi="ar"/>
              </w:rPr>
              <w:t>l’oggetto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w:t>
            </w:r>
            <w:r>
              <w:rPr>
                <w:rFonts w:hint="default" w:cs="Times New Roman"/>
                <w:b w:val="0"/>
                <w:bCs w:val="0"/>
                <w:i w:val="0"/>
                <w:iCs w:val="0"/>
                <w:color w:val="222222"/>
                <w:sz w:val="24"/>
                <w:szCs w:val="24"/>
                <w:u w:val="none"/>
                <w:shd w:val="clear" w:color="auto" w:fill="FFFFFF"/>
                <w:lang w:val="it" w:bidi="ar"/>
              </w:rPr>
              <w:t>aggiudicati</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bidi="ar"/>
              </w:rPr>
              <w:t xml:space="preserve">Gli amministratori gestiscono l’inserimento degli oggetti. </w:t>
            </w:r>
            <w:r>
              <w:rPr>
                <w:rFonts w:hint="default" w:ascii="Times New Roman" w:hAnsi="Times New Roman" w:eastAsia="SimSun" w:cs="Times New Roman"/>
                <w:b w:val="0"/>
                <w:bCs w:val="0"/>
                <w:i w:val="0"/>
                <w:iCs w:val="0"/>
                <w:color w:val="222222"/>
                <w:sz w:val="24"/>
                <w:szCs w:val="24"/>
                <w:u w:val="none"/>
                <w:shd w:val="clear" w:color="auto" w:fill="FFFFFF"/>
                <w:lang w:val="it-IT" w:bidi="ar"/>
              </w:rPr>
              <w:t>Ogni oggetto è caratterizzato da un codice alfanumerico univoco, da una descrizione, da u</w:t>
            </w:r>
            <w:r>
              <w:rPr>
                <w:rFonts w:hint="default" w:cs="Times New Roman"/>
                <w:b w:val="0"/>
                <w:bCs w:val="0"/>
                <w:i w:val="0"/>
                <w:iCs w:val="0"/>
                <w:color w:val="222222"/>
                <w:sz w:val="24"/>
                <w:szCs w:val="24"/>
                <w:u w:val="none"/>
                <w:shd w:val="clear" w:color="auto" w:fill="FFFFFF"/>
                <w:lang w:val="it" w:bidi="ar"/>
              </w:rPr>
              <w:t xml:space="preserve">na condizione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(ad esempio “come nuovo”, “in buone condizioni”, “non funzionante”, ecc.), da un prezzo di base d’asta, da una descrizione delle dimensioni e da un attributo colore. Quando viene inserito </w:t>
            </w:r>
            <w:r>
              <w:rPr>
                <w:rFonts w:hint="default" w:cs="Times New Roman"/>
                <w:b w:val="0"/>
                <w:bCs w:val="0"/>
                <w:i w:val="0"/>
                <w:iCs w:val="0"/>
                <w:color w:val="222222"/>
                <w:sz w:val="24"/>
                <w:szCs w:val="24"/>
                <w:u w:val="none"/>
                <w:shd w:val="clear" w:color="auto" w:fill="FFFFFF"/>
                <w:lang w:val="it" w:bidi="ar"/>
              </w:rPr>
              <w:t>nel sistema un nuovo oggetto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gli amministratori possono decidere la durata dell’asta, da un minimo di un giorno ad un massimo di sette giorni. Inoltre, a </w:t>
            </w:r>
            <w:r>
              <w:rPr>
                <w:rFonts w:hint="default" w:cs="Times New Roman"/>
                <w:b w:val="0"/>
                <w:bCs w:val="0"/>
                <w:i w:val="0"/>
                <w:iCs w:val="0"/>
                <w:color w:val="222222"/>
                <w:sz w:val="24"/>
                <w:szCs w:val="24"/>
                <w:u w:val="none"/>
                <w:shd w:val="clear" w:color="auto" w:fill="FFFFFF"/>
                <w:lang w:val="it" w:bidi="ar"/>
              </w:rPr>
              <w:t>ciascun 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viene associat</w:t>
            </w:r>
            <w:r>
              <w:rPr>
                <w:rFonts w:hint="default" w:cs="Times New Roman"/>
                <w:b w:val="0"/>
                <w:bCs w:val="0"/>
                <w:i w:val="0"/>
                <w:iCs w:val="0"/>
                <w:color w:val="222222"/>
                <w:sz w:val="24"/>
                <w:szCs w:val="24"/>
                <w:u w:val="none"/>
                <w:shd w:val="clear" w:color="auto" w:fill="FFFFFF"/>
                <w:lang w:val="it" w:bidi="ar"/>
              </w:rPr>
              <w: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una categoria. Le categorie appartengono ad un titolario gerarchico, organizzato su un massimo di tre livelli. La gestione delle categorie </w:t>
            </w:r>
            <w:r>
              <w:rPr>
                <w:rFonts w:hint="default" w:cs="Times New Roman"/>
                <w:b w:val="0"/>
                <w:bCs w:val="0"/>
                <w:i w:val="0"/>
                <w:iCs w:val="0"/>
                <w:color w:val="222222"/>
                <w:sz w:val="24"/>
                <w:szCs w:val="24"/>
                <w:u w:val="none"/>
                <w:shd w:val="clear" w:color="auto" w:fill="FFFFFF"/>
                <w:lang w:val="it" w:bidi="ar"/>
              </w:rPr>
              <w:t xml:space="preserve">afferisce sempre agli amministratori del sistema. </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Gli utenti del sistema possono visualizzare in qualsiasi momento tutt</w:t>
            </w:r>
            <w:r>
              <w:rPr>
                <w:rFonts w:hint="default" w:cs="Times New Roman"/>
                <w:b w:val="0"/>
                <w:bCs w:val="0"/>
                <w:i w:val="0"/>
                <w:iCs w:val="0"/>
                <w:strike w:val="0"/>
                <w:dstrike w:val="0"/>
                <w:color w:val="222222"/>
                <w:sz w:val="24"/>
                <w:szCs w:val="24"/>
                <w:u w:val="none"/>
                <w:shd w:val="clear" w:color="auto" w:fill="FFFFFF"/>
                <w:lang w:val="it" w:bidi="ar"/>
              </w:rPr>
              <w:t>i gli oggetti in asta</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Quando </w:t>
            </w:r>
            <w:r>
              <w:rPr>
                <w:rFonts w:hint="default" w:cs="Times New Roman"/>
                <w:b w:val="0"/>
                <w:bCs w:val="0"/>
                <w:i w:val="0"/>
                <w:iCs w:val="0"/>
                <w:strike w:val="0"/>
                <w:dstrike w:val="0"/>
                <w:color w:val="222222"/>
                <w:sz w:val="24"/>
                <w:szCs w:val="24"/>
                <w:u w:val="none"/>
                <w:shd w:val="clear" w:color="auto" w:fill="FFFFFF"/>
                <w:lang w:val="it" w:bidi="ar"/>
              </w:rPr>
              <w:t>essi vengono visualizzati</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gli utenti ottengono tutte le informazioni legate al</w:t>
            </w:r>
            <w:r>
              <w:rPr>
                <w:rFonts w:hint="default" w:cs="Times New Roman"/>
                <w:b w:val="0"/>
                <w:bCs w:val="0"/>
                <w:i w:val="0"/>
                <w:iCs w:val="0"/>
                <w:strike w:val="0"/>
                <w:dstrike w:val="0"/>
                <w:color w:val="222222"/>
                <w:sz w:val="24"/>
                <w:szCs w:val="24"/>
                <w:u w:val="none"/>
                <w:shd w:val="clear" w:color="auto" w:fill="FFFFFF"/>
                <w:lang w:val="it" w:bidi="ar"/>
              </w:rPr>
              <w:t xml:space="preserve"> loro stato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tra cui il tempo mancante alla chiusura, il numero di offerte fatte, </w:t>
            </w:r>
            <w:r>
              <w:rPr>
                <w:rFonts w:hint="default" w:cs="Times New Roman"/>
                <w:b w:val="0"/>
                <w:bCs w:val="0"/>
                <w:i w:val="0"/>
                <w:iCs w:val="0"/>
                <w:strike w:val="0"/>
                <w:dstrike w:val="0"/>
                <w:color w:val="222222"/>
                <w:sz w:val="24"/>
                <w:szCs w:val="24"/>
                <w:u w:val="none"/>
                <w:shd w:val="clear" w:color="auto" w:fill="FFFFFF"/>
                <w:lang w:val="it" w:bidi="ar"/>
              </w:rPr>
              <w:t>il prezzo attuale</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Non possono però visualizzare chi è che ha effettuato l’offerta massima.</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Dato un oggetto in asta, gli utenti possono fare un’offerta, maggiore del </w:t>
            </w:r>
            <w:r>
              <w:rPr>
                <w:rFonts w:hint="default" w:cs="Times New Roman"/>
                <w:b w:val="0"/>
                <w:bCs w:val="0"/>
                <w:i w:val="0"/>
                <w:iCs w:val="0"/>
                <w:strike w:val="0"/>
                <w:dstrike w:val="0"/>
                <w:color w:val="222222"/>
                <w:sz w:val="24"/>
                <w:szCs w:val="24"/>
                <w:u w:val="none"/>
                <w:shd w:val="clear" w:color="auto" w:fill="FFFFFF"/>
                <w:lang w:val="it" w:bidi="ar"/>
              </w:rPr>
              <w:t>prezzo attuale</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Il sistema tiene traccia, per ogni oggetto</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t>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di tutte le offerte che sono state fatte e dell’instante temporale in cui queste sono state inserite nel sistema. Ciò significa che tutte le </w:t>
            </w:r>
            <w:r>
              <w:rPr>
                <w:rFonts w:hint="default" w:cs="Times New Roman"/>
                <w:b w:val="0"/>
                <w:bCs w:val="0"/>
                <w:i w:val="0"/>
                <w:iCs w:val="0"/>
                <w:strike w:val="0"/>
                <w:dstrike w:val="0"/>
                <w:color w:val="222222"/>
                <w:sz w:val="24"/>
                <w:szCs w:val="24"/>
                <w:u w:val="none"/>
                <w:shd w:val="clear" w:color="auto" w:fill="FFFFFF"/>
                <w:lang w:val="it" w:bidi="ar"/>
              </w:rPr>
              <w:t xml:space="preserve">controfferte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automatiche generate dal sistema</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devono essere registrate nel sistema. Gli amministratori, in ogni momento, possono generare un report che, dato un oggetto</w:t>
            </w:r>
            <w:r>
              <w:rPr>
                <w:rFonts w:hint="default" w:cs="Times New Roman"/>
                <w:b w:val="0"/>
                <w:bCs w:val="0"/>
                <w:i w:val="0"/>
                <w:iCs w:val="0"/>
                <w:strike w:val="0"/>
                <w:dstrike w:val="0"/>
                <w:color w:val="222222"/>
                <w:sz w:val="24"/>
                <w:szCs w:val="24"/>
                <w:u w:val="none"/>
                <w:shd w:val="clear" w:color="auto" w:fill="FFFFFF"/>
                <w:lang w:val="it" w:bidi="ar"/>
              </w:rPr>
              <w:t xml:space="preserve"> 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mostri lo storico delle offerte, indicante anche quali sono state generate dal sistema di controffert</w:t>
            </w:r>
            <w:r>
              <w:rPr>
                <w:rFonts w:hint="default" w:cs="Times New Roman"/>
                <w:b w:val="0"/>
                <w:bCs w:val="0"/>
                <w:i w:val="0"/>
                <w:iCs w:val="0"/>
                <w:strike w:val="0"/>
                <w:dstrike w:val="0"/>
                <w:color w:val="222222"/>
                <w:sz w:val="24"/>
                <w:szCs w:val="24"/>
                <w:u w:val="none"/>
                <w:shd w:val="clear" w:color="auto" w:fill="FFFFFF"/>
                <w:lang w:val="it" w:bidi="ar"/>
              </w:rPr>
              <w:t xml:space="preserve">a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automatica.</w:t>
            </w:r>
          </w:p>
          <w:p>
            <w:pPr>
              <w:rPr>
                <w:rFonts w:hint="default" w:ascii="Times New Roman" w:hAnsi="Times New Roman" w:cs="Times New Roman"/>
                <w:b w:val="0"/>
                <w:bCs w:val="0"/>
                <w:i w:val="0"/>
                <w:iCs w:val="0"/>
                <w:strike w:val="0"/>
                <w:dstrike w:val="0"/>
                <w:sz w:val="24"/>
                <w:szCs w:val="24"/>
                <w:u w:val="none"/>
                <w:lang w:val="it-IT"/>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Gli utenti, in ogni momento, possono visualizzare l’elenco </w:t>
            </w:r>
            <w:r>
              <w:rPr>
                <w:rFonts w:hint="default" w:cs="Times New Roman"/>
                <w:b w:val="0"/>
                <w:bCs w:val="0"/>
                <w:i w:val="0"/>
                <w:iCs w:val="0"/>
                <w:strike w:val="0"/>
                <w:dstrike w:val="0"/>
                <w:color w:val="222222"/>
                <w:sz w:val="24"/>
                <w:szCs w:val="24"/>
                <w:u w:val="none"/>
                <w:shd w:val="clear" w:color="auto" w:fill="FFFFFF"/>
                <w:lang w:val="it" w:bidi="ar"/>
              </w:rPr>
              <w:t xml:space="preserve">dei loro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oggetti aggiudicati e l’elenco degli oggetti per i quali è presente un’asta in corso cui hanno fatto almeno un’offerta.</w:t>
            </w:r>
          </w:p>
          <w:p>
            <w:pPr>
              <w:shd w:val="clear" w:color="auto" w:fill="FFFFFF"/>
              <w:rPr>
                <w:rFonts w:hint="default" w:ascii="Times New Roman" w:hAnsi="Times New Roman" w:cs="Times New Roman"/>
                <w:b w:val="0"/>
                <w:bCs w:val="0"/>
                <w:i w:val="0"/>
                <w:iCs w:val="0"/>
                <w:color w:val="222222"/>
                <w:sz w:val="24"/>
                <w:szCs w:val="24"/>
                <w:u w:val="none"/>
                <w:lang w:val="it-IT"/>
              </w:rPr>
            </w:pPr>
          </w:p>
          <w:p>
            <w:pPr>
              <w:rPr>
                <w:rFonts w:hint="default" w:ascii="Times New Roman" w:hAnsi="Times New Roman" w:cs="Times New Roman"/>
                <w:b w:val="0"/>
                <w:bCs w:val="0"/>
                <w:i w:val="0"/>
                <w:iCs w:val="0"/>
                <w:sz w:val="24"/>
                <w:szCs w:val="24"/>
                <w:u w:val="none"/>
                <w:lang w:val="it-IT"/>
              </w:rPr>
            </w:pPr>
          </w:p>
          <w:p>
            <w:pPr>
              <w:rPr>
                <w:rFonts w:hint="default"/>
                <w:sz w:val="24"/>
              </w:rPr>
            </w:pPr>
          </w:p>
          <w:p>
            <w:pPr>
              <w:rPr>
                <w:rFonts w:hint="default"/>
                <w:sz w:val="24"/>
              </w:rPr>
            </w:pPr>
          </w:p>
          <w:p>
            <w:pPr>
              <w:rPr>
                <w:rFonts w:hint="default"/>
                <w:sz w:val="24"/>
              </w:rPr>
            </w:pPr>
          </w:p>
        </w:tc>
      </w:tr>
    </w:tbl>
    <w:p>
      <w:pPr>
        <w:pStyle w:val="3"/>
        <w:numPr>
          <w:ilvl w:val="0"/>
          <w:numId w:val="0"/>
        </w:numPr>
        <w:rPr>
          <w:rFonts w:hint="default"/>
          <w:sz w:val="28"/>
        </w:rPr>
      </w:pPr>
      <w:r>
        <w:rPr>
          <w:rFonts w:hint="default"/>
          <w:sz w:val="28"/>
        </w:rPr>
        <w:t>Glossario dei Termini</w:t>
      </w:r>
    </w:p>
    <w:p>
      <w:pPr>
        <w:pStyle w:val="15"/>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 che possiede un proprio colore, stato e prezzo iniziale. Premio del vincitore.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in asta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Cliente del sito che intende effettuare offerte su oggetti.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 registrato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Offerte, Oggetto Reale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Somma di denaro che un utente propone per aggiudicarsi un oggetto in asta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 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in asta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Generalizzazione di oggetto reale. Rappresenta l’oggetto per il quale è attiva la possibilità, da parte degli utenti, di effettuare offerte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 Utente, Offerte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Riaggruppa tutti gli oggetti con caratteristiche comuni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Controfferta automatica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 elaborata automaticamente dal sistema da parte di un utente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w:t>
            </w:r>
          </w:p>
        </w:tc>
      </w:tr>
    </w:tbl>
    <w:p>
      <w:pPr>
        <w:rPr>
          <w:rFonts w:hint="default"/>
          <w:sz w:val="24"/>
        </w:rPr>
      </w:pPr>
    </w:p>
    <w:p>
      <w:pPr>
        <w:pStyle w:val="3"/>
        <w:numPr>
          <w:ilvl w:val="0"/>
          <w:numId w:val="0"/>
        </w:numPr>
        <w:rPr>
          <w:rFonts w:hint="default"/>
          <w:sz w:val="28"/>
        </w:rPr>
      </w:pPr>
      <w:r>
        <w:rPr>
          <w:rFonts w:hint="default"/>
          <w:sz w:val="28"/>
        </w:rPr>
        <w:t>Raggruppamento dei requisiti in insiemi omogenei</w:t>
      </w:r>
    </w:p>
    <w:p>
      <w:pPr>
        <w:pStyle w:val="15"/>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w:t>
            </w:r>
            <w:r>
              <w:rPr>
                <w:rFonts w:hint="default"/>
                <w:b/>
                <w:sz w:val="24"/>
                <w:lang w:val="it"/>
              </w:rPr>
              <w:t>di carattere generale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Una casa d’aste intende realizzare un sistema online di aste. Il sistema deve consentire agli amministratori la gestione degli oggetti</w:t>
            </w:r>
            <w:r>
              <w:rPr>
                <w:rFonts w:hint="default" w:cs="Times New Roman"/>
                <w:b w:val="0"/>
                <w:bCs w:val="0"/>
                <w:i w:val="0"/>
                <w:iCs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che si vogliono pubblicare e tutto il ciclo di vita </w:t>
            </w:r>
            <w:r>
              <w:rPr>
                <w:rFonts w:hint="default" w:cs="Times New Roman"/>
                <w:b w:val="0"/>
                <w:bCs w:val="0"/>
                <w:i w:val="0"/>
                <w:iCs w:val="0"/>
                <w:color w:val="222222"/>
                <w:sz w:val="24"/>
                <w:szCs w:val="24"/>
                <w:u w:val="none"/>
                <w:shd w:val="clear" w:color="auto" w:fill="FFFFFF"/>
                <w:lang w:val="it" w:bidi="ar"/>
              </w:rPr>
              <w:t>degli oggetti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agli utenti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Gli utenti </w:t>
            </w:r>
            <w:r>
              <w:rPr>
                <w:rFonts w:hint="default" w:cs="Times New Roman"/>
                <w:b w:val="0"/>
                <w:bCs w:val="0"/>
                <w:i w:val="0"/>
                <w:iCs w:val="0"/>
                <w:color w:val="222222"/>
                <w:sz w:val="24"/>
                <w:szCs w:val="24"/>
                <w:u w:val="none"/>
                <w:shd w:val="clear" w:color="auto" w:fill="FFFFFF"/>
                <w:lang w:val="it" w:bidi="ar"/>
              </w:rPr>
              <w:t xml:space="preserve">registrati al </w:t>
            </w:r>
            <w:r>
              <w:rPr>
                <w:rFonts w:hint="default" w:ascii="Times New Roman" w:hAnsi="Times New Roman" w:eastAsia="SimSun" w:cs="Times New Roman"/>
                <w:b w:val="0"/>
                <w:bCs w:val="0"/>
                <w:i w:val="0"/>
                <w:iCs w:val="0"/>
                <w:color w:val="222222"/>
                <w:sz w:val="24"/>
                <w:szCs w:val="24"/>
                <w:u w:val="none"/>
                <w:shd w:val="clear" w:color="auto" w:fill="FFFFFF"/>
                <w:lang w:val="it-IT" w:bidi="ar"/>
              </w:rPr>
              <w:t>sistema hanno la possibilità di fare offerte su un qualsiasi oggetto</w:t>
            </w:r>
            <w:r>
              <w:rPr>
                <w:rFonts w:hint="default" w:cs="Times New Roman"/>
                <w:b w:val="0"/>
                <w:bCs w:val="0"/>
                <w:i w:val="0"/>
                <w:iCs w:val="0"/>
                <w:color w:val="222222"/>
                <w:sz w:val="24"/>
                <w:szCs w:val="24"/>
                <w:u w:val="none"/>
                <w:shd w:val="clear" w:color="auto" w:fill="FFFFFF"/>
                <w:lang w:val="it" w:bidi="ar"/>
              </w:rPr>
              <w:t xml:space="preserve">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p>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w:t>
            </w:r>
            <w:r>
              <w:rPr>
                <w:rFonts w:hint="default" w:cs="Times New Roman"/>
                <w:b w:val="0"/>
                <w:bCs w:val="0"/>
                <w:i w:val="0"/>
                <w:iCs w:val="0"/>
                <w:color w:val="222222"/>
                <w:sz w:val="24"/>
                <w:szCs w:val="24"/>
                <w:u w:val="none"/>
                <w:shd w:val="clear" w:color="auto" w:fill="FFFFFF"/>
                <w:lang w:val="it" w:bidi="ar"/>
              </w:rPr>
              <w:t>aggiudicati</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p>
          <w:p>
            <w:pPr>
              <w:spacing w:line="240" w:lineRule="auto"/>
              <w:rPr>
                <w:rFonts w:hint="default" w:cs="Times New Roman"/>
                <w:b w:val="0"/>
                <w:bCs w:val="0"/>
                <w:i w:val="0"/>
                <w:iCs w:val="0"/>
                <w:color w:val="222222"/>
                <w:sz w:val="24"/>
                <w:szCs w:val="24"/>
                <w:u w:val="none"/>
                <w:shd w:val="clear" w:color="auto" w:fill="FFFFFF"/>
                <w:lang w:val="it" w:bidi="ar"/>
              </w:rPr>
            </w:pPr>
            <w:r>
              <w:rPr>
                <w:rFonts w:hint="default" w:cs="Times New Roman"/>
                <w:b w:val="0"/>
                <w:bCs w:val="0"/>
                <w:i w:val="0"/>
                <w:iCs w:val="0"/>
                <w:color w:val="222222"/>
                <w:sz w:val="24"/>
                <w:szCs w:val="24"/>
                <w:u w:val="none"/>
                <w:shd w:val="clear" w:color="auto" w:fill="FFFFFF"/>
                <w:lang w:val="it" w:bidi="ar"/>
              </w:rPr>
              <w:t>Gli utenti del sistema possono visualizzare in qualsiasi momento  tutti gli oggetti in asta. Quando essi vengono visualizzati, gli utenti ottengono tutte le informazioni, legate al loro stato, tra cui il tempo mancante alla chiusura, il numero di offerte fatte, il prezzo attuale. Non possono però visualizzare chi è che ha fatto l’offerta massima.</w:t>
            </w:r>
          </w:p>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Gli utenti, in ogni momento, possono visualizzare l’elenco </w:t>
            </w:r>
            <w:r>
              <w:rPr>
                <w:rFonts w:hint="default" w:cs="Times New Roman"/>
                <w:b w:val="0"/>
                <w:bCs w:val="0"/>
                <w:i w:val="0"/>
                <w:iCs w:val="0"/>
                <w:strike w:val="0"/>
                <w:dstrike w:val="0"/>
                <w:color w:val="222222"/>
                <w:sz w:val="24"/>
                <w:szCs w:val="24"/>
                <w:u w:val="none"/>
                <w:shd w:val="clear" w:color="auto" w:fill="FFFFFF"/>
                <w:lang w:val="it" w:bidi="ar"/>
              </w:rPr>
              <w:t xml:space="preserve">dei loro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oggetti aggiudicati e l’elenco degli oggetti per i quali è presente un’asta in corso cui hanno fatto almeno un’offerta.</w:t>
            </w:r>
            <w:r>
              <w:rPr>
                <w:rFonts w:hint="default" w:cs="Times New Roman"/>
                <w:b w:val="0"/>
                <w:bCs w:val="0"/>
                <w:i w:val="0"/>
                <w:iCs w:val="0"/>
                <w:color w:val="222222"/>
                <w:sz w:val="24"/>
                <w:szCs w:val="24"/>
                <w:u w:val="none"/>
                <w:shd w:val="clear" w:color="auto" w:fill="FFFFFF"/>
                <w:lang w:val="it" w:bidi="ar"/>
              </w:rPr>
              <w:t xml:space="preserve">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agli oggetti reali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Ogni oggetto è caratterizzato da un codice alfanumerico univoco, da una descrizione, da uno stato (ad esempio “come nuovo”, “in buone condizioni”, “non funzionante”, ecc.), da un prezzo di base d’asta, da una descrizione delle dimensioni e da un attributo colore. Quando viene inserito </w:t>
            </w:r>
            <w:r>
              <w:rPr>
                <w:rFonts w:hint="default" w:cs="Times New Roman"/>
                <w:b w:val="0"/>
                <w:bCs w:val="0"/>
                <w:i w:val="0"/>
                <w:iCs w:val="0"/>
                <w:color w:val="222222"/>
                <w:sz w:val="24"/>
                <w:szCs w:val="24"/>
                <w:u w:val="none"/>
                <w:shd w:val="clear" w:color="auto" w:fill="FFFFFF"/>
                <w:lang w:val="it" w:bidi="ar"/>
              </w:rPr>
              <w:t>nel sistema un nuovo oggetto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gli amministratori possono decidere la durata dell’asta, da un minimo di un giorno ad un massimo di sette giorni</w:t>
            </w:r>
            <w:r>
              <w:rPr>
                <w:rFonts w:hint="default" w:cs="Times New Roman"/>
                <w:b w:val="0"/>
                <w:bCs w:val="0"/>
                <w:i w:val="0"/>
                <w:iCs w:val="0"/>
                <w:color w:val="222222"/>
                <w:sz w:val="24"/>
                <w:szCs w:val="24"/>
                <w:u w:val="none"/>
                <w:shd w:val="clear" w:color="auto" w:fill="FFFFFF"/>
                <w:lang w:val="it" w:bidi="ar"/>
              </w:rPr>
              <w:t>.</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alle categorie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noltre, a </w:t>
            </w:r>
            <w:r>
              <w:rPr>
                <w:rFonts w:hint="default" w:cs="Times New Roman"/>
                <w:b w:val="0"/>
                <w:bCs w:val="0"/>
                <w:i w:val="0"/>
                <w:iCs w:val="0"/>
                <w:color w:val="222222"/>
                <w:sz w:val="24"/>
                <w:szCs w:val="24"/>
                <w:u w:val="none"/>
                <w:shd w:val="clear" w:color="auto" w:fill="FFFFFF"/>
                <w:lang w:val="it" w:bidi="ar"/>
              </w:rPr>
              <w:t>ciascun 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viene associat</w:t>
            </w:r>
            <w:r>
              <w:rPr>
                <w:rFonts w:hint="default" w:cs="Times New Roman"/>
                <w:b w:val="0"/>
                <w:bCs w:val="0"/>
                <w:i w:val="0"/>
                <w:iCs w:val="0"/>
                <w:color w:val="222222"/>
                <w:sz w:val="24"/>
                <w:szCs w:val="24"/>
                <w:u w:val="none"/>
                <w:shd w:val="clear" w:color="auto" w:fill="FFFFFF"/>
                <w:lang w:val="it" w:bidi="ar"/>
              </w:rPr>
              <w: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una categoria. Le categorie appartengono ad un titolario gerarchico, organizzato su un massimo di tre livelli.</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Frasi relative a</w:t>
            </w:r>
            <w:r>
              <w:rPr>
                <w:rFonts w:hint="default"/>
                <w:b/>
                <w:sz w:val="24"/>
                <w:lang w:val="it"/>
              </w:rPr>
              <w:t>lle offerte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Al termine dell’asta, l’offerta maggiore sarà quella che avrà vinto </w:t>
            </w:r>
            <w:r>
              <w:rPr>
                <w:rFonts w:hint="default" w:cs="Times New Roman"/>
                <w:b w:val="0"/>
                <w:bCs w:val="0"/>
                <w:i w:val="0"/>
                <w:iCs w:val="0"/>
                <w:color w:val="222222"/>
                <w:sz w:val="24"/>
                <w:szCs w:val="24"/>
                <w:u w:val="none"/>
                <w:shd w:val="clear" w:color="auto" w:fill="FFFFFF"/>
                <w:lang w:val="it" w:bidi="ar"/>
              </w:rPr>
              <w:t xml:space="preserve">l’oggetto. </w:t>
            </w:r>
          </w:p>
          <w:p>
            <w:pPr>
              <w:spacing w:line="240" w:lineRule="auto"/>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La granularità di incremento delle offerte è di multipli di 50 centesimi di euro.</w:t>
            </w:r>
          </w:p>
          <w:p>
            <w:pPr>
              <w:spacing w:line="240" w:lineRule="auto"/>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Il sistema tiene traccia, per ogni oggetto</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t>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di tutte le offerte che sono state fatte e dell’instante temporale in cui queste sono state inserite nel sistema. Ciò significa che tutte le </w:t>
            </w:r>
            <w:r>
              <w:rPr>
                <w:rFonts w:hint="default" w:cs="Times New Roman"/>
                <w:b w:val="0"/>
                <w:bCs w:val="0"/>
                <w:i w:val="0"/>
                <w:iCs w:val="0"/>
                <w:strike w:val="0"/>
                <w:dstrike w:val="0"/>
                <w:color w:val="222222"/>
                <w:sz w:val="24"/>
                <w:szCs w:val="24"/>
                <w:u w:val="none"/>
                <w:shd w:val="clear" w:color="auto" w:fill="FFFFFF"/>
                <w:lang w:val="it" w:bidi="ar"/>
              </w:rPr>
              <w:t xml:space="preserve">controfferte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automatiche generate dal sistema</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devono essere registrate nel sistema.</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Frasi relative a</w:t>
            </w:r>
            <w:r>
              <w:rPr>
                <w:rFonts w:hint="default"/>
                <w:b/>
                <w:sz w:val="24"/>
                <w:lang w:val="it"/>
              </w:rPr>
              <w:t xml:space="preserve">lle controfferte automatiche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agli amministratori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 w:bidi="ar"/>
              </w:rPr>
            </w:pPr>
            <w:r>
              <w:rPr>
                <w:rFonts w:hint="default" w:cs="Times New Roman"/>
                <w:b w:val="0"/>
                <w:bCs w:val="0"/>
                <w:i w:val="0"/>
                <w:iCs w:val="0"/>
                <w:color w:val="222222"/>
                <w:sz w:val="24"/>
                <w:szCs w:val="24"/>
                <w:u w:val="none"/>
                <w:shd w:val="clear" w:color="auto" w:fill="FFFFFF"/>
                <w:lang w:val="it" w:bidi="ar"/>
              </w:rPr>
              <w:t>Gli amministratori gestiscono l’inserimenteo degli oggetti.</w:t>
            </w:r>
          </w:p>
          <w:p>
            <w:pPr>
              <w:spacing w:line="240" w:lineRule="auto"/>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La gestione delle categorie degli oggetti </w:t>
            </w:r>
            <w:r>
              <w:rPr>
                <w:rFonts w:hint="default" w:cs="Times New Roman"/>
                <w:b w:val="0"/>
                <w:bCs w:val="0"/>
                <w:i w:val="0"/>
                <w:iCs w:val="0"/>
                <w:color w:val="222222"/>
                <w:sz w:val="24"/>
                <w:szCs w:val="24"/>
                <w:u w:val="none"/>
                <w:shd w:val="clear" w:color="auto" w:fill="FFFFFF"/>
                <w:lang w:val="it" w:bidi="ar"/>
              </w:rPr>
              <w:t>afferisce sempre agli amministratori del sistema.</w:t>
            </w:r>
          </w:p>
          <w:p>
            <w:pPr>
              <w:spacing w:line="240" w:lineRule="auto"/>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Gli amministratori, in ogni momento, possono generare un report che, dato un oggetto</w:t>
            </w:r>
            <w:r>
              <w:rPr>
                <w:rFonts w:hint="default" w:cs="Times New Roman"/>
                <w:b w:val="0"/>
                <w:bCs w:val="0"/>
                <w:i w:val="0"/>
                <w:iCs w:val="0"/>
                <w:strike w:val="0"/>
                <w:dstrike w:val="0"/>
                <w:color w:val="222222"/>
                <w:sz w:val="24"/>
                <w:szCs w:val="24"/>
                <w:u w:val="none"/>
                <w:shd w:val="clear" w:color="auto" w:fill="FFFFFF"/>
                <w:lang w:val="it" w:bidi="ar"/>
              </w:rPr>
              <w:t xml:space="preserve"> 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mostri lo storico delle offerte, indicante anche quali sono state generate dal sistema di controffert</w:t>
            </w:r>
            <w:r>
              <w:rPr>
                <w:rFonts w:hint="default" w:cs="Times New Roman"/>
                <w:b w:val="0"/>
                <w:bCs w:val="0"/>
                <w:i w:val="0"/>
                <w:iCs w:val="0"/>
                <w:strike w:val="0"/>
                <w:dstrike w:val="0"/>
                <w:color w:val="222222"/>
                <w:sz w:val="24"/>
                <w:szCs w:val="24"/>
                <w:u w:val="none"/>
                <w:shd w:val="clear" w:color="auto" w:fill="FFFFFF"/>
                <w:lang w:val="it" w:bidi="ar"/>
              </w:rPr>
              <w:t xml:space="preserve">a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automatica.</w:t>
            </w:r>
          </w:p>
        </w:tc>
      </w:tr>
    </w:tbl>
    <w:p>
      <w:pPr>
        <w:rPr>
          <w:rFonts w:hint="default"/>
          <w:sz w:val="24"/>
        </w:rPr>
      </w:pPr>
    </w:p>
    <w:p>
      <w:pPr>
        <w:pStyle w:val="2"/>
        <w:ind w:left="432" w:hanging="432"/>
        <w:rPr>
          <w:rFonts w:hint="default"/>
          <w:sz w:val="32"/>
        </w:rPr>
      </w:pPr>
      <w:bookmarkStart w:id="7" w:name="_Toc403677057"/>
      <w:bookmarkStart w:id="8" w:name="_Toc2081466291"/>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15"/>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rPr>
          <w:rFonts w:hint="default"/>
          <w:sz w:val="24"/>
        </w:rPr>
      </w:pPr>
      <w:r>
        <w:rPr>
          <w:rFonts w:hint="default"/>
          <w:sz w:val="24"/>
        </w:rPr>
        <w:t>Integrazione finale</w:t>
      </w:r>
    </w:p>
    <w:p>
      <w:pPr>
        <w:pStyle w:val="15"/>
        <w:rPr>
          <w:rFonts w:hint="default"/>
          <w:sz w:val="22"/>
        </w:rPr>
      </w:pPr>
      <w:r>
        <w:rPr>
          <w:rFonts w:hint="default"/>
          <w:sz w:val="22"/>
        </w:rPr>
        <w:t xml:space="preserve">Nell’integrazione finale delle varie parti dello schema E-R è possibile che si evidenzino dei </w:t>
      </w:r>
      <w:r>
        <w:rPr>
          <w:rFonts w:hint="default"/>
          <w:sz w:val="22"/>
          <w:u w:val="single"/>
        </w:rPr>
        <w:t>conflitti sui nomi</w:t>
      </w:r>
      <w:r>
        <w:rPr>
          <w:rFonts w:hint="default"/>
          <w:sz w:val="22"/>
        </w:rPr>
        <w:t xml:space="preserve"> utilizzati e dei </w:t>
      </w:r>
      <w:r>
        <w:rPr>
          <w:rFonts w:hint="default"/>
          <w:sz w:val="22"/>
          <w:u w:val="single"/>
        </w:rPr>
        <w:t>conflitti struttuali</w:t>
      </w:r>
      <w:r>
        <w:rPr>
          <w:rFonts w:hint="default"/>
          <w:sz w:val="22"/>
        </w:rPr>
        <w:t>. Prima di riportare lo schema E-R finale, descrivere quali passi sono stati adottati per risolvere tali conflitti.</w:t>
      </w:r>
    </w:p>
    <w:p>
      <w:pPr>
        <w:rPr>
          <w:rFonts w:hint="default"/>
          <w:sz w:val="24"/>
        </w:rPr>
      </w:pPr>
    </w:p>
    <w:p>
      <w:pPr>
        <w:pStyle w:val="3"/>
        <w:numPr>
          <w:ilvl w:val="0"/>
          <w:numId w:val="0"/>
        </w:numPr>
        <w:rPr>
          <w:rFonts w:hint="default"/>
          <w:sz w:val="28"/>
        </w:rPr>
      </w:pPr>
      <w:r>
        <w:rPr>
          <w:rFonts w:hint="default"/>
          <w:sz w:val="28"/>
        </w:rPr>
        <w:t>Regole aziendali</w:t>
      </w:r>
      <w:bookmarkStart w:id="13" w:name="_GoBack"/>
      <w:bookmarkEnd w:id="13"/>
    </w:p>
    <w:p>
      <w:pPr>
        <w:pStyle w:val="15"/>
        <w:rPr>
          <w:rFonts w:hint="default"/>
          <w:sz w:val="22"/>
        </w:rPr>
      </w:pPr>
      <w:r>
        <w:rPr>
          <w:rFonts w:hint="default"/>
          <w:sz w:val="22"/>
        </w:rPr>
        <w:t>Laddove la specifica non sia catturata in maniera completa dallo schema E-R, corredare lo stesso in questo paragrafo con l’insieme delle regole aziendali necessarie a completare la progettazione concettuale.</w:t>
      </w:r>
    </w:p>
    <w:p>
      <w:pPr>
        <w:pStyle w:val="3"/>
        <w:numPr>
          <w:ilvl w:val="0"/>
          <w:numId w:val="0"/>
        </w:numPr>
        <w:rPr>
          <w:rFonts w:hint="default"/>
          <w:sz w:val="28"/>
        </w:rPr>
      </w:pPr>
      <w:r>
        <w:rPr>
          <w:rFonts w:hint="default"/>
          <w:sz w:val="28"/>
        </w:rPr>
        <w:t>Dizionario dei dati</w:t>
      </w:r>
    </w:p>
    <w:p>
      <w:pPr>
        <w:pStyle w:val="15"/>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15"/>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Tipo</w:t>
            </w:r>
            <w:r>
              <w:rPr>
                <w:rStyle w:val="41"/>
                <w:rFonts w:hint="default"/>
                <w:b/>
                <w:sz w:val="24"/>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Tavola delle operazioni</w:t>
      </w:r>
    </w:p>
    <w:p>
      <w:pPr>
        <w:pStyle w:val="15"/>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Costo delle operazioni</w:t>
      </w:r>
    </w:p>
    <w:p>
      <w:pPr>
        <w:pStyle w:val="15"/>
        <w:rPr>
          <w:rFonts w:hint="default"/>
          <w:sz w:val="22"/>
        </w:rPr>
      </w:pPr>
      <w:r>
        <w:rPr>
          <w:rFonts w:hint="default"/>
          <w:sz w:val="22"/>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pPr>
        <w:rPr>
          <w:rFonts w:hint="default"/>
          <w:sz w:val="24"/>
        </w:rPr>
      </w:pPr>
    </w:p>
    <w:p>
      <w:pPr>
        <w:pStyle w:val="3"/>
        <w:numPr>
          <w:ilvl w:val="0"/>
          <w:numId w:val="0"/>
        </w:numPr>
        <w:rPr>
          <w:rFonts w:hint="default"/>
          <w:sz w:val="28"/>
        </w:rPr>
      </w:pPr>
      <w:r>
        <w:rPr>
          <w:rFonts w:hint="default"/>
          <w:sz w:val="28"/>
        </w:rPr>
        <w:t>Ristrutturazione dello schema E-R</w:t>
      </w:r>
    </w:p>
    <w:p>
      <w:pPr>
        <w:pStyle w:val="15"/>
        <w:rPr>
          <w:rFonts w:hint="default"/>
          <w:sz w:val="22"/>
        </w:rPr>
      </w:pPr>
      <w:r>
        <w:rPr>
          <w:rFonts w:hint="default"/>
          <w:sz w:val="22"/>
        </w:rPr>
        <w:t>Descrivere (laddove necessario fornendo anche degli schemi) quali passi vengono adottati per ristrutturare lo schema E-R, ad esempio in termini di:</w:t>
      </w:r>
    </w:p>
    <w:p>
      <w:pPr>
        <w:pStyle w:val="15"/>
        <w:numPr>
          <w:ilvl w:val="0"/>
          <w:numId w:val="9"/>
        </w:numPr>
        <w:rPr>
          <w:rFonts w:hint="default"/>
          <w:sz w:val="22"/>
        </w:rPr>
      </w:pPr>
      <w:r>
        <w:rPr>
          <w:rFonts w:hint="default"/>
          <w:sz w:val="22"/>
        </w:rPr>
        <w:t>Analisi delle ridondanze</w:t>
      </w:r>
    </w:p>
    <w:p>
      <w:pPr>
        <w:pStyle w:val="15"/>
        <w:numPr>
          <w:ilvl w:val="0"/>
          <w:numId w:val="9"/>
        </w:numPr>
        <w:rPr>
          <w:rFonts w:hint="default"/>
          <w:sz w:val="22"/>
        </w:rPr>
      </w:pPr>
      <w:r>
        <w:rPr>
          <w:rFonts w:hint="default"/>
          <w:sz w:val="22"/>
        </w:rPr>
        <w:t>Eliminazione delle generalizzazioni</w:t>
      </w:r>
    </w:p>
    <w:p>
      <w:pPr>
        <w:pStyle w:val="15"/>
        <w:numPr>
          <w:ilvl w:val="0"/>
          <w:numId w:val="9"/>
        </w:numPr>
        <w:rPr>
          <w:rFonts w:hint="default"/>
          <w:sz w:val="22"/>
        </w:rPr>
      </w:pPr>
      <w:r>
        <w:rPr>
          <w:rFonts w:hint="default"/>
          <w:sz w:val="22"/>
        </w:rPr>
        <w:t>Scelta degli identificatori primari</w:t>
      </w:r>
    </w:p>
    <w:p>
      <w:pPr>
        <w:pStyle w:val="15"/>
        <w:numPr>
          <w:ilvl w:val="0"/>
          <w:numId w:val="0"/>
        </w:numPr>
        <w:rPr>
          <w:rFonts w:hint="default"/>
          <w:sz w:val="22"/>
        </w:rPr>
      </w:pPr>
    </w:p>
    <w:p>
      <w:pPr>
        <w:pStyle w:val="15"/>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sz w:val="24"/>
        </w:rPr>
      </w:pPr>
    </w:p>
    <w:p>
      <w:pPr>
        <w:pStyle w:val="3"/>
        <w:numPr>
          <w:ilvl w:val="0"/>
          <w:numId w:val="0"/>
        </w:numPr>
        <w:rPr>
          <w:rFonts w:hint="default"/>
          <w:sz w:val="28"/>
        </w:rPr>
      </w:pPr>
      <w:r>
        <w:rPr>
          <w:rFonts w:hint="default"/>
          <w:sz w:val="28"/>
        </w:rPr>
        <w:t>Trasformazione di attributi e identificatori</w:t>
      </w:r>
    </w:p>
    <w:p>
      <w:pPr>
        <w:pStyle w:val="15"/>
        <w:rPr>
          <w:rFonts w:hint="default"/>
          <w:sz w:val="22"/>
        </w:rPr>
      </w:pPr>
      <w:r>
        <w:rPr>
          <w:rFonts w:hint="default"/>
          <w:sz w:val="22"/>
        </w:rPr>
        <w:t>Qualora siano presenti, in questa fase della progettazione, attributi ripetuti o identificatori esterni, descrivere quali trasformazioni vengono realizzate sul modello per facilitare la traduzione nello schema relazionale.</w:t>
      </w:r>
    </w:p>
    <w:p>
      <w:pPr>
        <w:rPr>
          <w:rFonts w:hint="default"/>
          <w:sz w:val="24"/>
        </w:rPr>
      </w:pPr>
    </w:p>
    <w:p>
      <w:pPr>
        <w:pStyle w:val="3"/>
        <w:numPr>
          <w:ilvl w:val="0"/>
          <w:numId w:val="0"/>
        </w:numPr>
        <w:rPr>
          <w:rFonts w:hint="default"/>
          <w:sz w:val="28"/>
        </w:rPr>
      </w:pPr>
      <w:r>
        <w:rPr>
          <w:rFonts w:hint="default"/>
          <w:sz w:val="28"/>
        </w:rPr>
        <w:t>Traduzione di entità e associazioni</w:t>
      </w:r>
    </w:p>
    <w:p>
      <w:pPr>
        <w:pStyle w:val="15"/>
        <w:rPr>
          <w:rFonts w:hint="default"/>
          <w:sz w:val="22"/>
        </w:rPr>
      </w:pPr>
      <w:r>
        <w:rPr>
          <w:rFonts w:hint="default"/>
          <w:sz w:val="22"/>
        </w:rPr>
        <w:t>Riportare in questa sezione la traduzione di entità ed associazioni nello schema relazionale.</w:t>
      </w:r>
    </w:p>
    <w:p>
      <w:pPr>
        <w:pStyle w:val="15"/>
        <w:rPr>
          <w:rFonts w:hint="default"/>
          <w:sz w:val="22"/>
        </w:rPr>
      </w:pPr>
      <w:r>
        <w:rPr>
          <w:rFonts w:hint="default"/>
          <w:sz w:val="22"/>
        </w:rPr>
        <w:t>Fornire una rappresentazione grafica del modello relazionale completo.</w:t>
      </w:r>
    </w:p>
    <w:p>
      <w:pPr>
        <w:rPr>
          <w:rFonts w:hint="default"/>
          <w:sz w:val="24"/>
        </w:rPr>
      </w:pPr>
    </w:p>
    <w:p>
      <w:pPr>
        <w:pStyle w:val="3"/>
        <w:numPr>
          <w:ilvl w:val="0"/>
          <w:numId w:val="0"/>
        </w:numPr>
        <w:rPr>
          <w:rFonts w:hint="default"/>
          <w:sz w:val="28"/>
        </w:rPr>
      </w:pPr>
      <w:r>
        <w:rPr>
          <w:rFonts w:hint="default"/>
          <w:sz w:val="28"/>
        </w:rPr>
        <w:t>Normalizzazione del modello relazionale</w:t>
      </w:r>
    </w:p>
    <w:p>
      <w:pPr>
        <w:pStyle w:val="15"/>
        <w:rPr>
          <w:rFonts w:hint="default"/>
          <w:sz w:val="22"/>
        </w:rPr>
      </w:pPr>
      <w:r>
        <w:rPr>
          <w:rFonts w:hint="default"/>
          <w:sz w:val="22"/>
        </w:rPr>
        <w:t>Effettuare la normalizzazione del modello relazionale precedentemente descritto (in forma grafica) andando a mostrare le forme 1NF, 2NF, 3NF.</w:t>
      </w:r>
    </w:p>
    <w:p>
      <w:pPr>
        <w:rPr>
          <w:rFonts w:hint="default"/>
          <w:sz w:val="24"/>
        </w:rPr>
      </w:pPr>
    </w:p>
    <w:p>
      <w:pPr>
        <w:pStyle w:val="2"/>
        <w:ind w:left="432" w:hanging="432"/>
        <w:rPr>
          <w:rFonts w:hint="default"/>
          <w:sz w:val="32"/>
        </w:rPr>
      </w:pPr>
      <w:bookmarkStart w:id="11" w:name="_Toc518560220"/>
      <w:r>
        <w:rPr>
          <w:rFonts w:hint="default"/>
          <w:sz w:val="32"/>
        </w:rPr>
        <w:t>Progettazione fisica</w:t>
      </w:r>
      <w:bookmarkEnd w:id="11"/>
    </w:p>
    <w:p>
      <w:pPr>
        <w:pStyle w:val="3"/>
        <w:numPr>
          <w:ilvl w:val="0"/>
          <w:numId w:val="0"/>
        </w:numPr>
        <w:rPr>
          <w:rFonts w:hint="default"/>
          <w:sz w:val="28"/>
        </w:rPr>
      </w:pPr>
      <w:r>
        <w:rPr>
          <w:rFonts w:hint="default"/>
          <w:sz w:val="28"/>
        </w:rPr>
        <w:t>Utenti e privilegi</w:t>
      </w:r>
    </w:p>
    <w:p>
      <w:pPr>
        <w:pStyle w:val="15"/>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rPr>
          <w:rFonts w:hint="default"/>
          <w:sz w:val="28"/>
        </w:rPr>
      </w:pPr>
      <w:r>
        <w:rPr>
          <w:rFonts w:hint="default"/>
          <w:sz w:val="28"/>
        </w:rPr>
        <w:t>Strutture di memorizzazione</w:t>
      </w:r>
    </w:p>
    <w:p>
      <w:pPr>
        <w:pStyle w:val="15"/>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color w:val="1A1A1A" w:themeColor="background1" w:themeShade="1A"/>
                <w:sz w:val="24"/>
              </w:rPr>
              <w:t>Attributo</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r>
              <w:rPr>
                <w:rStyle w:val="41"/>
                <w:rFonts w:hint="default"/>
                <w:b/>
                <w:color w:val="1A1A1A" w:themeColor="background1" w:themeShade="1A"/>
                <w:sz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bl>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15"/>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A1A1A" w:themeColor="background1" w:themeShade="1A"/>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color w:val="1A1A1A" w:themeColor="background1" w:themeShade="1A"/>
                <w:sz w:val="24"/>
              </w:rPr>
            </w:pPr>
            <w:r>
              <w:rPr>
                <w:rFonts w:hint="default"/>
                <w:b/>
                <w:bCs/>
                <w:color w:val="1A1A1A" w:themeColor="background1" w:themeShade="1A"/>
                <w:sz w:val="24"/>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b/>
                <w:bCs/>
                <w:color w:val="1A1A1A" w:themeColor="background1" w:themeShade="1A"/>
                <w:sz w:val="24"/>
              </w:rPr>
            </w:pPr>
            <w:r>
              <w:rPr>
                <w:rFonts w:hint="default"/>
                <w:b/>
                <w:bCs/>
                <w:color w:val="1A1A1A" w:themeColor="background1" w:themeShade="1A"/>
                <w:sz w:val="24"/>
              </w:rPr>
              <w:t>Tipo</w:t>
            </w:r>
            <w:r>
              <w:rPr>
                <w:rStyle w:val="41"/>
                <w:rFonts w:hint="default"/>
                <w:b/>
                <w:bCs/>
                <w:color w:val="1A1A1A" w:themeColor="background1" w:themeShade="1A"/>
                <w:sz w:val="24"/>
              </w:rPr>
              <w:footnoteReference w:id="2"/>
            </w:r>
            <w:r>
              <w:rPr>
                <w:rFonts w:hint="default"/>
                <w:b/>
                <w:bCs/>
                <w:color w:val="1A1A1A" w:themeColor="background1" w:themeShade="1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&lt;nome&gt;</w:t>
            </w:r>
          </w:p>
        </w:tc>
      </w:tr>
    </w:tbl>
    <w:p>
      <w:pPr>
        <w:pStyle w:val="3"/>
        <w:numPr>
          <w:ilvl w:val="0"/>
          <w:numId w:val="0"/>
        </w:numPr>
        <w:rPr>
          <w:rFonts w:hint="default"/>
          <w:sz w:val="28"/>
        </w:rPr>
      </w:pPr>
      <w:r>
        <w:rPr>
          <w:rFonts w:hint="default"/>
          <w:sz w:val="28"/>
        </w:rPr>
        <w:t>Trigger</w:t>
      </w:r>
    </w:p>
    <w:p>
      <w:pPr>
        <w:pStyle w:val="15"/>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15"/>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r>
        <w:rPr>
          <w:rFonts w:hint="default"/>
          <w:sz w:val="28"/>
        </w:rPr>
        <w:t>Viste</w:t>
      </w:r>
    </w:p>
    <w:p>
      <w:pPr>
        <w:pStyle w:val="15"/>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sz w:val="28"/>
        </w:rPr>
      </w:pPr>
      <w:r>
        <w:rPr>
          <w:rFonts w:hint="default"/>
          <w:sz w:val="28"/>
        </w:rPr>
        <w:t>Stored Procedures e transazioni</w:t>
      </w:r>
    </w:p>
    <w:p>
      <w:pPr>
        <w:pStyle w:val="15"/>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sz w:val="32"/>
        </w:rPr>
      </w:pPr>
      <w:bookmarkStart w:id="12" w:name="_Toc403811585"/>
      <w:r>
        <w:rPr>
          <w:rFonts w:hint="default"/>
          <w:sz w:val="32"/>
        </w:rPr>
        <w:t>Appendice: Implementazione</w:t>
      </w:r>
      <w:bookmarkEnd w:id="12"/>
    </w:p>
    <w:p>
      <w:pPr>
        <w:pStyle w:val="3"/>
        <w:numPr>
          <w:ilvl w:val="0"/>
          <w:numId w:val="0"/>
        </w:numPr>
        <w:rPr>
          <w:rFonts w:hint="default"/>
          <w:sz w:val="28"/>
        </w:rPr>
      </w:pPr>
      <w:r>
        <w:rPr>
          <w:rFonts w:hint="default"/>
          <w:sz w:val="28"/>
        </w:rPr>
        <w:t>Codice SQL per instanziare il database</w:t>
      </w:r>
    </w:p>
    <w:p>
      <w:pPr>
        <w:pStyle w:val="15"/>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3"/>
        <w:numPr>
          <w:ilvl w:val="0"/>
          <w:numId w:val="0"/>
        </w:numPr>
        <w:rPr>
          <w:rFonts w:hint="default"/>
          <w:sz w:val="28"/>
        </w:rPr>
      </w:pPr>
      <w:r>
        <w:rPr>
          <w:rFonts w:hint="default"/>
          <w:sz w:val="28"/>
        </w:rPr>
        <w:t>Codice del Front-End</w:t>
      </w:r>
    </w:p>
    <w:p>
      <w:pPr>
        <w:pStyle w:val="15"/>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rPr>
          <w:rFonts w:hint="default"/>
        </w:rPr>
      </w:pPr>
    </w:p>
    <w:sectPr>
      <w:headerReference r:id="rId5" w:type="default"/>
      <w:footerReference r:id="rId6" w:type="default"/>
      <w:type w:val="continuous"/>
      <w:pgSz w:w="11906" w:h="16838"/>
      <w:pgMar w:top="1440" w:right="1080" w:bottom="1440" w:left="1080" w:header="539" w:footer="567" w:gutter="0"/>
      <w:lnNumType w:countBy="0" w:distance="36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Verdana"/>
    <w:panose1 w:val="020B0604030504040204"/>
    <w:charset w:val="00"/>
    <w:family w:val="swiss"/>
    <w:pitch w:val="default"/>
    <w:sig w:usb0="00000000" w:usb1="00000000" w:usb2="00000029" w:usb3="00000000" w:csb0="200101FF" w:csb1="20280000"/>
  </w:font>
  <w:font w:name="MS Mincho">
    <w:altName w:val="Droid Sans Fallback"/>
    <w:panose1 w:val="02020609040205080304"/>
    <w:charset w:val="80"/>
    <w:family w:val="modern"/>
    <w:pitch w:val="default"/>
    <w:sig w:usb0="00000000" w:usb1="00000000" w:usb2="00000012" w:usb3="00000000" w:csb0="4002009F" w:csb1="DFD70000"/>
  </w:font>
  <w:font w:name="Symbol">
    <w:altName w:val="MT Extra"/>
    <w:panose1 w:val="05050102010706020507"/>
    <w:charset w:val="00"/>
    <w:family w:val="roman"/>
    <w:pitch w:val="default"/>
    <w:sig w:usb0="00000000" w:usb1="00000000" w:usb2="00000000" w:usb3="00000000" w:csb0="80000000" w:csb1="00000000"/>
  </w:font>
  <w:font w:name="Arial Unicode MS">
    <w:altName w:val="Times New Roman"/>
    <w:panose1 w:val="020B0604020202020204"/>
    <w:charset w:val="00"/>
    <w:family w:val="swiss"/>
    <w:pitch w:val="default"/>
    <w:sig w:usb0="00000000" w:usb1="00000000" w:usb2="00000000" w:usb3="00000000" w:csb0="00040001" w:csb1="00000000"/>
  </w:font>
  <w:font w:name="Cambria">
    <w:altName w:val="Caladea"/>
    <w:panose1 w:val="02040503050406030204"/>
    <w:charset w:val="00"/>
    <w:family w:val="roman"/>
    <w:pitch w:val="default"/>
    <w:sig w:usb0="00000000" w:usb1="00000000"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Verdana">
    <w:panose1 w:val="020B0604030504040204"/>
    <w:charset w:val="00"/>
    <w:family w:val="auto"/>
    <w:pitch w:val="default"/>
    <w:sig w:usb0="00000287" w:usb1="00000000" w:usb2="00000000" w:usb3="00000000" w:csb0="2000019F" w:csb1="00000000"/>
  </w:font>
  <w:font w:name="Caladea">
    <w:panose1 w:val="02040503050406030204"/>
    <w:charset w:val="00"/>
    <w:family w:val="auto"/>
    <w:pitch w:val="default"/>
    <w:sig w:usb0="00000007" w:usb1="00000000"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43"/>
        <w:rFonts w:hint="default"/>
        <w:sz w:val="24"/>
      </w:rPr>
    </w:pPr>
    <w:r>
      <w:rPr>
        <w:rStyle w:val="43"/>
        <w:rFonts w:hint="default"/>
        <w:sz w:val="24"/>
      </w:rPr>
      <w:fldChar w:fldCharType="begin"/>
    </w:r>
    <w:r>
      <w:rPr>
        <w:rStyle w:val="43"/>
        <w:rFonts w:hint="default"/>
        <w:sz w:val="24"/>
      </w:rPr>
      <w:instrText xml:space="preserve">PAGE  </w:instrText>
    </w:r>
    <w:r>
      <w:rPr>
        <w:rStyle w:val="43"/>
        <w:rFonts w:hint="default"/>
        <w:sz w:val="24"/>
      </w:rPr>
      <w:fldChar w:fldCharType="separate"/>
    </w:r>
    <w:r>
      <w:rPr>
        <w:rStyle w:val="43"/>
        <w:rFonts w:hint="default"/>
        <w:sz w:val="24"/>
      </w:rPr>
      <w:t>6</w:t>
    </w:r>
    <w:r>
      <w:rPr>
        <w:rStyle w:val="43"/>
        <w:rFonts w:hint="default"/>
        <w:sz w:val="24"/>
      </w:rPr>
      <w:fldChar w:fldCharType="end"/>
    </w:r>
  </w:p>
  <w:p>
    <w:pPr>
      <w:pStyle w:val="17"/>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18"/>
        <w:snapToGrid w:val="0"/>
        <w:rPr>
          <w:rFonts w:hint="default"/>
          <w:sz w:val="20"/>
        </w:rPr>
      </w:pPr>
      <w:r>
        <w:rPr>
          <w:rStyle w:val="41"/>
          <w:rFonts w:hint="default"/>
          <w:sz w:val="24"/>
        </w:rPr>
        <w:footnoteRef/>
      </w:r>
      <w:r>
        <w:rPr>
          <w:rFonts w:hint="default"/>
          <w:sz w:val="20"/>
        </w:rPr>
        <w:t xml:space="preserve"> Indicare con E le entità, con R le relazioni</w:t>
      </w:r>
    </w:p>
  </w:footnote>
  <w:footnote w:id="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2">
    <w:p>
      <w:pPr>
        <w:pStyle w:val="18"/>
        <w:snapToGrid w:val="0"/>
      </w:pPr>
      <w:r>
        <w:rPr>
          <w:rStyle w:val="4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00"/>
        <w:tab w:val="right" w:pos="9600"/>
        <w:tab w:val="clear" w:pos="4536"/>
        <w:tab w:val="clear" w:pos="9072"/>
      </w:tabs>
      <w:rPr>
        <w:rFonts w:hint="default"/>
        <w:sz w:val="24"/>
      </w:rPr>
    </w:pPr>
    <w:r>
      <w:rPr>
        <w:rFonts w:hint="default"/>
        <w:i/>
        <w:sz w:val="22"/>
        <w:lang w:val="it"/>
      </w:rPr>
      <w:t>0253519</w:t>
    </w:r>
    <w:r>
      <w:rPr>
        <w:rFonts w:hint="default"/>
        <w:sz w:val="22"/>
      </w:rPr>
      <w:tab/>
    </w:r>
    <w:r>
      <w:rPr>
        <w:rFonts w:hint="default"/>
        <w:sz w:val="22"/>
        <w:lang w:val="it"/>
      </w:rPr>
      <w:t>Salvatori Michele</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1">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2">
    <w:nsid w:val="FFFFFF88"/>
    <w:multiLevelType w:val="multilevel"/>
    <w:tmpl w:val="FFFFFF88"/>
    <w:lvl w:ilvl="0" w:tentative="0">
      <w:start w:val="1"/>
      <w:numFmt w:val="decimal"/>
      <w:pStyle w:val="26"/>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FFFFFF89"/>
    <w:multiLevelType w:val="multilevel"/>
    <w:tmpl w:val="FFFFFF89"/>
    <w:lvl w:ilvl="0" w:tentative="0">
      <w:start w:val="1"/>
      <w:numFmt w:val="bullet"/>
      <w:pStyle w:val="27"/>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0A0C28D7"/>
    <w:multiLevelType w:val="multilevel"/>
    <w:tmpl w:val="0A0C28D7"/>
    <w:lvl w:ilvl="0" w:tentative="0">
      <w:start w:val="1"/>
      <w:numFmt w:val="decimal"/>
      <w:pStyle w:val="66"/>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8"/>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3"/>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1"/>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5">
    <w:nsid w:val="42307CBA"/>
    <w:multiLevelType w:val="multilevel"/>
    <w:tmpl w:val="42307CBA"/>
    <w:lvl w:ilvl="0" w:tentative="0">
      <w:start w:val="1"/>
      <w:numFmt w:val="bullet"/>
      <w:pStyle w:val="70"/>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42FE3E29"/>
    <w:multiLevelType w:val="multilevel"/>
    <w:tmpl w:val="42FE3E29"/>
    <w:lvl w:ilvl="0" w:tentative="0">
      <w:start w:val="1"/>
      <w:numFmt w:val="bullet"/>
      <w:pStyle w:val="47"/>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54BD0BEC"/>
    <w:multiLevelType w:val="multilevel"/>
    <w:tmpl w:val="54BD0BEC"/>
    <w:lvl w:ilvl="0" w:tentative="0">
      <w:start w:val="1"/>
      <w:numFmt w:val="bullet"/>
      <w:pStyle w:val="25"/>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8">
    <w:nsid w:val="69A53F65"/>
    <w:multiLevelType w:val="multilevel"/>
    <w:tmpl w:val="69A53F65"/>
    <w:lvl w:ilvl="0" w:tentative="0">
      <w:start w:val="1"/>
      <w:numFmt w:val="decimal"/>
      <w:pStyle w:val="29"/>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3"/>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1"/>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59"/>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doNotValidateAgainstSchema/>
  <w:doNotDemarcateInvalidXml/>
  <w:footnotePr>
    <w:footnote w:id="6"/>
    <w:footnote w:id="7"/>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BDB7E1"/>
    <w:rsid w:val="1F672DBA"/>
    <w:rsid w:val="37F631B8"/>
    <w:rsid w:val="37F80620"/>
    <w:rsid w:val="37FB1552"/>
    <w:rsid w:val="3A4F156E"/>
    <w:rsid w:val="3D7F2915"/>
    <w:rsid w:val="3DFFFB44"/>
    <w:rsid w:val="3F3F9E77"/>
    <w:rsid w:val="3FF08B30"/>
    <w:rsid w:val="497DF945"/>
    <w:rsid w:val="4BFFB332"/>
    <w:rsid w:val="4DD45FC8"/>
    <w:rsid w:val="4FFC46D0"/>
    <w:rsid w:val="54DFEA8F"/>
    <w:rsid w:val="59758FD5"/>
    <w:rsid w:val="5BD7A72D"/>
    <w:rsid w:val="5BED704E"/>
    <w:rsid w:val="5D571993"/>
    <w:rsid w:val="5EFA0D84"/>
    <w:rsid w:val="5FAFDF39"/>
    <w:rsid w:val="61BD77BE"/>
    <w:rsid w:val="62FE075D"/>
    <w:rsid w:val="69BFF28E"/>
    <w:rsid w:val="6CFF8A56"/>
    <w:rsid w:val="6D0F96F2"/>
    <w:rsid w:val="6E3BA6A3"/>
    <w:rsid w:val="6F998812"/>
    <w:rsid w:val="70E7E00F"/>
    <w:rsid w:val="737B0770"/>
    <w:rsid w:val="76BB5EC4"/>
    <w:rsid w:val="773F8C67"/>
    <w:rsid w:val="776F9795"/>
    <w:rsid w:val="7777521A"/>
    <w:rsid w:val="77FF8259"/>
    <w:rsid w:val="7BFB353C"/>
    <w:rsid w:val="7BFD3542"/>
    <w:rsid w:val="7D5A2857"/>
    <w:rsid w:val="7DFF178C"/>
    <w:rsid w:val="7DFF1B42"/>
    <w:rsid w:val="7EBF05AB"/>
    <w:rsid w:val="7EED4EA9"/>
    <w:rsid w:val="7F377D2D"/>
    <w:rsid w:val="7F721E72"/>
    <w:rsid w:val="7F77CC3A"/>
    <w:rsid w:val="7F7A3B36"/>
    <w:rsid w:val="7F95BC76"/>
    <w:rsid w:val="7F9D2693"/>
    <w:rsid w:val="7FD66A77"/>
    <w:rsid w:val="7FFE6C5F"/>
    <w:rsid w:val="86BF5252"/>
    <w:rsid w:val="8B6969A7"/>
    <w:rsid w:val="9B1B0249"/>
    <w:rsid w:val="9C7CC5C2"/>
    <w:rsid w:val="9F7FBEC5"/>
    <w:rsid w:val="9FCC2896"/>
    <w:rsid w:val="9FFBE947"/>
    <w:rsid w:val="B1FBDF8B"/>
    <w:rsid w:val="B34F898E"/>
    <w:rsid w:val="B7EB7432"/>
    <w:rsid w:val="BF3F644A"/>
    <w:rsid w:val="BF6F92B4"/>
    <w:rsid w:val="BFCEFF58"/>
    <w:rsid w:val="C5EDDC17"/>
    <w:rsid w:val="CB7A8B52"/>
    <w:rsid w:val="CDFB66FA"/>
    <w:rsid w:val="CFBE64B8"/>
    <w:rsid w:val="D26FB902"/>
    <w:rsid w:val="DBED4160"/>
    <w:rsid w:val="DC6D3183"/>
    <w:rsid w:val="DD7F0499"/>
    <w:rsid w:val="DDEF1049"/>
    <w:rsid w:val="DE2F2E5F"/>
    <w:rsid w:val="DEDA4455"/>
    <w:rsid w:val="DFBD4623"/>
    <w:rsid w:val="DFFFA984"/>
    <w:rsid w:val="E7BFF338"/>
    <w:rsid w:val="EA7F03BF"/>
    <w:rsid w:val="EDDF5145"/>
    <w:rsid w:val="EE6AAB9A"/>
    <w:rsid w:val="EFFFC8D1"/>
    <w:rsid w:val="F0FE3A4E"/>
    <w:rsid w:val="F27FF5FE"/>
    <w:rsid w:val="F45B28E0"/>
    <w:rsid w:val="F7DFFCA8"/>
    <w:rsid w:val="F7F94B8B"/>
    <w:rsid w:val="F99F334E"/>
    <w:rsid w:val="FA4EE228"/>
    <w:rsid w:val="FAF7DDEA"/>
    <w:rsid w:val="FBA6BF4E"/>
    <w:rsid w:val="FC7E09AD"/>
    <w:rsid w:val="FDEB9184"/>
    <w:rsid w:val="FDEDC4F0"/>
    <w:rsid w:val="FE7FDF10"/>
    <w:rsid w:val="FEB38ACD"/>
    <w:rsid w:val="FEDFF969"/>
    <w:rsid w:val="FF78C900"/>
    <w:rsid w:val="FFAB0141"/>
    <w:rsid w:val="FFEF7680"/>
    <w:rsid w:val="FFFB1826"/>
    <w:rsid w:val="FFFD9443"/>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0"/>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93"/>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2"/>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4"/>
    <w:unhideWhenUsed/>
    <w:qFormat/>
    <w:uiPriority w:val="99"/>
    <w:pPr>
      <w:keepNext/>
      <w:spacing w:before="240" w:after="60"/>
      <w:outlineLvl w:val="3"/>
    </w:pPr>
    <w:rPr>
      <w:rFonts w:hint="default"/>
      <w:b/>
      <w:sz w:val="28"/>
    </w:rPr>
  </w:style>
  <w:style w:type="paragraph" w:styleId="6">
    <w:name w:val="heading 5"/>
    <w:basedOn w:val="1"/>
    <w:next w:val="1"/>
    <w:link w:val="74"/>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5"/>
    <w:unhideWhenUsed/>
    <w:qFormat/>
    <w:uiPriority w:val="99"/>
    <w:pPr>
      <w:spacing w:before="240" w:after="60"/>
      <w:outlineLvl w:val="6"/>
    </w:pPr>
    <w:rPr>
      <w:rFonts w:hint="default"/>
      <w:sz w:val="24"/>
    </w:rPr>
  </w:style>
  <w:style w:type="paragraph" w:styleId="9">
    <w:name w:val="heading 8"/>
    <w:basedOn w:val="1"/>
    <w:next w:val="1"/>
    <w:link w:val="72"/>
    <w:unhideWhenUsed/>
    <w:qFormat/>
    <w:uiPriority w:val="99"/>
    <w:pPr>
      <w:spacing w:before="240" w:after="60"/>
      <w:outlineLvl w:val="7"/>
    </w:pPr>
    <w:rPr>
      <w:rFonts w:hint="default"/>
      <w:i/>
      <w:sz w:val="24"/>
    </w:rPr>
  </w:style>
  <w:style w:type="paragraph" w:styleId="10">
    <w:name w:val="heading 9"/>
    <w:basedOn w:val="1"/>
    <w:next w:val="1"/>
    <w:link w:val="77"/>
    <w:unhideWhenUsed/>
    <w:qFormat/>
    <w:uiPriority w:val="99"/>
    <w:pPr>
      <w:spacing w:before="240" w:after="60"/>
      <w:outlineLvl w:val="8"/>
    </w:pPr>
    <w:rPr>
      <w:rFonts w:hint="default" w:ascii="Arial"/>
      <w:sz w:val="22"/>
    </w:rPr>
  </w:style>
  <w:style w:type="character" w:default="1" w:styleId="36">
    <w:name w:val="Default Paragraph Font"/>
    <w:unhideWhenUsed/>
    <w:qFormat/>
    <w:uiPriority w:val="99"/>
    <w:rPr>
      <w:rFonts w:hint="default"/>
      <w:sz w:val="24"/>
    </w:rPr>
  </w:style>
  <w:style w:type="table" w:default="1" w:styleId="45">
    <w:name w:val="Normal Table"/>
    <w:qFormat/>
    <w:uiPriority w:val="99"/>
    <w:tblPr>
      <w:tblLayout w:type="fixed"/>
      <w:tblCellMar>
        <w:top w:w="0" w:type="dxa"/>
        <w:left w:w="108" w:type="dxa"/>
        <w:bottom w:w="0" w:type="dxa"/>
        <w:right w:w="108" w:type="dxa"/>
      </w:tblCellMar>
    </w:tblPr>
  </w:style>
  <w:style w:type="paragraph" w:styleId="11">
    <w:name w:val="Balloon Text"/>
    <w:basedOn w:val="1"/>
    <w:link w:val="88"/>
    <w:unhideWhenUsed/>
    <w:qFormat/>
    <w:uiPriority w:val="99"/>
    <w:rPr>
      <w:rFonts w:hint="default" w:ascii="Tahoma"/>
      <w:sz w:val="16"/>
    </w:rPr>
  </w:style>
  <w:style w:type="paragraph" w:styleId="12">
    <w:name w:val="Body Text"/>
    <w:basedOn w:val="1"/>
    <w:link w:val="81"/>
    <w:unhideWhenUsed/>
    <w:qFormat/>
    <w:uiPriority w:val="99"/>
    <w:pPr>
      <w:spacing w:after="120"/>
    </w:pPr>
    <w:rPr>
      <w:rFonts w:hint="default"/>
      <w:sz w:val="24"/>
    </w:rPr>
  </w:style>
  <w:style w:type="paragraph" w:styleId="13">
    <w:name w:val="Body Text Indent"/>
    <w:basedOn w:val="1"/>
    <w:link w:val="80"/>
    <w:unhideWhenUsed/>
    <w:qFormat/>
    <w:uiPriority w:val="99"/>
    <w:pPr>
      <w:spacing w:after="120"/>
      <w:ind w:left="283"/>
    </w:pPr>
    <w:rPr>
      <w:rFonts w:hint="default"/>
      <w:sz w:val="24"/>
    </w:rPr>
  </w:style>
  <w:style w:type="paragraph" w:styleId="14">
    <w:name w:val="Body Text First Indent 2"/>
    <w:basedOn w:val="13"/>
    <w:link w:val="79"/>
    <w:unhideWhenUsed/>
    <w:qFormat/>
    <w:uiPriority w:val="99"/>
    <w:pPr>
      <w:ind w:firstLine="210"/>
    </w:pPr>
    <w:rPr>
      <w:rFonts w:hint="default"/>
      <w:sz w:val="24"/>
    </w:rPr>
  </w:style>
  <w:style w:type="paragraph" w:styleId="15">
    <w:name w:val="annotation text"/>
    <w:basedOn w:val="1"/>
    <w:link w:val="76"/>
    <w:unhideWhenUsed/>
    <w:qFormat/>
    <w:uiPriority w:val="99"/>
    <w:pPr>
      <w:shd w:val="clear" w:color="auto" w:fill="E2E2E2"/>
      <w:spacing w:line="240" w:lineRule="auto"/>
    </w:pPr>
    <w:rPr>
      <w:rFonts w:hint="default"/>
      <w:color w:val="181818"/>
      <w:sz w:val="22"/>
    </w:rPr>
  </w:style>
  <w:style w:type="paragraph" w:styleId="16">
    <w:name w:val="annotation subject"/>
    <w:basedOn w:val="15"/>
    <w:next w:val="15"/>
    <w:link w:val="75"/>
    <w:unhideWhenUsed/>
    <w:qFormat/>
    <w:uiPriority w:val="99"/>
    <w:rPr>
      <w:rFonts w:hint="default"/>
      <w:b/>
      <w:sz w:val="20"/>
    </w:rPr>
  </w:style>
  <w:style w:type="paragraph" w:styleId="17">
    <w:name w:val="footer"/>
    <w:basedOn w:val="1"/>
    <w:link w:val="87"/>
    <w:unhideWhenUsed/>
    <w:qFormat/>
    <w:uiPriority w:val="99"/>
    <w:pPr>
      <w:tabs>
        <w:tab w:val="center" w:pos="4536"/>
        <w:tab w:val="right" w:pos="9072"/>
      </w:tabs>
    </w:pPr>
    <w:rPr>
      <w:rFonts w:hint="default"/>
      <w:sz w:val="24"/>
    </w:rPr>
  </w:style>
  <w:style w:type="paragraph" w:styleId="18">
    <w:name w:val="footnote text"/>
    <w:basedOn w:val="1"/>
    <w:link w:val="83"/>
    <w:unhideWhenUsed/>
    <w:qFormat/>
    <w:uiPriority w:val="99"/>
    <w:rPr>
      <w:rFonts w:hint="default"/>
      <w:sz w:val="20"/>
    </w:rPr>
  </w:style>
  <w:style w:type="paragraph" w:styleId="19">
    <w:name w:val="header"/>
    <w:basedOn w:val="1"/>
    <w:link w:val="82"/>
    <w:unhideWhenUsed/>
    <w:qFormat/>
    <w:uiPriority w:val="99"/>
    <w:pPr>
      <w:tabs>
        <w:tab w:val="center" w:pos="4536"/>
        <w:tab w:val="right" w:pos="9072"/>
      </w:tabs>
    </w:pPr>
    <w:rPr>
      <w:rFonts w:hint="default"/>
      <w:sz w:val="24"/>
    </w:rPr>
  </w:style>
  <w:style w:type="paragraph" w:styleId="20">
    <w:name w:val="HTML Preformatted"/>
    <w:basedOn w:val="1"/>
    <w:link w:val="9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paragraph" w:styleId="21">
    <w:name w:val="List"/>
    <w:basedOn w:val="1"/>
    <w:unhideWhenUsed/>
    <w:qFormat/>
    <w:uiPriority w:val="99"/>
    <w:pPr>
      <w:ind w:left="283" w:hanging="283"/>
    </w:pPr>
    <w:rPr>
      <w:rFonts w:hint="default"/>
      <w:sz w:val="24"/>
    </w:rPr>
  </w:style>
  <w:style w:type="paragraph" w:styleId="22">
    <w:name w:val="List 2"/>
    <w:basedOn w:val="1"/>
    <w:unhideWhenUsed/>
    <w:qFormat/>
    <w:uiPriority w:val="99"/>
    <w:pPr>
      <w:ind w:left="566" w:hanging="283"/>
    </w:pPr>
    <w:rPr>
      <w:rFonts w:hint="default"/>
      <w:sz w:val="24"/>
    </w:rPr>
  </w:style>
  <w:style w:type="paragraph" w:styleId="23">
    <w:name w:val="List 3"/>
    <w:basedOn w:val="1"/>
    <w:unhideWhenUsed/>
    <w:qFormat/>
    <w:uiPriority w:val="99"/>
    <w:pPr>
      <w:ind w:left="849" w:hanging="283"/>
    </w:pPr>
    <w:rPr>
      <w:rFonts w:hint="default"/>
      <w:sz w:val="24"/>
    </w:rPr>
  </w:style>
  <w:style w:type="paragraph" w:styleId="24">
    <w:name w:val="List 4"/>
    <w:basedOn w:val="1"/>
    <w:unhideWhenUsed/>
    <w:qFormat/>
    <w:uiPriority w:val="99"/>
    <w:pPr>
      <w:ind w:left="1132" w:hanging="283"/>
    </w:pPr>
    <w:rPr>
      <w:rFonts w:hint="default"/>
      <w:sz w:val="24"/>
    </w:rPr>
  </w:style>
  <w:style w:type="paragraph" w:styleId="25">
    <w:name w:val="List Bullet"/>
    <w:basedOn w:val="1"/>
    <w:unhideWhenUsed/>
    <w:qFormat/>
    <w:uiPriority w:val="99"/>
    <w:pPr>
      <w:numPr>
        <w:ilvl w:val="0"/>
        <w:numId w:val="2"/>
      </w:numPr>
      <w:spacing w:after="240"/>
      <w:ind w:left="283" w:hanging="283"/>
    </w:pPr>
    <w:rPr>
      <w:rFonts w:hint="default"/>
      <w:sz w:val="24"/>
      <w:lang w:eastAsia="en-US"/>
    </w:rPr>
  </w:style>
  <w:style w:type="paragraph" w:styleId="26">
    <w:name w:val="List Bullet 2"/>
    <w:basedOn w:val="1"/>
    <w:unhideWhenUsed/>
    <w:qFormat/>
    <w:uiPriority w:val="99"/>
    <w:pPr>
      <w:numPr>
        <w:ilvl w:val="0"/>
        <w:numId w:val="3"/>
      </w:numPr>
      <w:tabs>
        <w:tab w:val="left" w:pos="643"/>
        <w:tab w:val="clear" w:pos="360"/>
      </w:tabs>
      <w:ind w:left="643" w:hanging="360"/>
    </w:pPr>
    <w:rPr>
      <w:rFonts w:hint="default"/>
      <w:sz w:val="24"/>
    </w:rPr>
  </w:style>
  <w:style w:type="paragraph" w:styleId="27">
    <w:name w:val="List Bullet 3"/>
    <w:basedOn w:val="1"/>
    <w:unhideWhenUsed/>
    <w:qFormat/>
    <w:uiPriority w:val="99"/>
    <w:pPr>
      <w:numPr>
        <w:ilvl w:val="0"/>
        <w:numId w:val="4"/>
      </w:numPr>
      <w:tabs>
        <w:tab w:val="left" w:pos="926"/>
        <w:tab w:val="clear" w:pos="360"/>
      </w:tabs>
      <w:ind w:left="926" w:hanging="360"/>
    </w:pPr>
    <w:rPr>
      <w:rFonts w:hint="default"/>
      <w:sz w:val="24"/>
    </w:rPr>
  </w:style>
  <w:style w:type="paragraph" w:styleId="28">
    <w:name w:val="List Continue"/>
    <w:basedOn w:val="1"/>
    <w:unhideWhenUsed/>
    <w:qFormat/>
    <w:uiPriority w:val="99"/>
    <w:pPr>
      <w:spacing w:after="120"/>
      <w:ind w:left="283"/>
    </w:pPr>
    <w:rPr>
      <w:rFonts w:hint="default"/>
      <w:sz w:val="24"/>
    </w:rPr>
  </w:style>
  <w:style w:type="paragraph" w:styleId="29">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0">
    <w:name w:val="Normal (Web)"/>
    <w:basedOn w:val="1"/>
    <w:unhideWhenUsed/>
    <w:qFormat/>
    <w:uiPriority w:val="99"/>
    <w:pPr>
      <w:spacing w:beforeAutospacing="1" w:afterAutospacing="1" w:line="312" w:lineRule="auto"/>
    </w:pPr>
    <w:rPr>
      <w:rFonts w:hint="default"/>
      <w:sz w:val="24"/>
    </w:rPr>
  </w:style>
  <w:style w:type="paragraph" w:styleId="31">
    <w:name w:val="Subtitle"/>
    <w:basedOn w:val="1"/>
    <w:link w:val="73"/>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32">
    <w:name w:val="Title"/>
    <w:basedOn w:val="1"/>
    <w:link w:val="86"/>
    <w:unhideWhenUsed/>
    <w:qFormat/>
    <w:uiPriority w:val="99"/>
    <w:pPr>
      <w:jc w:val="center"/>
    </w:pPr>
    <w:rPr>
      <w:rFonts w:hint="default"/>
      <w:b/>
      <w:color w:val="181818"/>
      <w:sz w:val="24"/>
      <w:lang w:eastAsia="de-DE"/>
    </w:rPr>
  </w:style>
  <w:style w:type="paragraph" w:styleId="3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3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35">
    <w:name w:val="toc 3"/>
    <w:basedOn w:val="1"/>
    <w:next w:val="1"/>
    <w:unhideWhenUsed/>
    <w:qFormat/>
    <w:uiPriority w:val="99"/>
    <w:pPr>
      <w:ind w:left="480"/>
    </w:pPr>
    <w:rPr>
      <w:rFonts w:hint="default"/>
      <w:sz w:val="24"/>
    </w:rPr>
  </w:style>
  <w:style w:type="character" w:styleId="37">
    <w:name w:val="annotation reference"/>
    <w:basedOn w:val="38"/>
    <w:unhideWhenUsed/>
    <w:qFormat/>
    <w:uiPriority w:val="99"/>
    <w:rPr>
      <w:rFonts w:hint="default" w:ascii="Times New Roman" w:hAnsi="Times New Roman" w:eastAsia="SimSun"/>
      <w:sz w:val="16"/>
    </w:rPr>
  </w:style>
  <w:style w:type="character" w:customStyle="1" w:styleId="38">
    <w:name w:val="Default Paragraph Font1"/>
    <w:link w:val="39"/>
    <w:unhideWhenUsed/>
    <w:qFormat/>
    <w:locked/>
    <w:uiPriority w:val="99"/>
    <w:rPr>
      <w:rFonts w:hint="default"/>
      <w:sz w:val="24"/>
    </w:rPr>
  </w:style>
  <w:style w:type="paragraph" w:customStyle="1" w:styleId="39">
    <w:name w:val="Char Char1 Char1 Char Char"/>
    <w:basedOn w:val="1"/>
    <w:link w:val="38"/>
    <w:unhideWhenUsed/>
    <w:qFormat/>
    <w:uiPriority w:val="99"/>
    <w:pPr>
      <w:spacing w:after="160" w:line="240" w:lineRule="exact"/>
    </w:pPr>
    <w:rPr>
      <w:rFonts w:hint="default" w:ascii="Tahoma"/>
      <w:sz w:val="20"/>
      <w:lang w:val="en-US" w:eastAsia="en-US"/>
    </w:rPr>
  </w:style>
  <w:style w:type="character" w:styleId="40">
    <w:name w:val="FollowedHyperlink"/>
    <w:basedOn w:val="38"/>
    <w:unhideWhenUsed/>
    <w:qFormat/>
    <w:uiPriority w:val="99"/>
    <w:rPr>
      <w:rFonts w:hint="default" w:ascii="Times New Roman" w:hAnsi="Times New Roman" w:eastAsia="SimSun"/>
      <w:color w:val="800080"/>
      <w:sz w:val="24"/>
      <w:u w:val="single"/>
    </w:rPr>
  </w:style>
  <w:style w:type="character" w:styleId="41">
    <w:name w:val="footnote reference"/>
    <w:basedOn w:val="36"/>
    <w:unhideWhenUsed/>
    <w:qFormat/>
    <w:uiPriority w:val="99"/>
    <w:rPr>
      <w:rFonts w:hint="default" w:ascii="Times New Roman" w:hAnsi="Times New Roman" w:eastAsia="SimSun"/>
      <w:sz w:val="24"/>
      <w:vertAlign w:val="superscript"/>
    </w:rPr>
  </w:style>
  <w:style w:type="character" w:styleId="42">
    <w:name w:val="Hyperlink"/>
    <w:basedOn w:val="38"/>
    <w:unhideWhenUsed/>
    <w:qFormat/>
    <w:uiPriority w:val="99"/>
    <w:rPr>
      <w:rFonts w:hint="default" w:ascii="Times New Roman" w:hAnsi="Times New Roman" w:eastAsia="SimSun"/>
      <w:color w:val="0000FF"/>
      <w:sz w:val="24"/>
      <w:u w:val="single"/>
    </w:rPr>
  </w:style>
  <w:style w:type="character" w:styleId="43">
    <w:name w:val="page number"/>
    <w:basedOn w:val="38"/>
    <w:unhideWhenUsed/>
    <w:qFormat/>
    <w:uiPriority w:val="99"/>
    <w:rPr>
      <w:rFonts w:hint="default" w:ascii="Times New Roman" w:hAnsi="Times New Roman" w:eastAsia="SimSun"/>
      <w:sz w:val="24"/>
    </w:rPr>
  </w:style>
  <w:style w:type="character" w:styleId="44">
    <w:name w:val="Strong"/>
    <w:basedOn w:val="38"/>
    <w:unhideWhenUsed/>
    <w:qFormat/>
    <w:uiPriority w:val="99"/>
    <w:rPr>
      <w:rFonts w:hint="default" w:ascii="Times New Roman" w:hAnsi="Times New Roman" w:eastAsia="SimSun"/>
      <w:b/>
      <w:sz w:val="24"/>
    </w:rPr>
  </w:style>
  <w:style w:type="paragraph" w:customStyle="1" w:styleId="46">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7">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8">
    <w:name w:val="Car Car"/>
    <w:basedOn w:val="1"/>
    <w:unhideWhenUsed/>
    <w:qFormat/>
    <w:uiPriority w:val="99"/>
    <w:pPr>
      <w:spacing w:after="160" w:line="240" w:lineRule="exact"/>
    </w:pPr>
    <w:rPr>
      <w:rFonts w:hint="default" w:ascii="Tahoma"/>
      <w:sz w:val="20"/>
      <w:lang w:val="en-US" w:eastAsia="en-US"/>
    </w:rPr>
  </w:style>
  <w:style w:type="paragraph" w:customStyle="1" w:styleId="49">
    <w:name w:val="Z_DGName"/>
    <w:basedOn w:val="1"/>
    <w:unhideWhenUsed/>
    <w:qFormat/>
    <w:uiPriority w:val="99"/>
    <w:pPr>
      <w:widowControl w:val="0"/>
      <w:ind w:right="85"/>
    </w:pPr>
    <w:rPr>
      <w:rFonts w:hint="default" w:ascii="Arial"/>
      <w:sz w:val="16"/>
      <w:lang w:eastAsia="en-US"/>
    </w:rPr>
  </w:style>
  <w:style w:type="paragraph" w:customStyle="1" w:styleId="50">
    <w:name w:val="Char1 Char Char"/>
    <w:basedOn w:val="1"/>
    <w:unhideWhenUsed/>
    <w:qFormat/>
    <w:uiPriority w:val="99"/>
    <w:pPr>
      <w:spacing w:after="160" w:line="240" w:lineRule="exact"/>
    </w:pPr>
    <w:rPr>
      <w:rFonts w:hint="default" w:ascii="Tahoma"/>
      <w:sz w:val="20"/>
      <w:lang w:val="en-US" w:eastAsia="en-US"/>
    </w:rPr>
  </w:style>
  <w:style w:type="paragraph" w:customStyle="1" w:styleId="51">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2">
    <w:name w:val="Titre"/>
    <w:basedOn w:val="1"/>
    <w:next w:val="12"/>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3">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4">
    <w:name w:val="Char Char1 Char"/>
    <w:basedOn w:val="1"/>
    <w:unhideWhenUsed/>
    <w:qFormat/>
    <w:uiPriority w:val="99"/>
    <w:pPr>
      <w:spacing w:after="160" w:line="240" w:lineRule="exact"/>
    </w:pPr>
    <w:rPr>
      <w:rFonts w:hint="default" w:ascii="Tahoma"/>
      <w:sz w:val="20"/>
      <w:lang w:val="en-US" w:eastAsia="en-US"/>
    </w:rPr>
  </w:style>
  <w:style w:type="paragraph" w:customStyle="1" w:styleId="55">
    <w:name w:val="Text 2"/>
    <w:basedOn w:val="1"/>
    <w:unhideWhenUsed/>
    <w:qFormat/>
    <w:uiPriority w:val="99"/>
    <w:pPr>
      <w:tabs>
        <w:tab w:val="left" w:pos="2160"/>
      </w:tabs>
      <w:spacing w:after="240"/>
      <w:ind w:left="1077"/>
    </w:pPr>
    <w:rPr>
      <w:rFonts w:hint="default"/>
      <w:sz w:val="24"/>
      <w:lang w:eastAsia="en-US"/>
    </w:rPr>
  </w:style>
  <w:style w:type="paragraph" w:customStyle="1" w:styleId="56">
    <w:name w:val="Header 3"/>
    <w:basedOn w:val="1"/>
    <w:unhideWhenUsed/>
    <w:qFormat/>
    <w:uiPriority w:val="99"/>
    <w:rPr>
      <w:rFonts w:hint="default"/>
      <w:b/>
      <w:sz w:val="24"/>
    </w:rPr>
  </w:style>
  <w:style w:type="paragraph" w:customStyle="1" w:styleId="57">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8">
    <w:name w:val="body"/>
    <w:basedOn w:val="1"/>
    <w:unhideWhenUsed/>
    <w:qFormat/>
    <w:uiPriority w:val="99"/>
    <w:pPr>
      <w:spacing w:before="100" w:beforeAutospacing="1" w:after="100" w:afterAutospacing="1"/>
    </w:pPr>
    <w:rPr>
      <w:rFonts w:hint="default"/>
      <w:sz w:val="24"/>
    </w:rPr>
  </w:style>
  <w:style w:type="paragraph" w:customStyle="1" w:styleId="59">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0">
    <w:name w:val="Text 1"/>
    <w:basedOn w:val="1"/>
    <w:unhideWhenUsed/>
    <w:qFormat/>
    <w:uiPriority w:val="99"/>
    <w:pPr>
      <w:spacing w:after="240"/>
      <w:ind w:left="482"/>
    </w:pPr>
    <w:rPr>
      <w:rFonts w:hint="default"/>
      <w:sz w:val="24"/>
      <w:lang w:eastAsia="en-US"/>
    </w:rPr>
  </w:style>
  <w:style w:type="paragraph" w:customStyle="1" w:styleId="61">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2">
    <w:name w:val="Titre objet"/>
    <w:basedOn w:val="1"/>
    <w:next w:val="1"/>
    <w:unhideWhenUsed/>
    <w:qFormat/>
    <w:uiPriority w:val="99"/>
    <w:pPr>
      <w:spacing w:before="360" w:after="360"/>
      <w:jc w:val="center"/>
    </w:pPr>
    <w:rPr>
      <w:rFonts w:hint="default"/>
      <w:b/>
      <w:sz w:val="24"/>
      <w:lang w:eastAsia="zh-CN"/>
    </w:rPr>
  </w:style>
  <w:style w:type="paragraph" w:customStyle="1" w:styleId="63">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4">
    <w:name w:val="Char Char Char1 Char Char Char"/>
    <w:basedOn w:val="1"/>
    <w:unhideWhenUsed/>
    <w:qFormat/>
    <w:uiPriority w:val="99"/>
    <w:rPr>
      <w:rFonts w:hint="default"/>
      <w:sz w:val="24"/>
      <w:lang w:val="pl-PL" w:eastAsia="pl-PL"/>
    </w:rPr>
  </w:style>
  <w:style w:type="paragraph" w:customStyle="1" w:styleId="65">
    <w:name w:val="Z_Com"/>
    <w:basedOn w:val="1"/>
    <w:next w:val="49"/>
    <w:unhideWhenUsed/>
    <w:qFormat/>
    <w:uiPriority w:val="99"/>
    <w:pPr>
      <w:widowControl w:val="0"/>
      <w:ind w:right="85"/>
    </w:pPr>
    <w:rPr>
      <w:rFonts w:hint="default" w:ascii="Arial"/>
      <w:sz w:val="24"/>
      <w:lang w:eastAsia="en-US"/>
    </w:rPr>
  </w:style>
  <w:style w:type="paragraph" w:customStyle="1" w:styleId="66">
    <w:name w:val="NumPar 1"/>
    <w:basedOn w:val="1"/>
    <w:next w:val="60"/>
    <w:unhideWhenUsed/>
    <w:qFormat/>
    <w:uiPriority w:val="99"/>
    <w:pPr>
      <w:numPr>
        <w:ilvl w:val="0"/>
        <w:numId w:val="7"/>
      </w:numPr>
      <w:spacing w:before="120" w:after="120"/>
      <w:ind w:left="850" w:hanging="850"/>
    </w:pPr>
    <w:rPr>
      <w:rFonts w:hint="default"/>
      <w:sz w:val="24"/>
      <w:lang w:eastAsia="zh-CN"/>
    </w:rPr>
  </w:style>
  <w:style w:type="paragraph" w:customStyle="1" w:styleId="67">
    <w:name w:val="Char1"/>
    <w:basedOn w:val="1"/>
    <w:unhideWhenUsed/>
    <w:qFormat/>
    <w:uiPriority w:val="99"/>
    <w:pPr>
      <w:spacing w:after="160" w:line="240" w:lineRule="exact"/>
    </w:pPr>
    <w:rPr>
      <w:rFonts w:hint="default" w:ascii="Tahoma"/>
      <w:sz w:val="20"/>
      <w:lang w:val="en-US" w:eastAsia="en-US"/>
    </w:rPr>
  </w:style>
  <w:style w:type="paragraph" w:customStyle="1" w:styleId="68">
    <w:name w:val="NumPar 2"/>
    <w:basedOn w:val="1"/>
    <w:next w:val="55"/>
    <w:unhideWhenUsed/>
    <w:qFormat/>
    <w:uiPriority w:val="99"/>
    <w:pPr>
      <w:numPr>
        <w:ilvl w:val="1"/>
        <w:numId w:val="7"/>
      </w:numPr>
      <w:spacing w:before="120" w:after="120"/>
      <w:ind w:left="850" w:hanging="850"/>
    </w:pPr>
    <w:rPr>
      <w:rFonts w:hint="default"/>
      <w:sz w:val="24"/>
      <w:lang w:eastAsia="zh-CN"/>
    </w:rPr>
  </w:style>
  <w:style w:type="paragraph" w:customStyle="1" w:styleId="69">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0">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1">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2">
    <w:name w:val="Heading 8 Char"/>
    <w:basedOn w:val="38"/>
    <w:link w:val="9"/>
    <w:unhideWhenUsed/>
    <w:qFormat/>
    <w:locked/>
    <w:uiPriority w:val="9"/>
    <w:rPr>
      <w:rFonts w:hint="default" w:ascii="Calibri" w:hAnsi="Times New Roman" w:eastAsia="SimSun"/>
      <w:i/>
      <w:sz w:val="24"/>
    </w:rPr>
  </w:style>
  <w:style w:type="character" w:customStyle="1" w:styleId="73">
    <w:name w:val="Subtitle Char"/>
    <w:basedOn w:val="38"/>
    <w:link w:val="31"/>
    <w:unhideWhenUsed/>
    <w:qFormat/>
    <w:locked/>
    <w:uiPriority w:val="11"/>
    <w:rPr>
      <w:rFonts w:hint="default" w:ascii="Cambria" w:hAnsi="Times New Roman" w:eastAsia="SimSun"/>
      <w:sz w:val="24"/>
    </w:rPr>
  </w:style>
  <w:style w:type="character" w:customStyle="1" w:styleId="74">
    <w:name w:val="Heading 5 Char"/>
    <w:basedOn w:val="38"/>
    <w:link w:val="6"/>
    <w:unhideWhenUsed/>
    <w:qFormat/>
    <w:locked/>
    <w:uiPriority w:val="9"/>
    <w:rPr>
      <w:rFonts w:hint="default" w:ascii="Calibri" w:hAnsi="Times New Roman" w:eastAsia="SimSun"/>
      <w:b/>
      <w:i/>
      <w:sz w:val="26"/>
    </w:rPr>
  </w:style>
  <w:style w:type="character" w:customStyle="1" w:styleId="75">
    <w:name w:val="Comment Subject Char"/>
    <w:basedOn w:val="76"/>
    <w:link w:val="16"/>
    <w:unhideWhenUsed/>
    <w:qFormat/>
    <w:locked/>
    <w:uiPriority w:val="99"/>
    <w:rPr>
      <w:rFonts w:hint="default"/>
      <w:b/>
      <w:sz w:val="20"/>
    </w:rPr>
  </w:style>
  <w:style w:type="character" w:customStyle="1" w:styleId="76">
    <w:name w:val="Comment Text Char"/>
    <w:basedOn w:val="38"/>
    <w:link w:val="15"/>
    <w:unhideWhenUsed/>
    <w:qFormat/>
    <w:locked/>
    <w:uiPriority w:val="99"/>
    <w:rPr>
      <w:rFonts w:hint="default" w:ascii="Times New Roman" w:hAnsi="Times New Roman" w:eastAsia="SimSun"/>
      <w:color w:val="181818"/>
      <w:sz w:val="22"/>
    </w:rPr>
  </w:style>
  <w:style w:type="character" w:customStyle="1" w:styleId="77">
    <w:name w:val="Heading 9 Char"/>
    <w:basedOn w:val="38"/>
    <w:link w:val="10"/>
    <w:unhideWhenUsed/>
    <w:qFormat/>
    <w:locked/>
    <w:uiPriority w:val="9"/>
    <w:rPr>
      <w:rFonts w:hint="default" w:ascii="Cambria" w:hAnsi="Times New Roman" w:eastAsia="SimSun"/>
      <w:sz w:val="24"/>
    </w:rPr>
  </w:style>
  <w:style w:type="character" w:customStyle="1" w:styleId="78">
    <w:name w:val="Char Char"/>
    <w:unhideWhenUsed/>
    <w:qFormat/>
    <w:uiPriority w:val="99"/>
    <w:rPr>
      <w:rFonts w:hint="default" w:ascii="Arial" w:hAnsi="Times New Roman" w:eastAsia="SimSun"/>
      <w:b/>
      <w:kern w:val="32"/>
      <w:sz w:val="32"/>
      <w:u w:val="single"/>
      <w:lang w:val="en-GB" w:eastAsia="en-GB"/>
    </w:rPr>
  </w:style>
  <w:style w:type="character" w:customStyle="1" w:styleId="79">
    <w:name w:val="Body Text First Indent 2 Char"/>
    <w:basedOn w:val="80"/>
    <w:link w:val="14"/>
    <w:unhideWhenUsed/>
    <w:qFormat/>
    <w:locked/>
    <w:uiPriority w:val="99"/>
    <w:rPr>
      <w:rFonts w:hint="default"/>
      <w:sz w:val="24"/>
    </w:rPr>
  </w:style>
  <w:style w:type="character" w:customStyle="1" w:styleId="80">
    <w:name w:val="Body Text Indent Char"/>
    <w:basedOn w:val="38"/>
    <w:link w:val="13"/>
    <w:unhideWhenUsed/>
    <w:qFormat/>
    <w:locked/>
    <w:uiPriority w:val="99"/>
    <w:rPr>
      <w:rFonts w:hint="default" w:ascii="Times New Roman" w:hAnsi="Times New Roman" w:eastAsia="SimSun"/>
      <w:sz w:val="24"/>
    </w:rPr>
  </w:style>
  <w:style w:type="character" w:customStyle="1" w:styleId="81">
    <w:name w:val="Body Text Char"/>
    <w:basedOn w:val="38"/>
    <w:link w:val="12"/>
    <w:unhideWhenUsed/>
    <w:qFormat/>
    <w:locked/>
    <w:uiPriority w:val="99"/>
    <w:rPr>
      <w:rFonts w:hint="default" w:ascii="Times New Roman" w:hAnsi="Times New Roman" w:eastAsia="SimSun"/>
      <w:sz w:val="24"/>
    </w:rPr>
  </w:style>
  <w:style w:type="character" w:customStyle="1" w:styleId="82">
    <w:name w:val="Header Char"/>
    <w:basedOn w:val="38"/>
    <w:link w:val="19"/>
    <w:unhideWhenUsed/>
    <w:qFormat/>
    <w:locked/>
    <w:uiPriority w:val="99"/>
    <w:rPr>
      <w:rFonts w:hint="default" w:ascii="Times New Roman" w:hAnsi="Times New Roman" w:eastAsia="SimSun"/>
      <w:sz w:val="24"/>
    </w:rPr>
  </w:style>
  <w:style w:type="character" w:customStyle="1" w:styleId="83">
    <w:name w:val="Footnote Text Char1"/>
    <w:basedOn w:val="38"/>
    <w:link w:val="18"/>
    <w:unhideWhenUsed/>
    <w:qFormat/>
    <w:locked/>
    <w:uiPriority w:val="99"/>
    <w:rPr>
      <w:rFonts w:hint="default" w:ascii="Times New Roman" w:hAnsi="Times New Roman" w:eastAsia="SimSun"/>
      <w:sz w:val="20"/>
    </w:rPr>
  </w:style>
  <w:style w:type="character" w:customStyle="1" w:styleId="84">
    <w:name w:val="Heading 4 Char"/>
    <w:basedOn w:val="38"/>
    <w:link w:val="5"/>
    <w:unhideWhenUsed/>
    <w:qFormat/>
    <w:locked/>
    <w:uiPriority w:val="9"/>
    <w:rPr>
      <w:rFonts w:hint="default" w:ascii="Calibri" w:hAnsi="Times New Roman" w:eastAsia="SimSun"/>
      <w:b/>
      <w:sz w:val="28"/>
    </w:rPr>
  </w:style>
  <w:style w:type="character" w:customStyle="1" w:styleId="85">
    <w:name w:val="Heading 7 Char"/>
    <w:basedOn w:val="38"/>
    <w:link w:val="8"/>
    <w:unhideWhenUsed/>
    <w:qFormat/>
    <w:locked/>
    <w:uiPriority w:val="9"/>
    <w:rPr>
      <w:rFonts w:hint="default" w:ascii="Calibri" w:hAnsi="Times New Roman" w:eastAsia="SimSun"/>
      <w:sz w:val="24"/>
    </w:rPr>
  </w:style>
  <w:style w:type="character" w:customStyle="1" w:styleId="86">
    <w:name w:val="Title Char"/>
    <w:basedOn w:val="36"/>
    <w:link w:val="32"/>
    <w:unhideWhenUsed/>
    <w:qFormat/>
    <w:locked/>
    <w:uiPriority w:val="10"/>
    <w:rPr>
      <w:rFonts w:hint="default" w:ascii="Times New Roman" w:hAnsi="Times New Roman" w:eastAsia="SimSun"/>
      <w:b/>
      <w:color w:val="181818"/>
      <w:kern w:val="28"/>
      <w:sz w:val="32"/>
    </w:rPr>
  </w:style>
  <w:style w:type="character" w:customStyle="1" w:styleId="87">
    <w:name w:val="Footer Char"/>
    <w:basedOn w:val="38"/>
    <w:link w:val="17"/>
    <w:unhideWhenUsed/>
    <w:qFormat/>
    <w:locked/>
    <w:uiPriority w:val="99"/>
    <w:rPr>
      <w:rFonts w:hint="default" w:ascii="Times New Roman" w:hAnsi="Times New Roman" w:eastAsia="SimSun"/>
      <w:sz w:val="24"/>
    </w:rPr>
  </w:style>
  <w:style w:type="character" w:customStyle="1" w:styleId="88">
    <w:name w:val="Balloon Text Char"/>
    <w:basedOn w:val="38"/>
    <w:link w:val="11"/>
    <w:unhideWhenUsed/>
    <w:qFormat/>
    <w:locked/>
    <w:uiPriority w:val="99"/>
    <w:rPr>
      <w:rFonts w:hint="default" w:ascii="Tahoma" w:hAnsi="Times New Roman" w:eastAsia="SimSun"/>
      <w:sz w:val="16"/>
    </w:rPr>
  </w:style>
  <w:style w:type="character" w:customStyle="1" w:styleId="89">
    <w:name w:val="Char Char1"/>
    <w:unhideWhenUsed/>
    <w:qFormat/>
    <w:uiPriority w:val="99"/>
    <w:rPr>
      <w:rFonts w:hint="default" w:ascii="Arial" w:hAnsi="Times New Roman" w:eastAsia="SimSun"/>
      <w:b/>
      <w:kern w:val="32"/>
      <w:sz w:val="32"/>
      <w:u w:val="single"/>
      <w:lang w:val="en-GB" w:eastAsia="en-GB"/>
    </w:rPr>
  </w:style>
  <w:style w:type="character" w:customStyle="1" w:styleId="90">
    <w:name w:val="Heading 1 Char"/>
    <w:basedOn w:val="3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1">
    <w:name w:val="HTML Preformatted Char"/>
    <w:basedOn w:val="38"/>
    <w:link w:val="20"/>
    <w:unhideWhenUsed/>
    <w:qFormat/>
    <w:locked/>
    <w:uiPriority w:val="99"/>
    <w:rPr>
      <w:rFonts w:hint="default" w:ascii="Courier New" w:hAnsi="Times New Roman" w:eastAsia="SimSun"/>
      <w:sz w:val="20"/>
    </w:rPr>
  </w:style>
  <w:style w:type="character" w:customStyle="1" w:styleId="92">
    <w:name w:val="Heading 3 Char"/>
    <w:basedOn w:val="38"/>
    <w:link w:val="4"/>
    <w:unhideWhenUsed/>
    <w:qFormat/>
    <w:locked/>
    <w:uiPriority w:val="9"/>
    <w:rPr>
      <w:rFonts w:hint="default" w:ascii="Times New Roman" w:hAnsi="Times New Roman" w:eastAsia="SimSun"/>
      <w:b/>
      <w:color w:val="181818"/>
      <w:sz w:val="24"/>
    </w:rPr>
  </w:style>
  <w:style w:type="character" w:customStyle="1" w:styleId="93">
    <w:name w:val="Heading 2 Char"/>
    <w:basedOn w:val="38"/>
    <w:link w:val="3"/>
    <w:unhideWhenUsed/>
    <w:qFormat/>
    <w:locked/>
    <w:uiPriority w:val="9"/>
    <w:rPr>
      <w:rFonts w:hint="default" w:ascii="Times New Roman" w:hAnsi="Times New Roman" w:eastAsia="SimSun"/>
      <w:b/>
      <w:i/>
      <w:color w:val="181818"/>
      <w:sz w:val="28"/>
    </w:rPr>
  </w:style>
  <w:style w:type="character" w:customStyle="1" w:styleId="94">
    <w:name w:val="Added"/>
    <w:unhideWhenUsed/>
    <w:qFormat/>
    <w:uiPriority w:val="99"/>
    <w:rPr>
      <w:rFonts w:hint="default"/>
      <w:b/>
      <w:sz w:val="24"/>
      <w:u w:val="single"/>
    </w:rPr>
  </w:style>
  <w:style w:type="character" w:customStyle="1" w:styleId="95">
    <w:name w:val="Heading 6 Char"/>
    <w:basedOn w:val="38"/>
    <w:link w:val="7"/>
    <w:unhideWhenUsed/>
    <w:qFormat/>
    <w:locked/>
    <w:uiPriority w:val="9"/>
    <w:rPr>
      <w:rFonts w:hint="default" w:ascii="Calibri" w:hAnsi="Times New Roman" w:eastAsia="SimSun"/>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2018-10-27T01:51:00Z</dcterms:created>
  <dc:creator>pellegrini</dc:creator>
  <cp:lastModifiedBy>mich</cp:lastModifiedBy>
  <dcterms:modified xsi:type="dcterms:W3CDTF">2020-01-12T17:31:33Z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