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3DDA" w:rsidRDefault="00AC2B89">
      <w:pPr>
        <w:spacing w:after="160" w:line="259" w:lineRule="auto"/>
        <w:rPr>
          <w:rFonts w:ascii="Century Gothic" w:eastAsia="Century Gothic" w:hAnsi="Century Gothic" w:cs="Century Gothic"/>
          <w:b/>
          <w:sz w:val="44"/>
          <w:szCs w:val="44"/>
        </w:rPr>
      </w:pPr>
      <w:proofErr w:type="spellStart"/>
      <w:r>
        <w:rPr>
          <w:rFonts w:ascii="Century Gothic" w:eastAsia="Century Gothic" w:hAnsi="Century Gothic" w:cs="Century Gothic"/>
          <w:b/>
          <w:sz w:val="44"/>
          <w:szCs w:val="44"/>
        </w:rPr>
        <w:t>Copyleft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5029200</wp:posOffset>
            </wp:positionH>
            <wp:positionV relativeFrom="paragraph">
              <wp:posOffset>7891650</wp:posOffset>
            </wp:positionV>
            <wp:extent cx="1628775" cy="19145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287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C3DDA" w:rsidRDefault="00AC2B89">
      <w:pPr>
        <w:spacing w:before="120" w:after="120"/>
        <w:jc w:val="both"/>
        <w:rPr>
          <w:rFonts w:ascii="Century Gothic" w:eastAsia="Century Gothic" w:hAnsi="Century Gothic" w:cs="Century Gothic"/>
          <w:color w:val="222222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color w:val="222222"/>
          <w:sz w:val="24"/>
          <w:szCs w:val="24"/>
          <w:highlight w:val="white"/>
        </w:rPr>
        <w:t xml:space="preserve">El </w:t>
      </w:r>
      <w:proofErr w:type="spellStart"/>
      <w:r>
        <w:rPr>
          <w:rFonts w:ascii="Century Gothic" w:eastAsia="Century Gothic" w:hAnsi="Century Gothic" w:cs="Century Gothic"/>
          <w:color w:val="222222"/>
          <w:sz w:val="24"/>
          <w:szCs w:val="24"/>
        </w:rPr>
        <w:t>copyleft</w:t>
      </w:r>
      <w:proofErr w:type="spellEnd"/>
      <w:r>
        <w:rPr>
          <w:rFonts w:ascii="Century Gothic" w:eastAsia="Century Gothic" w:hAnsi="Century Gothic" w:cs="Century Gothic"/>
          <w:color w:val="222222"/>
          <w:sz w:val="24"/>
          <w:szCs w:val="24"/>
          <w:highlight w:val="white"/>
        </w:rPr>
        <w:t xml:space="preserve"> es un método general para liberar un programa u otro tipo de trabajo (</w:t>
      </w:r>
      <w:r>
        <w:rPr>
          <w:rFonts w:ascii="Century Gothic" w:eastAsia="Century Gothic" w:hAnsi="Century Gothic" w:cs="Century Gothic"/>
          <w:color w:val="222222"/>
          <w:sz w:val="24"/>
          <w:szCs w:val="24"/>
        </w:rPr>
        <w:t>en el sentido de libertad, no de gratuidad</w:t>
      </w:r>
      <w:r>
        <w:rPr>
          <w:rFonts w:ascii="Century Gothic" w:eastAsia="Century Gothic" w:hAnsi="Century Gothic" w:cs="Century Gothic"/>
          <w:color w:val="222222"/>
          <w:sz w:val="24"/>
          <w:szCs w:val="24"/>
          <w:highlight w:val="white"/>
        </w:rPr>
        <w:t>), que requiere que todas las versiones modificadas y extendidas sean también libres.</w:t>
      </w:r>
    </w:p>
    <w:p w:rsidR="007C3DDA" w:rsidRPr="00AC2B89" w:rsidRDefault="00AC2B89" w:rsidP="00AC2B89">
      <w:pPr>
        <w:spacing w:before="120" w:after="120"/>
        <w:jc w:val="both"/>
        <w:rPr>
          <w:rFonts w:ascii="Century Gothic" w:eastAsia="Century Gothic" w:hAnsi="Century Gothic" w:cs="Century Gothic"/>
          <w:color w:val="222222"/>
          <w:sz w:val="24"/>
          <w:szCs w:val="24"/>
          <w:highlight w:val="white"/>
        </w:rPr>
      </w:pPr>
      <w:proofErr w:type="spellStart"/>
      <w:r>
        <w:rPr>
          <w:rFonts w:ascii="Century Gothic" w:eastAsia="Century Gothic" w:hAnsi="Century Gothic" w:cs="Century Gothic"/>
          <w:color w:val="222222"/>
          <w:sz w:val="24"/>
          <w:szCs w:val="24"/>
          <w:highlight w:val="white"/>
        </w:rPr>
        <w:t>Copyleft</w:t>
      </w:r>
      <w:proofErr w:type="spellEnd"/>
      <w:r>
        <w:rPr>
          <w:rFonts w:ascii="Century Gothic" w:eastAsia="Century Gothic" w:hAnsi="Century Gothic" w:cs="Century Gothic"/>
          <w:color w:val="222222"/>
          <w:sz w:val="24"/>
          <w:szCs w:val="24"/>
          <w:highlight w:val="white"/>
        </w:rPr>
        <w:t xml:space="preserve"> significa que cualquiera que redistribuye el software, con o sin cambios, debe transmitir la libertad de poder seguir haciendo más copias y cambios.</w:t>
      </w:r>
    </w:p>
    <w:p w:rsidR="007C3DDA" w:rsidRDefault="007C3DDA"/>
    <w:sectPr w:rsidR="007C3D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D5F74"/>
    <w:multiLevelType w:val="multilevel"/>
    <w:tmpl w:val="82DE1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BE2859"/>
    <w:multiLevelType w:val="multilevel"/>
    <w:tmpl w:val="19449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22413"/>
    <w:multiLevelType w:val="multilevel"/>
    <w:tmpl w:val="3856A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695740"/>
    <w:multiLevelType w:val="multilevel"/>
    <w:tmpl w:val="1AD23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071092"/>
    <w:multiLevelType w:val="multilevel"/>
    <w:tmpl w:val="BFD83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EB41F4"/>
    <w:multiLevelType w:val="multilevel"/>
    <w:tmpl w:val="C8F287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DDA"/>
    <w:rsid w:val="007C3DDA"/>
    <w:rsid w:val="00A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B3AAA7"/>
  <w15:docId w15:val="{BE233827-825A-BA49-9A61-DB64D12A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Vicente</cp:lastModifiedBy>
  <cp:revision>2</cp:revision>
  <dcterms:created xsi:type="dcterms:W3CDTF">2020-11-03T02:34:00Z</dcterms:created>
  <dcterms:modified xsi:type="dcterms:W3CDTF">2020-11-03T02:35:00Z</dcterms:modified>
</cp:coreProperties>
</file>