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42036" w14:textId="77777777" w:rsidR="00117A28" w:rsidRDefault="00117A28" w:rsidP="00117A28">
      <w:pPr>
        <w:spacing w:after="162" w:line="259" w:lineRule="auto"/>
        <w:ind w:left="575"/>
        <w:jc w:val="center"/>
      </w:pPr>
    </w:p>
    <w:p w14:paraId="758D9CBF" w14:textId="77777777" w:rsidR="00117A28" w:rsidRDefault="00117A28" w:rsidP="00117A28">
      <w:pPr>
        <w:spacing w:after="162" w:line="259" w:lineRule="auto"/>
        <w:ind w:left="575"/>
        <w:jc w:val="center"/>
      </w:pPr>
    </w:p>
    <w:p w14:paraId="05547E34" w14:textId="6DBA6CEA" w:rsidR="00117A28" w:rsidRPr="006964F1" w:rsidRDefault="00117A28" w:rsidP="00117A28">
      <w:pPr>
        <w:spacing w:after="48" w:line="259" w:lineRule="auto"/>
        <w:jc w:val="center"/>
        <w:rPr>
          <w:rFonts w:asciiTheme="majorHAnsi" w:hAnsiTheme="majorHAnsi" w:cstheme="majorHAnsi"/>
        </w:rPr>
      </w:pPr>
      <w:r w:rsidRPr="006964F1">
        <w:rPr>
          <w:rFonts w:asciiTheme="majorHAnsi" w:eastAsia="Calibri" w:hAnsiTheme="majorHAnsi" w:cstheme="majorHAnsi"/>
          <w:sz w:val="48"/>
        </w:rPr>
        <w:t>Universidad Tecnológica del Centro de Veracruz</w:t>
      </w:r>
    </w:p>
    <w:p w14:paraId="157A486A" w14:textId="77777777" w:rsidR="00117A28" w:rsidRPr="006964F1" w:rsidRDefault="00117A28" w:rsidP="00117A28">
      <w:pPr>
        <w:spacing w:after="236" w:line="259" w:lineRule="auto"/>
        <w:rPr>
          <w:rFonts w:asciiTheme="majorHAnsi" w:hAnsiTheme="majorHAnsi" w:cstheme="majorHAnsi"/>
        </w:rPr>
      </w:pPr>
      <w:r w:rsidRPr="006964F1">
        <w:rPr>
          <w:rFonts w:asciiTheme="majorHAnsi" w:eastAsia="Calibri" w:hAnsiTheme="majorHAnsi" w:cstheme="majorHAnsi"/>
          <w:sz w:val="36"/>
        </w:rPr>
        <w:t xml:space="preserve"> </w:t>
      </w:r>
    </w:p>
    <w:p w14:paraId="0F38D4D7" w14:textId="6BE43DB4" w:rsidR="00117A28" w:rsidRPr="006964F1" w:rsidRDefault="00117A28" w:rsidP="00117A28">
      <w:pPr>
        <w:spacing w:after="160" w:line="260" w:lineRule="auto"/>
        <w:ind w:left="57"/>
        <w:jc w:val="center"/>
        <w:rPr>
          <w:rFonts w:asciiTheme="majorHAnsi" w:hAnsiTheme="majorHAnsi" w:cstheme="majorHAnsi"/>
        </w:rPr>
      </w:pPr>
      <w:r w:rsidRPr="006964F1">
        <w:rPr>
          <w:rFonts w:asciiTheme="majorHAnsi" w:eastAsia="Calibri" w:hAnsiTheme="majorHAnsi" w:cstheme="majorHAnsi"/>
          <w:sz w:val="44"/>
        </w:rPr>
        <w:t>Plan de Implementación de Mecanismos de Seguridad</w:t>
      </w:r>
    </w:p>
    <w:p w14:paraId="1249F6C7" w14:textId="77777777" w:rsidR="00117A28" w:rsidRPr="006964F1" w:rsidRDefault="00117A28" w:rsidP="00117A28">
      <w:pPr>
        <w:spacing w:after="160" w:line="259" w:lineRule="auto"/>
        <w:ind w:left="95"/>
        <w:jc w:val="center"/>
        <w:rPr>
          <w:rFonts w:asciiTheme="majorHAnsi" w:hAnsiTheme="majorHAnsi" w:cstheme="majorHAnsi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 </w:t>
      </w:r>
    </w:p>
    <w:p w14:paraId="3A8CEC63" w14:textId="019BE0F3" w:rsidR="00117A28" w:rsidRPr="006964F1" w:rsidRDefault="00117A28" w:rsidP="00117A28">
      <w:pPr>
        <w:spacing w:after="160" w:line="260" w:lineRule="auto"/>
        <w:ind w:left="57" w:right="54"/>
        <w:jc w:val="center"/>
        <w:rPr>
          <w:rFonts w:asciiTheme="majorHAnsi" w:hAnsiTheme="majorHAnsi" w:cstheme="majorHAnsi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StarNutri </w:t>
      </w:r>
    </w:p>
    <w:p w14:paraId="4B555F5E" w14:textId="77777777" w:rsidR="00117A28" w:rsidRPr="006964F1" w:rsidRDefault="00117A28" w:rsidP="00117A28">
      <w:pPr>
        <w:spacing w:after="163" w:line="259" w:lineRule="auto"/>
        <w:ind w:left="95"/>
        <w:jc w:val="center"/>
        <w:rPr>
          <w:rFonts w:asciiTheme="majorHAnsi" w:hAnsiTheme="majorHAnsi" w:cstheme="majorHAnsi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 </w:t>
      </w:r>
    </w:p>
    <w:p w14:paraId="349CBD22" w14:textId="77777777" w:rsidR="00117A28" w:rsidRPr="006964F1" w:rsidRDefault="00117A28" w:rsidP="00117A28">
      <w:pPr>
        <w:spacing w:after="160" w:line="260" w:lineRule="auto"/>
        <w:ind w:left="57" w:right="57"/>
        <w:jc w:val="center"/>
        <w:rPr>
          <w:rFonts w:asciiTheme="majorHAnsi" w:eastAsia="Calibri" w:hAnsiTheme="majorHAnsi" w:cstheme="majorHAnsi"/>
          <w:sz w:val="44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Desarrollo Web Integral </w:t>
      </w:r>
    </w:p>
    <w:p w14:paraId="253864FA" w14:textId="6F3A8F6A" w:rsidR="00117A28" w:rsidRPr="006964F1" w:rsidRDefault="00117A28" w:rsidP="00117A28">
      <w:pPr>
        <w:spacing w:after="160" w:line="260" w:lineRule="auto"/>
        <w:ind w:left="57" w:right="57"/>
        <w:jc w:val="center"/>
        <w:rPr>
          <w:rFonts w:asciiTheme="majorHAnsi" w:eastAsia="Calibri" w:hAnsiTheme="majorHAnsi" w:cstheme="majorHAnsi"/>
          <w:sz w:val="44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Mtro. Arturo Bravo Díaz IDGS 9B </w:t>
      </w:r>
    </w:p>
    <w:p w14:paraId="3C127DCF" w14:textId="77777777" w:rsidR="00117A28" w:rsidRPr="006964F1" w:rsidRDefault="00117A28" w:rsidP="00117A28">
      <w:pPr>
        <w:spacing w:after="160" w:line="260" w:lineRule="auto"/>
        <w:ind w:left="57" w:right="57"/>
        <w:jc w:val="center"/>
        <w:rPr>
          <w:rFonts w:asciiTheme="majorHAnsi" w:hAnsiTheme="majorHAnsi" w:cstheme="majorHAnsi"/>
        </w:rPr>
      </w:pPr>
    </w:p>
    <w:p w14:paraId="45B53FB0" w14:textId="77777777" w:rsidR="00117A28" w:rsidRPr="006964F1" w:rsidRDefault="00117A28" w:rsidP="00117A28">
      <w:pPr>
        <w:spacing w:after="160" w:line="260" w:lineRule="auto"/>
        <w:ind w:left="57" w:right="50"/>
        <w:jc w:val="center"/>
        <w:rPr>
          <w:rFonts w:asciiTheme="majorHAnsi" w:eastAsia="Calibri" w:hAnsiTheme="majorHAnsi" w:cstheme="majorHAnsi"/>
          <w:sz w:val="44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Integrantes: </w:t>
      </w:r>
    </w:p>
    <w:p w14:paraId="4F6EF5D6" w14:textId="77777777" w:rsidR="00117A28" w:rsidRPr="006964F1" w:rsidRDefault="00117A28" w:rsidP="00117A28">
      <w:pPr>
        <w:spacing w:after="160" w:line="260" w:lineRule="auto"/>
        <w:ind w:left="57" w:right="50"/>
        <w:jc w:val="center"/>
        <w:rPr>
          <w:rFonts w:asciiTheme="majorHAnsi" w:eastAsia="Calibri" w:hAnsiTheme="majorHAnsi" w:cstheme="majorHAnsi"/>
          <w:sz w:val="44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Martínez Rivera Brenda Alexandra  </w:t>
      </w:r>
    </w:p>
    <w:p w14:paraId="3BA60729" w14:textId="77777777" w:rsidR="00117A28" w:rsidRPr="006964F1" w:rsidRDefault="00117A28" w:rsidP="00117A28">
      <w:pPr>
        <w:spacing w:after="160" w:line="260" w:lineRule="auto"/>
        <w:ind w:left="57" w:right="50"/>
        <w:jc w:val="center"/>
        <w:rPr>
          <w:rFonts w:asciiTheme="majorHAnsi" w:eastAsia="Calibri" w:hAnsiTheme="majorHAnsi" w:cstheme="majorHAnsi"/>
          <w:sz w:val="44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Morales Soto Rosy Estrella </w:t>
      </w:r>
    </w:p>
    <w:p w14:paraId="6FEE15A3" w14:textId="10E71897" w:rsidR="00117A28" w:rsidRPr="006964F1" w:rsidRDefault="00117A28" w:rsidP="00117A28">
      <w:pPr>
        <w:spacing w:after="160" w:line="260" w:lineRule="auto"/>
        <w:ind w:left="57" w:right="50"/>
        <w:jc w:val="center"/>
        <w:rPr>
          <w:rFonts w:asciiTheme="majorHAnsi" w:eastAsia="Calibri" w:hAnsiTheme="majorHAnsi" w:cstheme="majorHAnsi"/>
          <w:sz w:val="44"/>
        </w:rPr>
      </w:pPr>
      <w:r w:rsidRPr="006964F1">
        <w:rPr>
          <w:rFonts w:asciiTheme="majorHAnsi" w:eastAsia="Calibri" w:hAnsiTheme="majorHAnsi" w:cstheme="majorHAnsi"/>
          <w:sz w:val="44"/>
        </w:rPr>
        <w:t xml:space="preserve">Villalobos Galicia Michelle </w:t>
      </w:r>
    </w:p>
    <w:p w14:paraId="4D1B4F4F" w14:textId="77777777" w:rsidR="006964F1" w:rsidRDefault="006964F1" w:rsidP="00906EF5">
      <w:pPr>
        <w:pStyle w:val="Ttulo1"/>
      </w:pPr>
    </w:p>
    <w:p w14:paraId="4308CAC7" w14:textId="77777777" w:rsidR="006964F1" w:rsidRDefault="006964F1" w:rsidP="006964F1"/>
    <w:p w14:paraId="24202028" w14:textId="77777777" w:rsidR="006964F1" w:rsidRDefault="006964F1" w:rsidP="006964F1"/>
    <w:p w14:paraId="2CA9C210" w14:textId="77777777" w:rsidR="006964F1" w:rsidRDefault="006964F1" w:rsidP="006964F1"/>
    <w:p w14:paraId="54FA9F72" w14:textId="77777777" w:rsidR="006964F1" w:rsidRPr="006964F1" w:rsidRDefault="006964F1" w:rsidP="006964F1"/>
    <w:p w14:paraId="6685E46F" w14:textId="092C804E" w:rsidR="006964F1" w:rsidRPr="006964F1" w:rsidRDefault="00000000" w:rsidP="006964F1">
      <w:pPr>
        <w:pStyle w:val="Ttulo1"/>
        <w:rPr>
          <w:color w:val="auto"/>
        </w:rPr>
      </w:pPr>
      <w:r w:rsidRPr="006964F1">
        <w:rPr>
          <w:color w:val="auto"/>
        </w:rPr>
        <w:t>Plan de Implementación de Mecanismos de Seguridad para StarNutri</w:t>
      </w:r>
    </w:p>
    <w:p w14:paraId="4E4127CE" w14:textId="1B8BA75D" w:rsidR="006964F1" w:rsidRDefault="006964F1" w:rsidP="006964F1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6964F1">
        <w:rPr>
          <w:rFonts w:asciiTheme="majorHAnsi" w:eastAsiaTheme="majorEastAsia" w:hAnsiTheme="majorHAnsi" w:cstheme="majorBidi"/>
          <w:b/>
          <w:bCs/>
          <w:sz w:val="28"/>
          <w:szCs w:val="28"/>
        </w:rPr>
        <w:t>Introducción</w:t>
      </w:r>
    </w:p>
    <w:p w14:paraId="3AAD6A40" w14:textId="778DB72F" w:rsidR="006964F1" w:rsidRPr="006964F1" w:rsidRDefault="006964F1" w:rsidP="006964F1">
      <w:pPr>
        <w:jc w:val="both"/>
      </w:pPr>
      <w:r w:rsidRPr="006964F1">
        <w:t xml:space="preserve">La seguridad en aplicaciones es un componente esencial para garantizar la integridad de los datos, la privacidad de los usuarios y la disponibilidad del sistema. En el caso de StarNutri, una </w:t>
      </w:r>
      <w:r>
        <w:t>aplicación</w:t>
      </w:r>
      <w:r w:rsidRPr="006964F1">
        <w:t xml:space="preserve"> enfocada en la nutrición infantil, es fundamental implementar mecanismos que protejan la información sensible de padres y niños, evitando vulnerabilidades comunes y asegurando un entorno confiable.</w:t>
      </w:r>
    </w:p>
    <w:p w14:paraId="3F01A84F" w14:textId="4F1C3BBC" w:rsidR="006964F1" w:rsidRPr="006964F1" w:rsidRDefault="006964F1" w:rsidP="006964F1">
      <w:pPr>
        <w:jc w:val="both"/>
      </w:pPr>
      <w:r w:rsidRPr="006964F1">
        <w:t>Este plan</w:t>
      </w:r>
      <w:r>
        <w:t xml:space="preserve"> </w:t>
      </w:r>
      <w:r w:rsidRPr="006964F1">
        <w:t>describe los mecanismos de seguridad propuestos, las actividades de implementación y su justificación académica.</w:t>
      </w:r>
    </w:p>
    <w:p w14:paraId="5FB04823" w14:textId="77777777" w:rsidR="008F3828" w:rsidRPr="006964F1" w:rsidRDefault="00000000" w:rsidP="006964F1">
      <w:pPr>
        <w:pStyle w:val="Ttulo1"/>
        <w:rPr>
          <w:color w:val="auto"/>
        </w:rPr>
      </w:pPr>
      <w:r w:rsidRPr="006964F1">
        <w:rPr>
          <w:color w:val="auto"/>
        </w:rPr>
        <w:t>1. Validación de Entradas</w:t>
      </w:r>
    </w:p>
    <w:p w14:paraId="08CC4C8C" w14:textId="3AAF86DD" w:rsidR="008F3828" w:rsidRDefault="00000000">
      <w:r w:rsidRPr="006964F1">
        <w:t>Evitar ataques de inyección, manipulación de datos y almacenamiento de información maliciosa.</w:t>
      </w:r>
    </w:p>
    <w:p w14:paraId="20A14491" w14:textId="77777777" w:rsidR="008F3828" w:rsidRDefault="00000000">
      <w:pPr>
        <w:pStyle w:val="Listaconvietas"/>
      </w:pPr>
      <w:r>
        <w:t>Actividades de implementación:</w:t>
      </w:r>
    </w:p>
    <w:p w14:paraId="65D040DF" w14:textId="77777777" w:rsidR="008F3828" w:rsidRDefault="00000000">
      <w:pPr>
        <w:pStyle w:val="Listaconvietas2"/>
      </w:pPr>
      <w:r>
        <w:t>Implementar funciones de sanitización para eliminar caracteres peligrosos.</w:t>
      </w:r>
    </w:p>
    <w:p w14:paraId="01558ED2" w14:textId="77777777" w:rsidR="008F3828" w:rsidRDefault="00000000">
      <w:pPr>
        <w:pStyle w:val="Listaconvietas2"/>
      </w:pPr>
      <w:r>
        <w:t>Aplicar validaciones mediante expresiones regulares.</w:t>
      </w:r>
    </w:p>
    <w:p w14:paraId="4A54BFAB" w14:textId="77777777" w:rsidR="008F3828" w:rsidRDefault="00000000">
      <w:pPr>
        <w:pStyle w:val="Listaconvietas2"/>
      </w:pPr>
      <w:r>
        <w:t>Limitar longitud mínima y máxima de campos.</w:t>
      </w:r>
    </w:p>
    <w:p w14:paraId="3049D180" w14:textId="77777777" w:rsidR="008F3828" w:rsidRDefault="00000000">
      <w:pPr>
        <w:pStyle w:val="Listaconvietas2"/>
      </w:pPr>
      <w:r>
        <w:t>Bloquear caracteres especiales en formularios.</w:t>
      </w:r>
    </w:p>
    <w:p w14:paraId="1AF6DA4B" w14:textId="77777777" w:rsidR="008F3828" w:rsidRDefault="00000000">
      <w:pPr>
        <w:pStyle w:val="Listaconvietas2"/>
      </w:pPr>
      <w:r>
        <w:t>Validar tipos de datos antes de almacenarlos.</w:t>
      </w:r>
    </w:p>
    <w:p w14:paraId="0B212AF8" w14:textId="77777777" w:rsidR="008F3828" w:rsidRDefault="00000000">
      <w:pPr>
        <w:pStyle w:val="Listaconvietas2"/>
      </w:pPr>
      <w:r>
        <w:t>Mantener consultas estructuradas y evitar consultas dinámicas.</w:t>
      </w:r>
    </w:p>
    <w:p w14:paraId="70C3E519" w14:textId="77777777" w:rsidR="008F3828" w:rsidRPr="006964F1" w:rsidRDefault="00000000" w:rsidP="006964F1">
      <w:pPr>
        <w:pStyle w:val="Ttulo1"/>
        <w:rPr>
          <w:color w:val="auto"/>
        </w:rPr>
      </w:pPr>
      <w:r w:rsidRPr="006964F1">
        <w:rPr>
          <w:color w:val="auto"/>
        </w:rPr>
        <w:t>2. Autenticación y Autorización</w:t>
      </w:r>
    </w:p>
    <w:p w14:paraId="2638E785" w14:textId="52CC7BEB" w:rsidR="008F3828" w:rsidRDefault="00000000">
      <w:r w:rsidRPr="006964F1">
        <w:t>Garantizar que únicamente usuarios autenticados puedan acceder al sistema y que cada usuario tenga permisos específicos.</w:t>
      </w:r>
    </w:p>
    <w:p w14:paraId="7016A178" w14:textId="77777777" w:rsidR="008F3828" w:rsidRDefault="00000000">
      <w:pPr>
        <w:pStyle w:val="Listaconvietas"/>
      </w:pPr>
      <w:r>
        <w:t>Actividades de implementación:</w:t>
      </w:r>
    </w:p>
    <w:p w14:paraId="2F3D75BA" w14:textId="77777777" w:rsidR="008F3828" w:rsidRDefault="00000000">
      <w:pPr>
        <w:pStyle w:val="Listaconvietas2"/>
      </w:pPr>
      <w:r>
        <w:t>Integrar Firebase Authentication.</w:t>
      </w:r>
    </w:p>
    <w:p w14:paraId="63DA213B" w14:textId="77777777" w:rsidR="008F3828" w:rsidRDefault="00000000">
      <w:pPr>
        <w:pStyle w:val="Listaconvietas2"/>
      </w:pPr>
      <w:r>
        <w:t>Implementar inicio y cierre seguro de sesión.</w:t>
      </w:r>
    </w:p>
    <w:p w14:paraId="4239CB45" w14:textId="77777777" w:rsidR="008F3828" w:rsidRDefault="00000000">
      <w:pPr>
        <w:pStyle w:val="Listaconvietas2"/>
      </w:pPr>
      <w:r>
        <w:t>Monitorear constantemente el estado de autenticación.</w:t>
      </w:r>
    </w:p>
    <w:p w14:paraId="3E37F30E" w14:textId="77777777" w:rsidR="008F3828" w:rsidRDefault="00000000">
      <w:pPr>
        <w:pStyle w:val="Listaconvietas2"/>
      </w:pPr>
      <w:r>
        <w:t>Redirigir automáticamente al login cuando el token expire.</w:t>
      </w:r>
    </w:p>
    <w:p w14:paraId="03742387" w14:textId="77777777" w:rsidR="008F3828" w:rsidRDefault="00000000">
      <w:pPr>
        <w:pStyle w:val="Listaconvietas2"/>
      </w:pPr>
      <w:r>
        <w:t>Definir roles de usuario como Padre y Niño.</w:t>
      </w:r>
    </w:p>
    <w:p w14:paraId="19839171" w14:textId="77777777" w:rsidR="008F3828" w:rsidRDefault="00000000">
      <w:pPr>
        <w:pStyle w:val="Listaconvietas2"/>
      </w:pPr>
      <w:r>
        <w:t>Implementar reglas RBAC en Firestore.</w:t>
      </w:r>
    </w:p>
    <w:p w14:paraId="676F53A5" w14:textId="77777777" w:rsidR="008F3828" w:rsidRDefault="00000000">
      <w:pPr>
        <w:pStyle w:val="Listaconvietas2"/>
      </w:pPr>
      <w:r>
        <w:t>Restringir acceso mediante UID.</w:t>
      </w:r>
    </w:p>
    <w:p w14:paraId="70A39782" w14:textId="77777777" w:rsidR="006964F1" w:rsidRDefault="006964F1" w:rsidP="006964F1">
      <w:pPr>
        <w:pStyle w:val="Listaconvietas2"/>
        <w:numPr>
          <w:ilvl w:val="0"/>
          <w:numId w:val="0"/>
        </w:numPr>
        <w:ind w:left="720" w:hanging="360"/>
      </w:pPr>
    </w:p>
    <w:p w14:paraId="2604C3B6" w14:textId="77777777" w:rsidR="006964F1" w:rsidRDefault="006964F1" w:rsidP="006964F1">
      <w:pPr>
        <w:pStyle w:val="Listaconvietas2"/>
        <w:numPr>
          <w:ilvl w:val="0"/>
          <w:numId w:val="0"/>
        </w:numPr>
        <w:ind w:left="720" w:hanging="360"/>
      </w:pPr>
    </w:p>
    <w:p w14:paraId="439DBA05" w14:textId="77777777" w:rsidR="006964F1" w:rsidRDefault="006964F1" w:rsidP="006964F1">
      <w:pPr>
        <w:pStyle w:val="Listaconvietas2"/>
        <w:numPr>
          <w:ilvl w:val="0"/>
          <w:numId w:val="0"/>
        </w:numPr>
        <w:ind w:left="720" w:hanging="360"/>
      </w:pPr>
    </w:p>
    <w:p w14:paraId="63CA68DB" w14:textId="77777777" w:rsidR="008F3828" w:rsidRPr="006964F1" w:rsidRDefault="00000000" w:rsidP="006964F1">
      <w:pPr>
        <w:pStyle w:val="Ttulo1"/>
        <w:rPr>
          <w:color w:val="auto"/>
        </w:rPr>
      </w:pPr>
      <w:r w:rsidRPr="006964F1">
        <w:rPr>
          <w:color w:val="auto"/>
        </w:rPr>
        <w:t>3. Manejo Seguro de Contraseñas</w:t>
      </w:r>
    </w:p>
    <w:p w14:paraId="67257C63" w14:textId="7CFFFBBB" w:rsidR="008F3828" w:rsidRDefault="00000000">
      <w:r w:rsidRPr="006964F1">
        <w:t>Proteger las credenciales de los usuarios evitando almacenamiento inseguro.</w:t>
      </w:r>
    </w:p>
    <w:p w14:paraId="2421D236" w14:textId="77777777" w:rsidR="008F3828" w:rsidRDefault="00000000">
      <w:pPr>
        <w:pStyle w:val="Listaconvietas"/>
      </w:pPr>
      <w:r>
        <w:t>Actividades de implementación:</w:t>
      </w:r>
    </w:p>
    <w:p w14:paraId="0CE7C4EE" w14:textId="77777777" w:rsidR="008F3828" w:rsidRDefault="00000000">
      <w:pPr>
        <w:pStyle w:val="Listaconvietas2"/>
      </w:pPr>
      <w:r>
        <w:t>Utilizar contraseñas fuertes con mínimo 8 caracteres.</w:t>
      </w:r>
    </w:p>
    <w:p w14:paraId="327A8340" w14:textId="77777777" w:rsidR="008F3828" w:rsidRDefault="00000000">
      <w:pPr>
        <w:pStyle w:val="Listaconvietas2"/>
      </w:pPr>
      <w:r>
        <w:t>Implementar recuperación segura de contraseña.</w:t>
      </w:r>
    </w:p>
    <w:p w14:paraId="19F63FBE" w14:textId="77777777" w:rsidR="008F3828" w:rsidRDefault="00000000">
      <w:pPr>
        <w:pStyle w:val="Listaconvietas2"/>
      </w:pPr>
      <w:r>
        <w:t>Evitar almacenamiento local de credenciales.</w:t>
      </w:r>
    </w:p>
    <w:p w14:paraId="16F82D8C" w14:textId="782C7100" w:rsidR="008F3828" w:rsidRDefault="00000000">
      <w:pPr>
        <w:pStyle w:val="Listaconvietas2"/>
      </w:pPr>
      <w:r>
        <w:t>Utilizar tokens</w:t>
      </w:r>
      <w:r w:rsidR="00906EF5">
        <w:t xml:space="preserve"> en el login</w:t>
      </w:r>
      <w:r>
        <w:t>.</w:t>
      </w:r>
    </w:p>
    <w:p w14:paraId="1C446E22" w14:textId="6F4993D7" w:rsidR="008F3828" w:rsidRDefault="008F3828" w:rsidP="00E373A8">
      <w:pPr>
        <w:pStyle w:val="Listaconvietas2"/>
        <w:numPr>
          <w:ilvl w:val="0"/>
          <w:numId w:val="0"/>
        </w:numPr>
        <w:ind w:left="720"/>
      </w:pPr>
    </w:p>
    <w:p w14:paraId="24A47264" w14:textId="77777777" w:rsidR="006964F1" w:rsidRDefault="006964F1" w:rsidP="006964F1">
      <w:pPr>
        <w:pStyle w:val="Listaconvietas2"/>
        <w:numPr>
          <w:ilvl w:val="0"/>
          <w:numId w:val="0"/>
        </w:numPr>
        <w:ind w:left="720"/>
      </w:pPr>
    </w:p>
    <w:p w14:paraId="606D5464" w14:textId="77777777" w:rsidR="008F3828" w:rsidRPr="006964F1" w:rsidRDefault="00000000" w:rsidP="006964F1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6964F1">
        <w:rPr>
          <w:rFonts w:asciiTheme="majorHAnsi" w:eastAsiaTheme="majorEastAsia" w:hAnsiTheme="majorHAnsi" w:cstheme="majorBidi"/>
          <w:b/>
          <w:bCs/>
          <w:sz w:val="28"/>
          <w:szCs w:val="28"/>
        </w:rPr>
        <w:t>Conclusión</w:t>
      </w:r>
    </w:p>
    <w:p w14:paraId="311F68BE" w14:textId="77777777" w:rsidR="006964F1" w:rsidRPr="006964F1" w:rsidRDefault="006964F1" w:rsidP="006964F1">
      <w:pPr>
        <w:jc w:val="both"/>
      </w:pPr>
      <w:r w:rsidRPr="006964F1">
        <w:t>La implementación de estos mecanismos de seguridad en StarNutri permitirá garantizar la protección de los datos sensibles de los usuarios, la correcta gestión de roles y privilegios, y la prevención de vulnerabilidades comunes en aplicaciones web. Con un enfoque integral que abarca validación, autenticación, manejo de contraseñas, privilegios, errores, actualizaciones y conexiones seguras, se asegura un sistema confiable y robusto, alineado con las mejores prácticas de desarrollo web.</w:t>
      </w:r>
    </w:p>
    <w:p w14:paraId="5D4B59DE" w14:textId="1A52D1F5" w:rsidR="008F3828" w:rsidRDefault="008F3828"/>
    <w:sectPr w:rsidR="008F3828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0168A" w14:textId="77777777" w:rsidR="0050592F" w:rsidRDefault="0050592F" w:rsidP="00117A28">
      <w:pPr>
        <w:spacing w:after="0" w:line="240" w:lineRule="auto"/>
      </w:pPr>
      <w:r>
        <w:separator/>
      </w:r>
    </w:p>
  </w:endnote>
  <w:endnote w:type="continuationSeparator" w:id="0">
    <w:p w14:paraId="692B456F" w14:textId="77777777" w:rsidR="0050592F" w:rsidRDefault="0050592F" w:rsidP="00117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DB309" w14:textId="77777777" w:rsidR="0050592F" w:rsidRDefault="0050592F" w:rsidP="00117A28">
      <w:pPr>
        <w:spacing w:after="0" w:line="240" w:lineRule="auto"/>
      </w:pPr>
      <w:r>
        <w:separator/>
      </w:r>
    </w:p>
  </w:footnote>
  <w:footnote w:type="continuationSeparator" w:id="0">
    <w:p w14:paraId="7B3D9968" w14:textId="77777777" w:rsidR="0050592F" w:rsidRDefault="0050592F" w:rsidP="00117A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C08D1" w14:textId="77777777" w:rsidR="00117A28" w:rsidRDefault="00117A28" w:rsidP="00117A28">
    <w:pPr>
      <w:spacing w:after="0" w:line="259" w:lineRule="auto"/>
      <w:ind w:left="-1307" w:right="-1459"/>
    </w:pPr>
    <w:r>
      <w:rPr>
        <w:noProof/>
      </w:rPr>
      <w:drawing>
        <wp:anchor distT="0" distB="0" distL="114300" distR="114300" simplePos="0" relativeHeight="251659264" behindDoc="0" locked="0" layoutInCell="1" allowOverlap="0" wp14:anchorId="2CFAF8CB" wp14:editId="3327466F">
          <wp:simplePos x="0" y="0"/>
          <wp:positionH relativeFrom="page">
            <wp:posOffset>250825</wp:posOffset>
          </wp:positionH>
          <wp:positionV relativeFrom="page">
            <wp:posOffset>9525</wp:posOffset>
          </wp:positionV>
          <wp:extent cx="1341120" cy="1169035"/>
          <wp:effectExtent l="0" t="0" r="0" b="0"/>
          <wp:wrapSquare wrapText="bothSides"/>
          <wp:docPr id="214385917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41120" cy="11690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0" wp14:anchorId="04C5DD21" wp14:editId="35C0F56F">
          <wp:simplePos x="0" y="0"/>
          <wp:positionH relativeFrom="page">
            <wp:posOffset>6478270</wp:posOffset>
          </wp:positionH>
          <wp:positionV relativeFrom="page">
            <wp:posOffset>90170</wp:posOffset>
          </wp:positionV>
          <wp:extent cx="1143635" cy="1036320"/>
          <wp:effectExtent l="0" t="0" r="0" b="0"/>
          <wp:wrapSquare wrapText="bothSides"/>
          <wp:docPr id="901681545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143635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ab/>
      <w:t xml:space="preserve"> </w:t>
    </w:r>
    <w:r>
      <w:rPr>
        <w:rFonts w:ascii="Calibri" w:eastAsia="Calibri" w:hAnsi="Calibri" w:cs="Calibri"/>
      </w:rPr>
      <w:tab/>
    </w:r>
  </w:p>
  <w:p w14:paraId="53A92F3C" w14:textId="77777777" w:rsidR="00117A28" w:rsidRDefault="00117A2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7BF628E8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062979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7448850">
    <w:abstractNumId w:val="8"/>
  </w:num>
  <w:num w:numId="2" w16cid:durableId="637998316">
    <w:abstractNumId w:val="6"/>
  </w:num>
  <w:num w:numId="3" w16cid:durableId="688414480">
    <w:abstractNumId w:val="5"/>
  </w:num>
  <w:num w:numId="4" w16cid:durableId="2133018490">
    <w:abstractNumId w:val="4"/>
  </w:num>
  <w:num w:numId="5" w16cid:durableId="1220022439">
    <w:abstractNumId w:val="7"/>
  </w:num>
  <w:num w:numId="6" w16cid:durableId="1758625414">
    <w:abstractNumId w:val="3"/>
  </w:num>
  <w:num w:numId="7" w16cid:durableId="1144590583">
    <w:abstractNumId w:val="2"/>
  </w:num>
  <w:num w:numId="8" w16cid:durableId="608318869">
    <w:abstractNumId w:val="1"/>
  </w:num>
  <w:num w:numId="9" w16cid:durableId="672104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7A28"/>
    <w:rsid w:val="0015074B"/>
    <w:rsid w:val="0029639D"/>
    <w:rsid w:val="00326F90"/>
    <w:rsid w:val="0050592F"/>
    <w:rsid w:val="006964F1"/>
    <w:rsid w:val="008A7B3F"/>
    <w:rsid w:val="008F3828"/>
    <w:rsid w:val="00906EF5"/>
    <w:rsid w:val="00AA1D8D"/>
    <w:rsid w:val="00B47730"/>
    <w:rsid w:val="00C61C76"/>
    <w:rsid w:val="00C74D57"/>
    <w:rsid w:val="00CB0664"/>
    <w:rsid w:val="00DA4BE2"/>
    <w:rsid w:val="00E373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7CDB53"/>
  <w14:defaultImageDpi w14:val="300"/>
  <w15:docId w15:val="{1ED5AEF6-68B6-4427-8DFC-00E3BF505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412</Words>
  <Characters>2266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Michelle Villalobos</cp:lastModifiedBy>
  <cp:revision>3</cp:revision>
  <dcterms:created xsi:type="dcterms:W3CDTF">2026-05-27T21:52:00Z</dcterms:created>
  <dcterms:modified xsi:type="dcterms:W3CDTF">2026-06-03T01:19:00Z</dcterms:modified>
  <cp:category/>
</cp:coreProperties>
</file>