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73" w:type="dxa"/>
        <w:tblCellMar>
          <w:left w:w="10" w:type="dxa"/>
          <w:right w:w="10" w:type="dxa"/>
        </w:tblCellMar>
        <w:tblLook w:val="04A0" w:firstRow="1" w:lastRow="0" w:firstColumn="1" w:lastColumn="0" w:noHBand="0" w:noVBand="1"/>
      </w:tblPr>
      <w:tblGrid>
        <w:gridCol w:w="1900"/>
        <w:gridCol w:w="2319"/>
        <w:gridCol w:w="5954"/>
      </w:tblGrid>
      <w:tr w14:paraId="31CC23BB" w14:textId="77777777">
        <w:tblPrEx>
          <w:tblCellMar>
            <w:top w:w="0" w:type="dxa"/>
            <w:bottom w:w="0" w:type="dxa"/>
          </w:tblCellMar>
        </w:tblPrEx>
        <w:tc>
          <w:tcPr>
            <w:tcW w:w="10173" w:type="dxa"/>
            <w:gridSpan w:val="3"/>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tcPr>
          <w:p w14:paraId="12892138" w14:textId="77777777">
            <w:pPr>
              <w:pStyle w:val="Standard"/>
              <w:spacing w:before="240" w:after="240"/>
              <w:jc w:val="center"/>
              <w:rPr>
                <w:sz w:val="34"/>
                <w:szCs w:val="34"/>
              </w:rPr>
            </w:pPr>
            <w:r>
              <w:rPr>
                <w:rFonts w:ascii="Arial" w:hAnsi="Arial"/>
                <w:b/>
                <w:i/>
                <w:sz w:val="32"/>
              </w:rPr>
              <w:t>CONTRATO DE LOCAÇÃO TEMPORADA {CONTRACT_NUMBER}</w:t>
            </w:r>
          </w:p>
        </w:tc>
      </w:tr>
      <w:tr w14:paraId="75DA3FFF" w14:textId="77777777">
        <w:tblPrEx>
          <w:tblCellMar>
            <w:top w:w="0" w:type="dxa"/>
            <w:bottom w:w="0" w:type="dxa"/>
          </w:tblCellMar>
        </w:tblPrEx>
        <w:tc>
          <w:tcPr>
            <w:tcW w:w="10173" w:type="dxa"/>
            <w:gridSpan w:val="3"/>
            <w:tcBorders>
              <w:top w:val="single" w:sz="12" w:space="0" w:color="000000"/>
              <w:left w:val="single" w:sz="12" w:space="0" w:color="000000"/>
              <w:bottom w:val="single" w:sz="12" w:space="0" w:color="000000"/>
              <w:right w:val="single" w:sz="12" w:space="0" w:color="000000"/>
            </w:tcBorders>
            <w:shd w:val="clear" w:color="auto" w:fill="BFBFBF"/>
            <w:tcMar>
              <w:top w:w="0" w:type="dxa"/>
              <w:left w:w="108" w:type="dxa"/>
              <w:bottom w:w="0" w:type="dxa"/>
              <w:right w:w="108" w:type="dxa"/>
            </w:tcMar>
          </w:tcPr>
          <w:p w14:paraId="7F839439" w14:textId="77777777">
            <w:pPr>
              <w:pStyle w:val="Standard"/>
              <w:jc w:val="center"/>
              <w:rPr>
                <w:rFonts w:ascii="Arial" w:hAnsi="Arial" w:cs="Arial"/>
                <w:bCs/>
                <w:color w:val="FFFFFF"/>
                <w:shd w:val="clear" w:color="auto" w:fill="000000"/>
              </w:rPr>
            </w:pPr>
          </w:p>
        </w:tc>
      </w:tr>
      <w:tr w14:paraId="51966C88" w14:textId="77777777">
        <w:tblPrEx>
          <w:tblCellMar>
            <w:top w:w="0" w:type="dxa"/>
            <w:bottom w:w="0" w:type="dxa"/>
          </w:tblCellMar>
        </w:tblPrEx>
        <w:tc>
          <w:tcPr>
            <w:tcW w:w="190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50D60C0D" w14:textId="77777777">
            <w:pPr>
              <w:rPr>
                <w:rFonts w:ascii="Calibri" w:hAnsi="Calibri" w:cs="Calibri"/>
                <w:b/>
                <w:bCs/>
                <w:i/>
                <w:sz w:val="30"/>
                <w:szCs w:val="30"/>
              </w:rPr>
            </w:pPr>
          </w:p>
          <w:p w14:paraId="3E9936A6" w14:textId="77777777">
            <w:pPr>
              <w:rPr>
                <w:rFonts w:ascii="Calibri" w:hAnsi="Calibri" w:cs="Calibri"/>
                <w:b/>
                <w:bCs/>
                <w:i/>
              </w:rPr>
            </w:pPr>
            <w:r>
              <w:rPr>
                <w:rFonts w:ascii="Calibri" w:hAnsi="Calibri" w:cs="Calibri"/>
                <w:b/>
                <w:bCs/>
                <w:i/>
              </w:rPr>
              <w:t xml:space="preserve">1)-LOCADOR </w:t>
            </w:r>
          </w:p>
          <w:p w14:paraId="16D255AD" w14:textId="77777777">
            <w:pPr>
              <w:rPr>
                <w:rFonts w:ascii="Calibri" w:hAnsi="Calibri" w:cs="Calibri"/>
              </w:rPr>
            </w:pPr>
          </w:p>
        </w:tc>
        <w:tc>
          <w:tcPr>
            <w:tcW w:w="8273" w:type="dxa"/>
            <w:gridSpan w:val="2"/>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1E2D7962" w14:textId="77777777">
            <w:pPr>
              <w:pStyle w:val="Standard"/>
              <w:jc w:val="both"/>
            </w:pPr>
            <w:r>
              <w:rPr>
                <w:rFonts w:ascii="Calibri" w:hAnsi="Calibri" w:cs="Calibri"/>
                <w:b/>
                <w:bCs/>
                <w:i/>
                <w:sz w:val="24"/>
                <w:szCs w:val="24"/>
                <w:u w:val="single"/>
              </w:rPr>
              <w:t>Carlos Juliano Filho</w:t>
            </w:r>
            <w:r>
              <w:rPr>
                <w:rFonts w:ascii="Calibri" w:hAnsi="Calibri" w:cs="Calibri"/>
                <w:bCs/>
                <w:i/>
                <w:sz w:val="24"/>
                <w:szCs w:val="24"/>
              </w:rPr>
              <w:t>, Funcionário Público, Solteiro, RG 32238, Residente e Domiciliado na Rua Direta, Q06, lt. 04 Setor Sol Nascente.                                          Goiânia – GO – CEP 74210-126.</w:t>
            </w:r>
          </w:p>
        </w:tc>
      </w:tr>
      <w:tr w14:paraId="17E964BB" w14:textId="77777777">
        <w:tblPrEx>
          <w:tblCellMar>
            <w:top w:w="0" w:type="dxa"/>
            <w:bottom w:w="0" w:type="dxa"/>
          </w:tblCellMar>
        </w:tblPrEx>
        <w:tc>
          <w:tcPr>
            <w:tcW w:w="10173" w:type="dxa"/>
            <w:gridSpan w:val="3"/>
            <w:tcBorders>
              <w:top w:val="single" w:sz="12" w:space="0" w:color="000000"/>
              <w:left w:val="single" w:sz="12" w:space="0" w:color="000000"/>
              <w:bottom w:val="single" w:sz="12" w:space="0" w:color="000000"/>
              <w:right w:val="single" w:sz="12" w:space="0" w:color="000000"/>
            </w:tcBorders>
            <w:shd w:val="clear" w:color="auto" w:fill="BFBFBF"/>
            <w:tcMar>
              <w:top w:w="0" w:type="dxa"/>
              <w:left w:w="108" w:type="dxa"/>
              <w:bottom w:w="0" w:type="dxa"/>
              <w:right w:w="108" w:type="dxa"/>
            </w:tcMar>
          </w:tcPr>
          <w:p w14:paraId="12CE85A2" w14:textId="77777777">
            <w:pPr>
              <w:pStyle w:val="Standard"/>
              <w:jc w:val="center"/>
              <w:rPr>
                <w:rFonts w:ascii="Arial" w:hAnsi="Arial" w:cs="Arial"/>
                <w:bCs/>
                <w:color w:val="FFFFFF"/>
                <w:shd w:val="clear" w:color="auto" w:fill="000000"/>
              </w:rPr>
            </w:pPr>
          </w:p>
        </w:tc>
      </w:tr>
      <w:tr w14:paraId="2C3A5747" w14:textId="77777777">
        <w:tblPrEx>
          <w:tblCellMar>
            <w:top w:w="0" w:type="dxa"/>
            <w:bottom w:w="0" w:type="dxa"/>
          </w:tblCellMar>
        </w:tblPrEx>
        <w:tc>
          <w:tcPr>
            <w:tcW w:w="1900" w:type="dxa"/>
            <w:vMerge w:val="restart"/>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6FCA1B58" w14:textId="77777777">
            <w:pPr>
              <w:rPr>
                <w:rFonts w:ascii="Calibri" w:hAnsi="Calibri" w:cs="Calibri"/>
                <w:b/>
                <w:bCs/>
                <w:i/>
              </w:rPr>
            </w:pPr>
          </w:p>
          <w:p w14:paraId="3787EEC3" w14:textId="77777777">
            <w:pPr>
              <w:rPr>
                <w:rFonts w:ascii="Calibri" w:hAnsi="Calibri" w:cs="Calibri"/>
                <w:b/>
                <w:bCs/>
                <w:i/>
              </w:rPr>
            </w:pPr>
          </w:p>
          <w:p w14:paraId="74DF88FA" w14:textId="77777777">
            <w:pPr>
              <w:rPr>
                <w:rFonts w:ascii="Calibri" w:hAnsi="Calibri" w:cs="Calibri"/>
                <w:b/>
                <w:bCs/>
                <w:i/>
              </w:rPr>
            </w:pPr>
          </w:p>
          <w:p w14:paraId="3E96CC5E" w14:textId="77777777">
            <w:pPr>
              <w:rPr>
                <w:rFonts w:ascii="Calibri" w:hAnsi="Calibri" w:cs="Calibri"/>
                <w:b/>
                <w:bCs/>
                <w:i/>
              </w:rPr>
            </w:pPr>
          </w:p>
          <w:p w14:paraId="3A2AFB34" w14:textId="77777777">
            <w:pPr>
              <w:rPr>
                <w:rFonts w:ascii="Calibri" w:hAnsi="Calibri" w:cs="Calibri"/>
                <w:b/>
                <w:bCs/>
                <w:i/>
              </w:rPr>
            </w:pPr>
          </w:p>
          <w:p w14:paraId="1DF3D78E" w14:textId="77777777">
            <w:pPr>
              <w:rPr>
                <w:rFonts w:ascii="Calibri" w:hAnsi="Calibri" w:cs="Calibri"/>
                <w:b/>
                <w:bCs/>
                <w:i/>
              </w:rPr>
            </w:pPr>
          </w:p>
          <w:p w14:paraId="2EA11803" w14:textId="77777777">
            <w:pPr>
              <w:rPr>
                <w:rFonts w:ascii="Calibri" w:hAnsi="Calibri" w:cs="Calibri"/>
                <w:b/>
                <w:bCs/>
                <w:i/>
              </w:rPr>
            </w:pPr>
          </w:p>
          <w:p w14:paraId="7522F21E" w14:textId="77777777">
            <w:pPr>
              <w:rPr>
                <w:rFonts w:ascii="Calibri" w:hAnsi="Calibri" w:cs="Calibri"/>
                <w:b/>
                <w:bCs/>
                <w:i/>
              </w:rPr>
            </w:pPr>
            <w:r>
              <w:rPr>
                <w:rFonts w:ascii="Calibri" w:hAnsi="Calibri" w:cs="Calibri"/>
                <w:b/>
                <w:bCs/>
                <w:i/>
              </w:rPr>
              <w:t>2)-LOCATÁRIO(A)</w:t>
            </w:r>
          </w:p>
          <w:p w14:paraId="58AF7098" w14:textId="77777777"/>
        </w:tc>
        <w:tc>
          <w:tcPr>
            <w:tcW w:w="2319"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tcPr>
          <w:p w14:paraId="5D7F4F42" w14:textId="77777777">
            <w:pPr>
              <w:spacing w:line="276" w:lineRule="auto"/>
              <w:jc w:val="both"/>
              <w:rPr>
                <w:rFonts w:ascii="Calibri" w:hAnsi="Calibri" w:cs="Calibri"/>
                <w:b/>
                <w:bCs/>
                <w:i/>
                <w:sz w:val="18"/>
                <w:szCs w:val="18"/>
              </w:rPr>
            </w:pPr>
            <w:r>
              <w:rPr>
                <w:rFonts w:ascii="Calibri" w:hAnsi="Calibri" w:cs="Calibri"/>
                <w:b/>
                <w:bCs/>
                <w:i/>
                <w:sz w:val="18"/>
                <w:szCs w:val="18"/>
              </w:rPr>
              <w:t>NOME:</w:t>
            </w:r>
          </w:p>
        </w:tc>
        <w:tc>
          <w:tcPr>
            <w:tcW w:w="595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r/>
            <w:r>
              <w:rPr>
                <w:rFonts w:ascii="Arial" w:hAnsi="Arial"/>
                <w:b w:val="0"/>
                <w:sz w:val="16"/>
              </w:rPr>
              <w:t>{TENANT_NAME}</w:t>
            </w:r>
          </w:p>
        </w:tc>
      </w:tr>
      <w:tr w14:paraId="49436F35" w14:textId="77777777">
        <w:tblPrEx>
          <w:tblCellMar>
            <w:top w:w="0" w:type="dxa"/>
            <w:bottom w:w="0" w:type="dxa"/>
          </w:tblCellMar>
        </w:tblPrEx>
        <w:tc>
          <w:tcPr>
            <w:tcW w:w="1900"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5533041A" w14:textId="77777777"/>
        </w:tc>
        <w:tc>
          <w:tcPr>
            <w:tcW w:w="2319"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tcPr>
          <w:p w14:paraId="213133F6" w14:textId="77777777">
            <w:pPr>
              <w:spacing w:line="276" w:lineRule="auto"/>
              <w:jc w:val="both"/>
            </w:pPr>
            <w:r>
              <w:rPr>
                <w:rFonts w:ascii="Calibri" w:hAnsi="Calibri" w:cs="Calibri"/>
                <w:b/>
                <w:bCs/>
                <w:i/>
                <w:sz w:val="18"/>
                <w:szCs w:val="18"/>
              </w:rPr>
              <w:t>CPF:</w:t>
            </w:r>
          </w:p>
        </w:tc>
        <w:tc>
          <w:tcPr>
            <w:tcW w:w="595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r/>
            <w:r>
              <w:rPr>
                <w:rFonts w:ascii="Arial" w:hAnsi="Arial"/>
                <w:b w:val="0"/>
                <w:sz w:val="16"/>
              </w:rPr>
              <w:t>{TENANT_CPF}</w:t>
            </w:r>
          </w:p>
        </w:tc>
      </w:tr>
      <w:tr w14:paraId="0E8CBC2C" w14:textId="77777777">
        <w:tblPrEx>
          <w:tblCellMar>
            <w:top w:w="0" w:type="dxa"/>
            <w:bottom w:w="0" w:type="dxa"/>
          </w:tblCellMar>
        </w:tblPrEx>
        <w:tc>
          <w:tcPr>
            <w:tcW w:w="1900"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3B0E1600" w14:textId="77777777"/>
        </w:tc>
        <w:tc>
          <w:tcPr>
            <w:tcW w:w="2319"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tcPr>
          <w:p w14:paraId="266EDE5C" w14:textId="77777777">
            <w:pPr>
              <w:spacing w:line="276" w:lineRule="auto"/>
              <w:jc w:val="both"/>
            </w:pPr>
            <w:r>
              <w:rPr>
                <w:rFonts w:ascii="Calibri" w:hAnsi="Calibri" w:cs="Calibri"/>
                <w:b/>
                <w:bCs/>
                <w:i/>
                <w:sz w:val="18"/>
                <w:szCs w:val="18"/>
              </w:rPr>
              <w:t>RG:</w:t>
            </w:r>
          </w:p>
        </w:tc>
        <w:tc>
          <w:tcPr>
            <w:tcW w:w="595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r/>
            <w:r>
              <w:rPr>
                <w:rFonts w:ascii="Arial" w:hAnsi="Arial"/>
                <w:b w:val="0"/>
                <w:sz w:val="16"/>
              </w:rPr>
              <w:t>{TENANT_RG}</w:t>
            </w:r>
          </w:p>
        </w:tc>
      </w:tr>
      <w:tr w14:paraId="46C519AE" w14:textId="77777777">
        <w:tblPrEx>
          <w:tblCellMar>
            <w:top w:w="0" w:type="dxa"/>
            <w:bottom w:w="0" w:type="dxa"/>
          </w:tblCellMar>
        </w:tblPrEx>
        <w:tc>
          <w:tcPr>
            <w:tcW w:w="1900"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481BAC71" w14:textId="77777777">
            <w:pPr>
              <w:rPr>
                <w:b/>
                <w:bCs/>
                <w:i/>
                <w:sz w:val="30"/>
                <w:szCs w:val="30"/>
              </w:rPr>
            </w:pPr>
          </w:p>
        </w:tc>
        <w:tc>
          <w:tcPr>
            <w:tcW w:w="2319"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tcPr>
          <w:p w14:paraId="68B33753" w14:textId="77777777">
            <w:pPr>
              <w:spacing w:line="276" w:lineRule="auto"/>
              <w:jc w:val="both"/>
            </w:pPr>
            <w:r>
              <w:rPr>
                <w:rFonts w:ascii="Calibri" w:hAnsi="Calibri" w:cs="Calibri"/>
                <w:b/>
                <w:bCs/>
                <w:i/>
                <w:sz w:val="18"/>
                <w:szCs w:val="18"/>
              </w:rPr>
              <w:t>DATA DE NASCIMENTO:</w:t>
            </w:r>
          </w:p>
        </w:tc>
        <w:tc>
          <w:tcPr>
            <w:tcW w:w="595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r/>
            <w:r>
              <w:rPr>
                <w:rFonts w:ascii="Arial" w:hAnsi="Arial"/>
                <w:b w:val="0"/>
                <w:sz w:val="16"/>
              </w:rPr>
              <w:t>{TENANT_BIRTH_DATE}</w:t>
            </w:r>
          </w:p>
        </w:tc>
      </w:tr>
      <w:tr w14:paraId="021626A2" w14:textId="77777777">
        <w:tblPrEx>
          <w:tblCellMar>
            <w:top w:w="0" w:type="dxa"/>
            <w:bottom w:w="0" w:type="dxa"/>
          </w:tblCellMar>
        </w:tblPrEx>
        <w:tc>
          <w:tcPr>
            <w:tcW w:w="1900"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1276FF5B" w14:textId="77777777">
            <w:pPr>
              <w:rPr>
                <w:b/>
                <w:bCs/>
                <w:i/>
                <w:sz w:val="30"/>
                <w:szCs w:val="30"/>
              </w:rPr>
            </w:pPr>
          </w:p>
        </w:tc>
        <w:tc>
          <w:tcPr>
            <w:tcW w:w="2319"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tcPr>
          <w:p w14:paraId="7A2F030C" w14:textId="77777777">
            <w:pPr>
              <w:spacing w:line="276" w:lineRule="auto"/>
              <w:jc w:val="both"/>
            </w:pPr>
            <w:r>
              <w:rPr>
                <w:rFonts w:ascii="Calibri" w:hAnsi="Calibri" w:cs="Calibri"/>
                <w:b/>
                <w:bCs/>
                <w:i/>
                <w:sz w:val="18"/>
                <w:szCs w:val="18"/>
              </w:rPr>
              <w:t>ESTADO CIVÍL:</w:t>
            </w:r>
          </w:p>
        </w:tc>
        <w:tc>
          <w:tcPr>
            <w:tcW w:w="595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r/>
            <w:r>
              <w:rPr>
                <w:rFonts w:ascii="Arial" w:hAnsi="Arial"/>
                <w:b w:val="0"/>
                <w:sz w:val="16"/>
              </w:rPr>
              <w:t>{TENANT_MARITAL_STATUS}</w:t>
            </w:r>
          </w:p>
        </w:tc>
      </w:tr>
      <w:tr w14:paraId="3200AA1C" w14:textId="77777777">
        <w:tblPrEx>
          <w:tblCellMar>
            <w:top w:w="0" w:type="dxa"/>
            <w:bottom w:w="0" w:type="dxa"/>
          </w:tblCellMar>
        </w:tblPrEx>
        <w:tc>
          <w:tcPr>
            <w:tcW w:w="1900"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26D4CCFA" w14:textId="77777777">
            <w:pPr>
              <w:rPr>
                <w:b/>
                <w:bCs/>
                <w:i/>
                <w:sz w:val="30"/>
                <w:szCs w:val="30"/>
              </w:rPr>
            </w:pPr>
          </w:p>
        </w:tc>
        <w:tc>
          <w:tcPr>
            <w:tcW w:w="2319"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tcPr>
          <w:p w14:paraId="4CC8482C" w14:textId="77777777">
            <w:pPr>
              <w:spacing w:line="276" w:lineRule="auto"/>
              <w:jc w:val="both"/>
            </w:pPr>
            <w:r>
              <w:rPr>
                <w:rFonts w:ascii="Calibri" w:hAnsi="Calibri" w:cs="Calibri"/>
                <w:b/>
                <w:bCs/>
                <w:i/>
                <w:sz w:val="18"/>
                <w:szCs w:val="18"/>
              </w:rPr>
              <w:t>ENDEREÇO EM GOIÂNIA:</w:t>
            </w:r>
          </w:p>
        </w:tc>
        <w:tc>
          <w:tcPr>
            <w:tcW w:w="595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r/>
            <w:r>
              <w:rPr>
                <w:rFonts w:ascii="Arial" w:hAnsi="Arial"/>
                <w:b w:val="0"/>
                <w:sz w:val="16"/>
              </w:rPr>
              <w:t>{TENANT_ADDRESS_GOIANIA}</w:t>
            </w:r>
          </w:p>
        </w:tc>
      </w:tr>
      <w:tr w14:paraId="51A4A5CE" w14:textId="77777777">
        <w:tblPrEx>
          <w:tblCellMar>
            <w:top w:w="0" w:type="dxa"/>
            <w:bottom w:w="0" w:type="dxa"/>
          </w:tblCellMar>
        </w:tblPrEx>
        <w:tc>
          <w:tcPr>
            <w:tcW w:w="1900"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5E8ACC96" w14:textId="77777777">
            <w:pPr>
              <w:rPr>
                <w:b/>
                <w:bCs/>
                <w:i/>
                <w:sz w:val="30"/>
                <w:szCs w:val="30"/>
              </w:rPr>
            </w:pPr>
          </w:p>
        </w:tc>
        <w:tc>
          <w:tcPr>
            <w:tcW w:w="2319"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tcPr>
          <w:p w14:paraId="0DD77D39" w14:textId="77777777">
            <w:pPr>
              <w:spacing w:line="276" w:lineRule="auto"/>
              <w:jc w:val="both"/>
            </w:pPr>
            <w:r>
              <w:rPr>
                <w:rFonts w:ascii="Calibri" w:hAnsi="Calibri" w:cs="Calibri"/>
                <w:b/>
                <w:bCs/>
                <w:i/>
                <w:sz w:val="18"/>
                <w:szCs w:val="18"/>
              </w:rPr>
              <w:t>ENDEREÇO DE ORIGEM:</w:t>
            </w:r>
          </w:p>
        </w:tc>
        <w:tc>
          <w:tcPr>
            <w:tcW w:w="595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r/>
            <w:r>
              <w:rPr>
                <w:rFonts w:ascii="Arial" w:hAnsi="Arial"/>
                <w:b w:val="0"/>
                <w:sz w:val="16"/>
              </w:rPr>
              <w:t>{TENANT_ADDRESS_ORIGIN}</w:t>
            </w:r>
          </w:p>
        </w:tc>
      </w:tr>
      <w:tr w14:paraId="5B3C2B1D" w14:textId="77777777">
        <w:tblPrEx>
          <w:tblCellMar>
            <w:top w:w="0" w:type="dxa"/>
            <w:bottom w:w="0" w:type="dxa"/>
          </w:tblCellMar>
        </w:tblPrEx>
        <w:tc>
          <w:tcPr>
            <w:tcW w:w="1900"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3479B823" w14:textId="77777777">
            <w:pPr>
              <w:rPr>
                <w:b/>
                <w:bCs/>
                <w:i/>
                <w:sz w:val="30"/>
                <w:szCs w:val="30"/>
              </w:rPr>
            </w:pPr>
          </w:p>
        </w:tc>
        <w:tc>
          <w:tcPr>
            <w:tcW w:w="2319"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tcPr>
          <w:p w14:paraId="3C99EA8F" w14:textId="77777777">
            <w:pPr>
              <w:spacing w:line="276" w:lineRule="auto"/>
              <w:jc w:val="both"/>
            </w:pPr>
            <w:r>
              <w:rPr>
                <w:rFonts w:ascii="Calibri" w:hAnsi="Calibri" w:cs="Calibri"/>
                <w:b/>
                <w:bCs/>
                <w:i/>
                <w:sz w:val="18"/>
                <w:szCs w:val="18"/>
              </w:rPr>
              <w:t>TELEFONE PARTICULAR:</w:t>
            </w:r>
          </w:p>
        </w:tc>
        <w:tc>
          <w:tcPr>
            <w:tcW w:w="595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r/>
            <w:r>
              <w:rPr>
                <w:rFonts w:ascii="Arial" w:hAnsi="Arial"/>
                <w:b w:val="0"/>
                <w:sz w:val="16"/>
              </w:rPr>
              <w:t>{TENANT_PHONE}</w:t>
            </w:r>
          </w:p>
        </w:tc>
      </w:tr>
      <w:tr w14:paraId="58E529F5" w14:textId="77777777">
        <w:tblPrEx>
          <w:tblCellMar>
            <w:top w:w="0" w:type="dxa"/>
            <w:bottom w:w="0" w:type="dxa"/>
          </w:tblCellMar>
        </w:tblPrEx>
        <w:tc>
          <w:tcPr>
            <w:tcW w:w="1900"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2E4ECE3B" w14:textId="77777777">
            <w:pPr>
              <w:rPr>
                <w:b/>
                <w:bCs/>
                <w:i/>
                <w:sz w:val="30"/>
                <w:szCs w:val="30"/>
              </w:rPr>
            </w:pPr>
          </w:p>
        </w:tc>
        <w:tc>
          <w:tcPr>
            <w:tcW w:w="2319"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tcPr>
          <w:p w14:paraId="204A66FB" w14:textId="77777777">
            <w:pPr>
              <w:spacing w:line="276" w:lineRule="auto"/>
              <w:jc w:val="both"/>
            </w:pPr>
            <w:r>
              <w:rPr>
                <w:rFonts w:ascii="Calibri" w:hAnsi="Calibri" w:cs="Calibri"/>
                <w:b/>
                <w:bCs/>
                <w:i/>
                <w:sz w:val="18"/>
                <w:szCs w:val="18"/>
              </w:rPr>
              <w:t>1) NOME  / TELEFONE REFERÊNCIA:</w:t>
            </w:r>
          </w:p>
        </w:tc>
        <w:tc>
          <w:tcPr>
            <w:tcW w:w="595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r/>
            <w:r>
              <w:rPr>
                <w:rFonts w:ascii="Arial" w:hAnsi="Arial"/>
                <w:b w:val="0"/>
                <w:sz w:val="16"/>
              </w:rPr>
              <w:t>{REFERENCE_ONE}</w:t>
            </w:r>
          </w:p>
        </w:tc>
      </w:tr>
      <w:tr w14:paraId="38719B96" w14:textId="77777777">
        <w:tblPrEx>
          <w:tblCellMar>
            <w:top w:w="0" w:type="dxa"/>
            <w:bottom w:w="0" w:type="dxa"/>
          </w:tblCellMar>
        </w:tblPrEx>
        <w:tc>
          <w:tcPr>
            <w:tcW w:w="1900"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6A878893" w14:textId="77777777">
            <w:pPr>
              <w:rPr>
                <w:b/>
                <w:bCs/>
                <w:i/>
                <w:sz w:val="30"/>
                <w:szCs w:val="30"/>
              </w:rPr>
            </w:pPr>
          </w:p>
        </w:tc>
        <w:tc>
          <w:tcPr>
            <w:tcW w:w="2319"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tcPr>
          <w:p w14:paraId="6C8F50CF" w14:textId="77777777">
            <w:pPr>
              <w:spacing w:line="276" w:lineRule="auto"/>
              <w:jc w:val="both"/>
            </w:pPr>
            <w:r>
              <w:rPr>
                <w:rFonts w:ascii="Calibri" w:hAnsi="Calibri" w:cs="Calibri"/>
                <w:b/>
                <w:bCs/>
                <w:i/>
                <w:sz w:val="18"/>
                <w:szCs w:val="18"/>
              </w:rPr>
              <w:t>2) NOME / TELEFONE REFERÊNCIA:</w:t>
            </w:r>
          </w:p>
        </w:tc>
        <w:tc>
          <w:tcPr>
            <w:tcW w:w="595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r/>
            <w:r>
              <w:rPr>
                <w:rFonts w:ascii="Arial" w:hAnsi="Arial"/>
                <w:b w:val="0"/>
                <w:sz w:val="16"/>
              </w:rPr>
              <w:t>{REFERENCE_TWO}</w:t>
            </w:r>
          </w:p>
        </w:tc>
      </w:tr>
      <w:tr w14:paraId="3C5D1624" w14:textId="77777777">
        <w:tblPrEx>
          <w:tblCellMar>
            <w:top w:w="0" w:type="dxa"/>
            <w:bottom w:w="0" w:type="dxa"/>
          </w:tblCellMar>
        </w:tblPrEx>
        <w:tc>
          <w:tcPr>
            <w:tcW w:w="1900"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796A9E28" w14:textId="77777777">
            <w:pPr>
              <w:rPr>
                <w:b/>
                <w:bCs/>
                <w:i/>
                <w:sz w:val="30"/>
                <w:szCs w:val="30"/>
              </w:rPr>
            </w:pPr>
          </w:p>
        </w:tc>
        <w:tc>
          <w:tcPr>
            <w:tcW w:w="2319"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tcPr>
          <w:p w14:paraId="0A426E7A" w14:textId="77777777">
            <w:pPr>
              <w:spacing w:line="276" w:lineRule="auto"/>
              <w:jc w:val="both"/>
            </w:pPr>
            <w:r>
              <w:rPr>
                <w:rFonts w:ascii="Calibri" w:hAnsi="Calibri" w:cs="Calibri"/>
                <w:b/>
                <w:bCs/>
                <w:i/>
                <w:sz w:val="18"/>
                <w:szCs w:val="18"/>
              </w:rPr>
              <w:t xml:space="preserve">EMPRESA QUE TRABALHA / INSTITUIÇÃO DE ENSINO </w:t>
            </w:r>
          </w:p>
        </w:tc>
        <w:tc>
          <w:tcPr>
            <w:tcW w:w="595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r/>
            <w:r>
              <w:rPr>
                <w:rFonts w:ascii="Arial" w:hAnsi="Arial"/>
                <w:b w:val="0"/>
                <w:sz w:val="16"/>
              </w:rPr>
              <w:t>{OCCUPATION_INSTITUTION}</w:t>
            </w:r>
          </w:p>
        </w:tc>
      </w:tr>
      <w:tr w14:paraId="0CC37598" w14:textId="77777777">
        <w:tblPrEx>
          <w:tblCellMar>
            <w:top w:w="0" w:type="dxa"/>
            <w:bottom w:w="0" w:type="dxa"/>
          </w:tblCellMar>
        </w:tblPrEx>
        <w:tc>
          <w:tcPr>
            <w:tcW w:w="1900"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5A273785" w14:textId="77777777">
            <w:pPr>
              <w:rPr>
                <w:b/>
                <w:bCs/>
                <w:i/>
                <w:sz w:val="30"/>
                <w:szCs w:val="30"/>
              </w:rPr>
            </w:pPr>
          </w:p>
        </w:tc>
        <w:tc>
          <w:tcPr>
            <w:tcW w:w="2319"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tcPr>
          <w:p w14:paraId="2D89DE5B" w14:textId="77777777">
            <w:pPr>
              <w:spacing w:line="276" w:lineRule="auto"/>
              <w:jc w:val="both"/>
            </w:pPr>
            <w:r>
              <w:rPr>
                <w:rFonts w:ascii="Calibri" w:hAnsi="Calibri" w:cs="Calibri"/>
                <w:b/>
                <w:bCs/>
                <w:i/>
                <w:sz w:val="18"/>
                <w:szCs w:val="18"/>
              </w:rPr>
              <w:t xml:space="preserve">TELEFONE COMERCIAL: </w:t>
            </w:r>
          </w:p>
        </w:tc>
        <w:tc>
          <w:tcPr>
            <w:tcW w:w="595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r/>
            <w:r>
              <w:rPr>
                <w:rFonts w:ascii="Arial" w:hAnsi="Arial"/>
                <w:b w:val="0"/>
                <w:sz w:val="16"/>
              </w:rPr>
              <w:t>{COMMERCIAL_PHONE}</w:t>
            </w:r>
          </w:p>
        </w:tc>
      </w:tr>
      <w:tr w14:paraId="0AFA1932" w14:textId="77777777">
        <w:tblPrEx>
          <w:tblCellMar>
            <w:top w:w="0" w:type="dxa"/>
            <w:bottom w:w="0" w:type="dxa"/>
          </w:tblCellMar>
        </w:tblPrEx>
        <w:tc>
          <w:tcPr>
            <w:tcW w:w="1900"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418304FC" w14:textId="77777777">
            <w:pPr>
              <w:rPr>
                <w:b/>
                <w:bCs/>
                <w:i/>
                <w:sz w:val="30"/>
                <w:szCs w:val="30"/>
              </w:rPr>
            </w:pPr>
          </w:p>
        </w:tc>
        <w:tc>
          <w:tcPr>
            <w:tcW w:w="2319"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tcPr>
          <w:p w14:paraId="5A631D4C" w14:textId="77777777">
            <w:pPr>
              <w:spacing w:line="276" w:lineRule="auto"/>
              <w:jc w:val="both"/>
              <w:rPr>
                <w:rFonts w:ascii="Calibri" w:hAnsi="Calibri" w:cs="Calibri"/>
                <w:b/>
                <w:bCs/>
                <w:i/>
                <w:sz w:val="18"/>
                <w:szCs w:val="18"/>
              </w:rPr>
            </w:pPr>
          </w:p>
          <w:p w14:paraId="2767E013" w14:textId="77777777">
            <w:pPr>
              <w:spacing w:line="276" w:lineRule="auto"/>
              <w:jc w:val="both"/>
              <w:rPr>
                <w:rFonts w:ascii="Calibri" w:hAnsi="Calibri" w:cs="Calibri"/>
                <w:b/>
                <w:bCs/>
                <w:i/>
                <w:sz w:val="18"/>
                <w:szCs w:val="18"/>
              </w:rPr>
            </w:pPr>
            <w:r>
              <w:rPr>
                <w:rFonts w:ascii="Calibri" w:hAnsi="Calibri" w:cs="Calibri"/>
                <w:b/>
                <w:bCs/>
                <w:i/>
                <w:sz w:val="18"/>
                <w:szCs w:val="18"/>
              </w:rPr>
              <w:t>ENDEREÇO COMERCIAL:</w:t>
            </w:r>
          </w:p>
          <w:p w14:paraId="570C0F38" w14:textId="77777777">
            <w:pPr>
              <w:spacing w:line="276" w:lineRule="auto"/>
              <w:jc w:val="both"/>
              <w:rPr>
                <w:sz w:val="18"/>
                <w:szCs w:val="18"/>
              </w:rPr>
            </w:pPr>
          </w:p>
        </w:tc>
        <w:tc>
          <w:tcPr>
            <w:tcW w:w="595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r/>
            <w:r>
              <w:rPr>
                <w:rFonts w:ascii="Arial" w:hAnsi="Arial"/>
                <w:b w:val="0"/>
                <w:sz w:val="16"/>
              </w:rPr>
              <w:t>{COMMERCIAL_ADDRESS}</w:t>
            </w:r>
          </w:p>
        </w:tc>
      </w:tr>
      <w:tr w14:paraId="5BF28379" w14:textId="77777777">
        <w:tblPrEx>
          <w:tblCellMar>
            <w:top w:w="0" w:type="dxa"/>
            <w:bottom w:w="0" w:type="dxa"/>
          </w:tblCellMar>
        </w:tblPrEx>
        <w:tc>
          <w:tcPr>
            <w:tcW w:w="10173" w:type="dxa"/>
            <w:gridSpan w:val="3"/>
            <w:tcBorders>
              <w:top w:val="single" w:sz="12" w:space="0" w:color="000000"/>
              <w:left w:val="single" w:sz="12" w:space="0" w:color="000000"/>
              <w:bottom w:val="single" w:sz="12" w:space="0" w:color="000000"/>
              <w:right w:val="single" w:sz="12" w:space="0" w:color="000000"/>
            </w:tcBorders>
            <w:shd w:val="clear" w:color="auto" w:fill="BFBFBF"/>
            <w:tcMar>
              <w:top w:w="0" w:type="dxa"/>
              <w:left w:w="108" w:type="dxa"/>
              <w:bottom w:w="0" w:type="dxa"/>
              <w:right w:w="108" w:type="dxa"/>
            </w:tcMar>
          </w:tcPr>
          <w:p w14:paraId="37A54FC8" w14:textId="77777777">
            <w:pPr>
              <w:pStyle w:val="Standard"/>
              <w:jc w:val="center"/>
              <w:rPr>
                <w:rFonts w:ascii="Arial" w:hAnsi="Arial" w:cs="Arial"/>
                <w:bCs/>
                <w:color w:val="FFFFFF"/>
                <w:shd w:val="clear" w:color="auto" w:fill="000000"/>
              </w:rPr>
            </w:pPr>
          </w:p>
        </w:tc>
      </w:tr>
      <w:tr w14:paraId="3B6311FC" w14:textId="77777777">
        <w:tblPrEx>
          <w:tblCellMar>
            <w:top w:w="0" w:type="dxa"/>
            <w:bottom w:w="0" w:type="dxa"/>
          </w:tblCellMar>
        </w:tblPrEx>
        <w:tc>
          <w:tcPr>
            <w:tcW w:w="1900" w:type="dxa"/>
            <w:vMerge w:val="restart"/>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01AA8E4E" w14:textId="77777777">
            <w:pPr>
              <w:pStyle w:val="Textbody"/>
              <w:jc w:val="both"/>
              <w:rPr>
                <w:b/>
                <w:sz w:val="18"/>
                <w:szCs w:val="18"/>
              </w:rPr>
            </w:pPr>
          </w:p>
          <w:p w14:paraId="0721F58B" w14:textId="77777777">
            <w:pPr>
              <w:pStyle w:val="Textbody"/>
              <w:jc w:val="both"/>
              <w:rPr>
                <w:b/>
                <w:sz w:val="18"/>
                <w:szCs w:val="18"/>
              </w:rPr>
            </w:pPr>
          </w:p>
          <w:p w14:paraId="3CD5999C" w14:textId="77777777">
            <w:pPr>
              <w:pStyle w:val="Textbody"/>
              <w:jc w:val="both"/>
              <w:rPr>
                <w:b/>
                <w:sz w:val="18"/>
                <w:szCs w:val="18"/>
              </w:rPr>
            </w:pPr>
          </w:p>
          <w:p w14:paraId="6972C469" w14:textId="77777777">
            <w:pPr>
              <w:pStyle w:val="Textbody"/>
              <w:jc w:val="both"/>
              <w:rPr>
                <w:rFonts w:ascii="Calibri" w:hAnsi="Calibri" w:cs="Calibri"/>
                <w:b/>
                <w:szCs w:val="24"/>
              </w:rPr>
            </w:pPr>
            <w:r>
              <w:rPr>
                <w:rFonts w:ascii="Calibri" w:hAnsi="Calibri" w:cs="Calibri"/>
                <w:b/>
                <w:szCs w:val="24"/>
              </w:rPr>
              <w:t>3)- OBJETO DE LOCAÇÃO</w:t>
            </w:r>
          </w:p>
        </w:tc>
        <w:tc>
          <w:tcPr>
            <w:tcW w:w="2319"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tcPr>
          <w:p w14:paraId="72E5DD63" w14:textId="77777777">
            <w:pPr>
              <w:pStyle w:val="Textbody"/>
              <w:spacing w:line="276" w:lineRule="auto"/>
              <w:rPr>
                <w:rFonts w:ascii="Calibri" w:hAnsi="Calibri" w:cs="Calibri"/>
                <w:b/>
                <w:i/>
                <w:sz w:val="18"/>
                <w:szCs w:val="18"/>
              </w:rPr>
            </w:pPr>
            <w:r>
              <w:rPr>
                <w:rFonts w:ascii="Calibri" w:hAnsi="Calibri" w:cs="Calibri"/>
                <w:b/>
                <w:i/>
                <w:sz w:val="18"/>
                <w:szCs w:val="18"/>
              </w:rPr>
              <w:t>OBJETO/TIPO:</w:t>
            </w:r>
          </w:p>
        </w:tc>
        <w:tc>
          <w:tcPr>
            <w:tcW w:w="5954" w:type="dxa"/>
            <w:vMerge w:val="restart"/>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r/>
            <w:r>
              <w:rPr>
                <w:rFonts w:ascii="Arial" w:hAnsi="Arial"/>
                <w:b/>
                <w:sz w:val="16"/>
              </w:rPr>
              <w:t>Locação de Imóvel Tipo Residencial composto de áreas Comum em Sistema de Condomínio dividido em unidades:</w:t>
              <w:br/>
              <w:t>{UNIT_CATEGORY_UPPER} Nº {UNIT_IDENTIFICATION}</w:t>
            </w:r>
          </w:p>
        </w:tc>
      </w:tr>
      <w:tr w14:paraId="3914AC59" w14:textId="77777777">
        <w:tblPrEx>
          <w:tblCellMar>
            <w:top w:w="0" w:type="dxa"/>
            <w:bottom w:w="0" w:type="dxa"/>
          </w:tblCellMar>
        </w:tblPrEx>
        <w:tc>
          <w:tcPr>
            <w:tcW w:w="1900"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62B5C7C3" w14:textId="77777777">
            <w:pPr>
              <w:pStyle w:val="Textbody"/>
              <w:jc w:val="both"/>
              <w:rPr>
                <w:b/>
                <w:sz w:val="18"/>
                <w:szCs w:val="18"/>
              </w:rPr>
            </w:pPr>
          </w:p>
        </w:tc>
        <w:tc>
          <w:tcPr>
            <w:tcW w:w="2319"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tcPr>
          <w:p w14:paraId="72BD6E29" w14:textId="77777777">
            <w:pPr>
              <w:pStyle w:val="Textbody"/>
              <w:spacing w:line="276" w:lineRule="auto"/>
              <w:rPr>
                <w:rFonts w:ascii="Calibri" w:hAnsi="Calibri" w:cs="Calibri"/>
                <w:b/>
                <w:i/>
                <w:sz w:val="18"/>
                <w:szCs w:val="18"/>
              </w:rPr>
            </w:pPr>
          </w:p>
          <w:p w14:paraId="6838116E" w14:textId="77777777">
            <w:pPr>
              <w:pStyle w:val="Textbody"/>
              <w:spacing w:line="276" w:lineRule="auto"/>
              <w:rPr>
                <w:rFonts w:ascii="Calibri" w:hAnsi="Calibri" w:cs="Calibri"/>
                <w:b/>
                <w:i/>
                <w:sz w:val="18"/>
                <w:szCs w:val="18"/>
              </w:rPr>
            </w:pPr>
            <w:r>
              <w:rPr>
                <w:rFonts w:ascii="Calibri" w:hAnsi="Calibri" w:cs="Calibri"/>
                <w:b/>
                <w:i/>
                <w:sz w:val="18"/>
                <w:szCs w:val="18"/>
              </w:rPr>
              <w:t>UNIDADE:</w:t>
            </w:r>
          </w:p>
        </w:tc>
        <w:tc>
          <w:tcPr>
            <w:tcW w:w="5954"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4A019096" w14:textId="77777777">
            <w:pPr>
              <w:pStyle w:val="Standard"/>
              <w:spacing w:line="276" w:lineRule="auto"/>
              <w:jc w:val="center"/>
              <w:rPr>
                <w:rFonts w:ascii="Arial" w:hAnsi="Arial" w:cs="Arial"/>
                <w:bCs/>
                <w:color w:val="FFFFFF"/>
                <w:shd w:val="clear" w:color="auto" w:fill="000000"/>
              </w:rPr>
            </w:pPr>
          </w:p>
        </w:tc>
      </w:tr>
      <w:tr w14:paraId="7AA6AF92" w14:textId="77777777">
        <w:tblPrEx>
          <w:tblCellMar>
            <w:top w:w="0" w:type="dxa"/>
            <w:bottom w:w="0" w:type="dxa"/>
          </w:tblCellMar>
        </w:tblPrEx>
        <w:tc>
          <w:tcPr>
            <w:tcW w:w="1900"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6924B4B6" w14:textId="77777777">
            <w:pPr>
              <w:pStyle w:val="Textbody"/>
              <w:jc w:val="both"/>
              <w:rPr>
                <w:b/>
                <w:sz w:val="18"/>
                <w:szCs w:val="18"/>
              </w:rPr>
            </w:pPr>
          </w:p>
        </w:tc>
        <w:tc>
          <w:tcPr>
            <w:tcW w:w="2319"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tcPr>
          <w:p w14:paraId="403596EA" w14:textId="77777777">
            <w:pPr>
              <w:pStyle w:val="Textbody"/>
              <w:spacing w:line="276" w:lineRule="auto"/>
              <w:rPr>
                <w:rFonts w:ascii="Calibri" w:hAnsi="Calibri" w:cs="Calibri"/>
                <w:b/>
                <w:i/>
                <w:sz w:val="18"/>
                <w:szCs w:val="18"/>
              </w:rPr>
            </w:pPr>
            <w:r>
              <w:rPr>
                <w:rFonts w:ascii="Calibri" w:hAnsi="Calibri" w:cs="Calibri"/>
                <w:b/>
                <w:i/>
                <w:sz w:val="18"/>
                <w:szCs w:val="18"/>
              </w:rPr>
              <w:t>CATEGORIA:</w:t>
            </w:r>
          </w:p>
        </w:tc>
        <w:tc>
          <w:tcPr>
            <w:tcW w:w="595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r/>
            <w:r>
              <w:rPr>
                <w:rFonts w:ascii="Arial" w:hAnsi="Arial"/>
                <w:sz w:val="16"/>
              </w:rPr>
              <w:t>Locação, Imóvel ({UNIT_CATEGORY})</w:t>
            </w:r>
          </w:p>
        </w:tc>
      </w:tr>
      <w:tr w14:paraId="48554C24" w14:textId="77777777">
        <w:tblPrEx>
          <w:tblCellMar>
            <w:top w:w="0" w:type="dxa"/>
            <w:bottom w:w="0" w:type="dxa"/>
          </w:tblCellMar>
        </w:tblPrEx>
        <w:tc>
          <w:tcPr>
            <w:tcW w:w="1900"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67AA7AAF" w14:textId="77777777">
            <w:pPr>
              <w:pStyle w:val="Textbody"/>
              <w:jc w:val="both"/>
              <w:rPr>
                <w:b/>
                <w:sz w:val="18"/>
                <w:szCs w:val="18"/>
              </w:rPr>
            </w:pPr>
          </w:p>
        </w:tc>
        <w:tc>
          <w:tcPr>
            <w:tcW w:w="2319"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tcPr>
          <w:p w14:paraId="12317527" w14:textId="77777777">
            <w:pPr>
              <w:pStyle w:val="Textbody"/>
              <w:spacing w:line="276" w:lineRule="auto"/>
              <w:rPr>
                <w:rFonts w:ascii="Calibri" w:hAnsi="Calibri" w:cs="Calibri"/>
                <w:b/>
                <w:i/>
                <w:sz w:val="18"/>
                <w:szCs w:val="18"/>
              </w:rPr>
            </w:pPr>
            <w:r>
              <w:rPr>
                <w:rFonts w:ascii="Calibri" w:hAnsi="Calibri" w:cs="Calibri"/>
                <w:b/>
                <w:i/>
                <w:sz w:val="18"/>
                <w:szCs w:val="18"/>
              </w:rPr>
              <w:t>UTILIZAÇÃO:</w:t>
            </w:r>
          </w:p>
        </w:tc>
        <w:tc>
          <w:tcPr>
            <w:tcW w:w="595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0E680A06" w14:textId="77777777">
            <w:pPr>
              <w:pStyle w:val="Standard"/>
              <w:spacing w:line="276" w:lineRule="auto"/>
            </w:pPr>
            <w:r>
              <w:rPr>
                <w:rFonts w:ascii="Calibri" w:hAnsi="Calibri" w:cs="Calibri"/>
                <w:bCs/>
                <w:i/>
                <w:sz w:val="18"/>
                <w:szCs w:val="18"/>
              </w:rPr>
              <w:t>Residencial com mora</w:t>
            </w:r>
            <w:r>
              <w:rPr>
                <w:rFonts w:ascii="Calibri" w:hAnsi="Calibri" w:cs="Calibri"/>
                <w:bCs/>
                <w:i/>
                <w:sz w:val="18"/>
                <w:szCs w:val="18"/>
              </w:rPr>
              <w:t>dia exclusivamente</w:t>
            </w:r>
            <w:r>
              <w:rPr>
                <w:rFonts w:ascii="Calibri" w:hAnsi="Calibri" w:cs="Calibri"/>
                <w:bCs/>
                <w:i/>
                <w:sz w:val="18"/>
                <w:szCs w:val="18"/>
              </w:rPr>
              <w:t xml:space="preserve"> individual</w:t>
            </w:r>
          </w:p>
        </w:tc>
      </w:tr>
      <w:tr w14:paraId="3423B009" w14:textId="77777777">
        <w:tblPrEx>
          <w:tblCellMar>
            <w:top w:w="0" w:type="dxa"/>
            <w:bottom w:w="0" w:type="dxa"/>
          </w:tblCellMar>
        </w:tblPrEx>
        <w:tc>
          <w:tcPr>
            <w:tcW w:w="1900"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0B56D141" w14:textId="77777777"/>
        </w:tc>
        <w:tc>
          <w:tcPr>
            <w:tcW w:w="2319"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tcPr>
          <w:p w14:paraId="1CA66BBA" w14:textId="77777777">
            <w:pPr>
              <w:spacing w:line="276" w:lineRule="auto"/>
              <w:rPr>
                <w:i/>
              </w:rPr>
            </w:pPr>
            <w:r>
              <w:rPr>
                <w:rFonts w:ascii="Calibri" w:hAnsi="Calibri" w:cs="Calibri"/>
                <w:b/>
                <w:i/>
                <w:caps/>
                <w:sz w:val="18"/>
                <w:szCs w:val="16"/>
              </w:rPr>
              <w:t xml:space="preserve">Descrições dos Móveis: </w:t>
            </w:r>
          </w:p>
        </w:tc>
        <w:tc>
          <w:tcPr>
            <w:tcW w:w="595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377F927E" w14:textId="77777777">
            <w:pPr>
              <w:pStyle w:val="Standard"/>
              <w:spacing w:line="276" w:lineRule="auto"/>
            </w:pPr>
            <w:r>
              <w:rPr>
                <w:rFonts w:ascii="Calibri" w:hAnsi="Calibri" w:cs="Calibri"/>
                <w:bCs/>
                <w:i/>
                <w:sz w:val="18"/>
                <w:szCs w:val="18"/>
              </w:rPr>
              <w:t>Quarto Mobiliado com cama, mesa, cadeira e guarda-roupa.</w:t>
            </w:r>
          </w:p>
        </w:tc>
      </w:tr>
      <w:tr w14:paraId="5B38849A" w14:textId="77777777">
        <w:tblPrEx>
          <w:tblCellMar>
            <w:top w:w="0" w:type="dxa"/>
            <w:bottom w:w="0" w:type="dxa"/>
          </w:tblCellMar>
        </w:tblPrEx>
        <w:tc>
          <w:tcPr>
            <w:tcW w:w="1900"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58250EF4" w14:textId="77777777">
            <w:pPr>
              <w:rPr>
                <w:b/>
                <w:bCs/>
                <w:i/>
                <w:sz w:val="30"/>
                <w:szCs w:val="30"/>
              </w:rPr>
            </w:pPr>
          </w:p>
        </w:tc>
        <w:tc>
          <w:tcPr>
            <w:tcW w:w="2319"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tcPr>
          <w:p w14:paraId="20BB7DA2" w14:textId="77777777">
            <w:pPr>
              <w:spacing w:line="276" w:lineRule="auto"/>
              <w:rPr>
                <w:i/>
              </w:rPr>
            </w:pPr>
            <w:r>
              <w:rPr>
                <w:rFonts w:ascii="Calibri" w:hAnsi="Calibri" w:cs="Calibri"/>
                <w:b/>
                <w:i/>
                <w:sz w:val="18"/>
                <w:szCs w:val="18"/>
              </w:rPr>
              <w:t>ENDEREÇO:</w:t>
            </w:r>
          </w:p>
        </w:tc>
        <w:tc>
          <w:tcPr>
            <w:tcW w:w="595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53CF8545" w14:textId="77777777">
            <w:pPr>
              <w:pStyle w:val="Standard"/>
              <w:spacing w:line="276" w:lineRule="auto"/>
            </w:pPr>
            <w:r>
              <w:rPr>
                <w:rFonts w:ascii="Calibri" w:hAnsi="Calibri" w:cs="Calibri"/>
                <w:bCs/>
                <w:i/>
                <w:sz w:val="18"/>
                <w:szCs w:val="18"/>
              </w:rPr>
              <w:t>Rua Direta, Q06, lt 04/6 Setor Sol Nascente, Goiânia – GO – CEP 74210-126.</w:t>
            </w:r>
          </w:p>
        </w:tc>
      </w:tr>
      <w:tr w14:paraId="2319B819" w14:textId="77777777">
        <w:tblPrEx>
          <w:tblCellMar>
            <w:top w:w="0" w:type="dxa"/>
            <w:bottom w:w="0" w:type="dxa"/>
          </w:tblCellMar>
        </w:tblPrEx>
        <w:tc>
          <w:tcPr>
            <w:tcW w:w="10173" w:type="dxa"/>
            <w:gridSpan w:val="3"/>
            <w:tcBorders>
              <w:top w:val="single" w:sz="12" w:space="0" w:color="000000"/>
              <w:left w:val="single" w:sz="12" w:space="0" w:color="000000"/>
              <w:bottom w:val="single" w:sz="12" w:space="0" w:color="000000"/>
              <w:right w:val="single" w:sz="12" w:space="0" w:color="000000"/>
            </w:tcBorders>
            <w:shd w:val="clear" w:color="auto" w:fill="A6A6A6"/>
            <w:tcMar>
              <w:top w:w="0" w:type="dxa"/>
              <w:left w:w="108" w:type="dxa"/>
              <w:bottom w:w="0" w:type="dxa"/>
              <w:right w:w="108" w:type="dxa"/>
            </w:tcMar>
          </w:tcPr>
          <w:p w14:paraId="2243EE4D" w14:textId="77777777">
            <w:pPr>
              <w:pStyle w:val="Standard"/>
              <w:jc w:val="center"/>
              <w:rPr>
                <w:rFonts w:ascii="Arial" w:hAnsi="Arial" w:cs="Arial"/>
                <w:bCs/>
                <w:color w:val="FFFFFF"/>
                <w:shd w:val="clear" w:color="auto" w:fill="000000"/>
              </w:rPr>
            </w:pPr>
          </w:p>
        </w:tc>
      </w:tr>
      <w:tr w14:paraId="3224016B" w14:textId="77777777">
        <w:tblPrEx>
          <w:tblCellMar>
            <w:top w:w="0" w:type="dxa"/>
            <w:bottom w:w="0" w:type="dxa"/>
          </w:tblCellMar>
        </w:tblPrEx>
        <w:tc>
          <w:tcPr>
            <w:tcW w:w="1900" w:type="dxa"/>
            <w:vMerge w:val="restart"/>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2CB84C6F" w14:textId="77777777">
            <w:pPr>
              <w:pStyle w:val="Textbody"/>
              <w:jc w:val="both"/>
              <w:rPr>
                <w:rFonts w:ascii="Calibri" w:hAnsi="Calibri" w:cs="Calibri"/>
                <w:b/>
                <w:szCs w:val="24"/>
              </w:rPr>
            </w:pPr>
            <w:r>
              <w:rPr>
                <w:rFonts w:ascii="Calibri" w:hAnsi="Calibri" w:cs="Calibri"/>
                <w:b/>
                <w:szCs w:val="24"/>
              </w:rPr>
              <w:t>4)- VALOR DO ALUGUEL</w:t>
            </w:r>
          </w:p>
        </w:tc>
        <w:tc>
          <w:tcPr>
            <w:tcW w:w="8273" w:type="dxa"/>
            <w:gridSpan w:val="2"/>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tcPr>
          <w:p>
            <w:r/>
            <w:r>
              <w:rPr>
                <w:rFonts w:ascii="Arial" w:hAnsi="Arial"/>
                <w:b/>
                <w:sz w:val="20"/>
              </w:rPr>
              <w:t>R$ {RENT_VALUE}</w:t>
            </w:r>
          </w:p>
        </w:tc>
      </w:tr>
      <w:tr w14:paraId="28E8880E" w14:textId="77777777">
        <w:tblPrEx>
          <w:tblCellMar>
            <w:top w:w="0" w:type="dxa"/>
            <w:bottom w:w="0" w:type="dxa"/>
          </w:tblCellMar>
        </w:tblPrEx>
        <w:tc>
          <w:tcPr>
            <w:tcW w:w="1900"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2A573D77" w14:textId="77777777">
            <w:pPr>
              <w:rPr>
                <w:b/>
                <w:bCs/>
                <w:i/>
                <w:sz w:val="30"/>
                <w:szCs w:val="30"/>
              </w:rPr>
            </w:pPr>
          </w:p>
        </w:tc>
        <w:tc>
          <w:tcPr>
            <w:tcW w:w="8273" w:type="dxa"/>
            <w:gridSpan w:val="2"/>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6FDDBEAB" w14:textId="77777777">
            <w:pPr>
              <w:pStyle w:val="Standard"/>
              <w:jc w:val="center"/>
            </w:pPr>
          </w:p>
        </w:tc>
      </w:tr>
      <w:tr w14:paraId="671B2F15" w14:textId="77777777">
        <w:tblPrEx>
          <w:tblCellMar>
            <w:top w:w="0" w:type="dxa"/>
            <w:bottom w:w="0" w:type="dxa"/>
          </w:tblCellMar>
        </w:tblPrEx>
        <w:tc>
          <w:tcPr>
            <w:tcW w:w="10173" w:type="dxa"/>
            <w:gridSpan w:val="3"/>
            <w:tcBorders>
              <w:top w:val="single" w:sz="12" w:space="0" w:color="000000"/>
              <w:left w:val="single" w:sz="12" w:space="0" w:color="000000"/>
              <w:bottom w:val="single" w:sz="12" w:space="0" w:color="000000"/>
              <w:right w:val="single" w:sz="12" w:space="0" w:color="000000"/>
            </w:tcBorders>
            <w:shd w:val="clear" w:color="auto" w:fill="A6A6A6"/>
            <w:tcMar>
              <w:top w:w="0" w:type="dxa"/>
              <w:left w:w="108" w:type="dxa"/>
              <w:bottom w:w="0" w:type="dxa"/>
              <w:right w:w="108" w:type="dxa"/>
            </w:tcMar>
          </w:tcPr>
          <w:p w14:paraId="7BB84425" w14:textId="77777777">
            <w:pPr>
              <w:pStyle w:val="Standard"/>
              <w:jc w:val="center"/>
            </w:pPr>
            <w:r>
              <w:rPr>
                <w:b/>
                <w:bCs/>
                <w:i/>
                <w:sz w:val="30"/>
                <w:szCs w:val="30"/>
              </w:rPr>
              <w:t xml:space="preserve"> </w:t>
            </w:r>
          </w:p>
        </w:tc>
      </w:tr>
      <w:tr w14:paraId="0872F92D" w14:textId="77777777">
        <w:tblPrEx>
          <w:tblCellMar>
            <w:top w:w="0" w:type="dxa"/>
            <w:bottom w:w="0" w:type="dxa"/>
          </w:tblCellMar>
        </w:tblPrEx>
        <w:tc>
          <w:tcPr>
            <w:tcW w:w="1900" w:type="dxa"/>
            <w:vMerge w:val="restart"/>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18EA2B59" w14:textId="77777777">
            <w:pPr>
              <w:pStyle w:val="Textbody"/>
              <w:jc w:val="both"/>
              <w:rPr>
                <w:rFonts w:ascii="Calibri" w:hAnsi="Calibri" w:cs="Calibri"/>
                <w:b/>
              </w:rPr>
            </w:pPr>
            <w:r>
              <w:rPr>
                <w:rFonts w:ascii="Calibri" w:hAnsi="Calibri" w:cs="Calibri"/>
                <w:b/>
              </w:rPr>
              <w:t xml:space="preserve">5)- PRAZO /    </w:t>
            </w:r>
          </w:p>
          <w:p w14:paraId="6A8DAC54" w14:textId="77777777">
            <w:pPr>
              <w:pStyle w:val="Textbody"/>
              <w:jc w:val="both"/>
              <w:rPr>
                <w:rFonts w:ascii="Calibri" w:hAnsi="Calibri" w:cs="Calibri"/>
                <w:b/>
              </w:rPr>
            </w:pPr>
            <w:r>
              <w:rPr>
                <w:rFonts w:ascii="Calibri" w:hAnsi="Calibri" w:cs="Calibri"/>
                <w:b/>
              </w:rPr>
              <w:t>Nº MESES</w:t>
            </w:r>
          </w:p>
        </w:tc>
        <w:tc>
          <w:tcPr>
            <w:tcW w:w="2319" w:type="dxa"/>
            <w:tcBorders>
              <w:top w:val="single" w:sz="12" w:space="0" w:color="000000"/>
              <w:left w:val="single" w:sz="12" w:space="0" w:color="000000"/>
              <w:bottom w:val="single" w:sz="12" w:space="0" w:color="000000"/>
              <w:right w:val="single" w:sz="12" w:space="0" w:color="000000"/>
            </w:tcBorders>
            <w:shd w:val="clear" w:color="auto" w:fill="D9D9D9"/>
            <w:tcMar>
              <w:top w:w="0" w:type="dxa"/>
              <w:left w:w="108" w:type="dxa"/>
              <w:bottom w:w="0" w:type="dxa"/>
              <w:right w:w="108" w:type="dxa"/>
            </w:tcMar>
          </w:tcPr>
          <w:p w14:paraId="5818F8CB" w14:textId="77777777">
            <w:pPr>
              <w:pStyle w:val="Textbody"/>
              <w:spacing w:before="120" w:after="120"/>
              <w:jc w:val="both"/>
            </w:pPr>
            <w:r>
              <w:rPr>
                <w:rFonts w:ascii="Calibri" w:hAnsi="Calibri" w:cs="Calibri"/>
                <w:b/>
                <w:bCs/>
                <w:i/>
                <w:sz w:val="20"/>
              </w:rPr>
              <w:t>Número de Meses:</w:t>
            </w:r>
          </w:p>
        </w:tc>
        <w:tc>
          <w:tcPr>
            <w:tcW w:w="595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r/>
            <w:r>
              <w:rPr>
                <w:rFonts w:ascii="Arial" w:hAnsi="Arial"/>
                <w:b/>
                <w:sz w:val="18"/>
              </w:rPr>
              <w:t>{TERM_MONTHS} mês(es)</w:t>
            </w:r>
          </w:p>
        </w:tc>
      </w:tr>
      <w:tr w14:paraId="2507A6C6" w14:textId="77777777">
        <w:tblPrEx>
          <w:tblCellMar>
            <w:top w:w="0" w:type="dxa"/>
            <w:bottom w:w="0" w:type="dxa"/>
          </w:tblCellMar>
        </w:tblPrEx>
        <w:tc>
          <w:tcPr>
            <w:tcW w:w="1900"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3DCDF30A" w14:textId="77777777">
            <w:pPr>
              <w:rPr>
                <w:b/>
                <w:bCs/>
                <w:i/>
                <w:sz w:val="30"/>
                <w:szCs w:val="30"/>
              </w:rPr>
            </w:pPr>
          </w:p>
        </w:tc>
        <w:tc>
          <w:tcPr>
            <w:tcW w:w="2319" w:type="dxa"/>
            <w:tcBorders>
              <w:top w:val="single" w:sz="12" w:space="0" w:color="000000"/>
              <w:left w:val="single" w:sz="12" w:space="0" w:color="000000"/>
              <w:bottom w:val="single" w:sz="12" w:space="0" w:color="000000"/>
              <w:right w:val="single" w:sz="12" w:space="0" w:color="000000"/>
            </w:tcBorders>
            <w:shd w:val="clear" w:color="auto" w:fill="D9D9D9"/>
            <w:tcMar>
              <w:top w:w="0" w:type="dxa"/>
              <w:left w:w="108" w:type="dxa"/>
              <w:bottom w:w="0" w:type="dxa"/>
              <w:right w:w="108" w:type="dxa"/>
            </w:tcMar>
          </w:tcPr>
          <w:p w14:paraId="20F1893F" w14:textId="77777777">
            <w:pPr>
              <w:spacing w:before="120" w:after="120"/>
            </w:pPr>
            <w:r>
              <w:rPr>
                <w:rFonts w:ascii="Calibri" w:hAnsi="Calibri" w:cs="Calibri"/>
                <w:b/>
                <w:bCs/>
                <w:i/>
                <w:sz w:val="20"/>
                <w:szCs w:val="20"/>
              </w:rPr>
              <w:t xml:space="preserve">Data de Início:       </w:t>
            </w:r>
          </w:p>
        </w:tc>
        <w:tc>
          <w:tcPr>
            <w:tcW w:w="595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r/>
            <w:r>
              <w:rPr>
                <w:rFonts w:ascii="Arial" w:hAnsi="Arial"/>
                <w:b/>
                <w:sz w:val="18"/>
              </w:rPr>
              <w:t>{START_DATE}</w:t>
            </w:r>
          </w:p>
        </w:tc>
      </w:tr>
      <w:tr w14:paraId="78D6A461" w14:textId="77777777">
        <w:tblPrEx>
          <w:tblCellMar>
            <w:top w:w="0" w:type="dxa"/>
            <w:bottom w:w="0" w:type="dxa"/>
          </w:tblCellMar>
        </w:tblPrEx>
        <w:tc>
          <w:tcPr>
            <w:tcW w:w="1900"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3195C72F" w14:textId="77777777">
            <w:pPr>
              <w:rPr>
                <w:b/>
                <w:bCs/>
                <w:i/>
                <w:sz w:val="30"/>
                <w:szCs w:val="30"/>
              </w:rPr>
            </w:pPr>
          </w:p>
        </w:tc>
        <w:tc>
          <w:tcPr>
            <w:tcW w:w="2319" w:type="dxa"/>
            <w:tcBorders>
              <w:top w:val="single" w:sz="12" w:space="0" w:color="000000"/>
              <w:left w:val="single" w:sz="12" w:space="0" w:color="000000"/>
              <w:bottom w:val="single" w:sz="12" w:space="0" w:color="000000"/>
              <w:right w:val="single" w:sz="12" w:space="0" w:color="000000"/>
            </w:tcBorders>
            <w:shd w:val="clear" w:color="auto" w:fill="D9D9D9"/>
            <w:tcMar>
              <w:top w:w="0" w:type="dxa"/>
              <w:left w:w="108" w:type="dxa"/>
              <w:bottom w:w="0" w:type="dxa"/>
              <w:right w:w="108" w:type="dxa"/>
            </w:tcMar>
          </w:tcPr>
          <w:p w14:paraId="5A0713F7" w14:textId="77777777">
            <w:pPr>
              <w:spacing w:before="120" w:after="120"/>
            </w:pPr>
            <w:r>
              <w:rPr>
                <w:rFonts w:ascii="Calibri" w:hAnsi="Calibri" w:cs="Calibri"/>
                <w:b/>
                <w:bCs/>
                <w:i/>
                <w:sz w:val="20"/>
                <w:szCs w:val="20"/>
              </w:rPr>
              <w:t>Data de Termino:</w:t>
            </w:r>
          </w:p>
        </w:tc>
        <w:tc>
          <w:tcPr>
            <w:tcW w:w="595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r/>
            <w:r>
              <w:rPr>
                <w:rFonts w:ascii="Arial" w:hAnsi="Arial"/>
                <w:b/>
                <w:sz w:val="18"/>
              </w:rPr>
              <w:t>{END_DATE}</w:t>
            </w:r>
          </w:p>
        </w:tc>
      </w:tr>
      <w:tr w14:paraId="08C5AD91" w14:textId="77777777">
        <w:tblPrEx>
          <w:tblCellMar>
            <w:top w:w="0" w:type="dxa"/>
            <w:bottom w:w="0" w:type="dxa"/>
          </w:tblCellMar>
        </w:tblPrEx>
        <w:tc>
          <w:tcPr>
            <w:tcW w:w="10173" w:type="dxa"/>
            <w:gridSpan w:val="3"/>
            <w:tcBorders>
              <w:top w:val="single" w:sz="12" w:space="0" w:color="000000"/>
              <w:left w:val="single" w:sz="12" w:space="0" w:color="000000"/>
              <w:bottom w:val="single" w:sz="12" w:space="0" w:color="000000"/>
              <w:right w:val="single" w:sz="12" w:space="0" w:color="000000"/>
            </w:tcBorders>
            <w:shd w:val="clear" w:color="auto" w:fill="FFFFFF"/>
            <w:tcMar>
              <w:top w:w="0" w:type="dxa"/>
              <w:left w:w="108" w:type="dxa"/>
              <w:bottom w:w="0" w:type="dxa"/>
              <w:right w:w="108" w:type="dxa"/>
            </w:tcMar>
          </w:tcPr>
          <w:p w14:paraId="5D6D1F8A" w14:textId="77777777">
            <w:pPr>
              <w:jc w:val="both"/>
              <w:rPr>
                <w:rFonts w:ascii="Calibri" w:eastAsia="Times New Roman" w:hAnsi="Calibri" w:cs="Times New Roman"/>
                <w:b/>
                <w:bCs/>
                <w:color w:val="000000"/>
                <w:sz w:val="26"/>
                <w:szCs w:val="26"/>
                <w:lang w:eastAsia="pt-BR"/>
              </w:rPr>
            </w:pPr>
            <w:r>
              <w:rPr>
                <w:rFonts w:ascii="Arial" w:hAnsi="Arial"/>
                <w:b/>
                <w:sz w:val="22"/>
              </w:rPr>
              <w:t>O Presente instrumento tem por objeto imóvel mobiliado a ser locado por prazo estabelecido ({TERM_MONTHS} mês(es)), destinando-se exclusivamente para fins residenciais, podendo ser ocupado apenas pelo locatário.</w:t>
            </w:r>
          </w:p>
          <w:p w14:paraId="3E5FC62D" w14:textId="77777777">
            <w:pPr>
              <w:jc w:val="both"/>
              <w:rPr>
                <w:rFonts w:ascii="Calibri" w:hAnsi="Calibri"/>
                <w:sz w:val="26"/>
                <w:szCs w:val="26"/>
              </w:rPr>
            </w:pPr>
          </w:p>
          <w:p w14:paraId="7B428C67" w14:textId="77777777">
            <w:pPr>
              <w:jc w:val="both"/>
              <w:rPr>
                <w:rFonts w:ascii="Calibri" w:hAnsi="Calibri"/>
                <w:sz w:val="26"/>
                <w:szCs w:val="26"/>
              </w:rPr>
            </w:pPr>
            <w:r>
              <w:rPr>
                <w:rFonts w:ascii="Calibri" w:eastAsia="Times New Roman" w:hAnsi="Calibri" w:cs="Times New Roman"/>
                <w:b/>
                <w:bCs/>
                <w:color w:val="000000"/>
                <w:sz w:val="26"/>
                <w:szCs w:val="26"/>
                <w:lang w:eastAsia="pt-BR"/>
              </w:rPr>
              <w:t xml:space="preserve">As partes acima identificadas têm, entre si, justo e acertado o presente Contrato de </w:t>
            </w:r>
            <w:r>
              <w:rPr>
                <w:rFonts w:ascii="Calibri" w:eastAsia="Times New Roman" w:hAnsi="Calibri" w:cs="Times New Roman"/>
                <w:b/>
                <w:bCs/>
                <w:color w:val="000000"/>
                <w:sz w:val="26"/>
                <w:szCs w:val="26"/>
                <w:u w:val="single"/>
                <w:lang w:eastAsia="pt-BR"/>
              </w:rPr>
              <w:t xml:space="preserve">Locação </w:t>
            </w:r>
            <w:r>
              <w:rPr>
                <w:rFonts w:ascii="Calibri" w:eastAsia="Times New Roman" w:hAnsi="Calibri" w:cs="Times New Roman"/>
                <w:b/>
                <w:bCs/>
                <w:color w:val="000000"/>
                <w:sz w:val="26"/>
                <w:szCs w:val="26"/>
                <w:u w:val="single"/>
                <w:lang w:eastAsia="pt-BR"/>
              </w:rPr>
              <w:lastRenderedPageBreak/>
              <w:t>Residencial para Temporada</w:t>
            </w:r>
            <w:r>
              <w:rPr>
                <w:rFonts w:ascii="Calibri" w:eastAsia="Times New Roman" w:hAnsi="Calibri" w:cs="Times New Roman"/>
                <w:b/>
                <w:bCs/>
                <w:color w:val="000000"/>
                <w:sz w:val="26"/>
                <w:szCs w:val="26"/>
                <w:lang w:eastAsia="pt-BR"/>
              </w:rPr>
              <w:t>, que se regerá pelas cláusulas seguintes e pelas condições de preço, forma e termo de pagamento descritas no presente. </w:t>
            </w:r>
          </w:p>
          <w:p w14:paraId="43114660" w14:textId="77777777">
            <w:pPr>
              <w:rPr>
                <w:rFonts w:ascii="Calibri" w:eastAsia="Times New Roman" w:hAnsi="Calibri" w:cs="Times New Roman"/>
                <w:b/>
                <w:bCs/>
                <w:color w:val="000000"/>
                <w:sz w:val="26"/>
                <w:szCs w:val="26"/>
                <w:u w:val="single"/>
                <w:lang w:eastAsia="pt-BR"/>
              </w:rPr>
            </w:pPr>
          </w:p>
        </w:tc>
      </w:tr>
      <w:tr w14:paraId="27A44746" w14:textId="77777777">
        <w:tblPrEx>
          <w:tblCellMar>
            <w:top w:w="0" w:type="dxa"/>
            <w:bottom w:w="0" w:type="dxa"/>
          </w:tblCellMar>
        </w:tblPrEx>
        <w:tc>
          <w:tcPr>
            <w:tcW w:w="10173" w:type="dxa"/>
            <w:gridSpan w:val="3"/>
            <w:tcBorders>
              <w:top w:val="single" w:sz="12" w:space="0" w:color="000000"/>
              <w:left w:val="single" w:sz="12" w:space="0" w:color="000000"/>
              <w:bottom w:val="single" w:sz="12" w:space="0" w:color="000000"/>
              <w:right w:val="single" w:sz="12" w:space="0" w:color="000000"/>
            </w:tcBorders>
            <w:shd w:val="clear" w:color="auto" w:fill="D9D9D9"/>
            <w:tcMar>
              <w:top w:w="0" w:type="dxa"/>
              <w:left w:w="108" w:type="dxa"/>
              <w:bottom w:w="0" w:type="dxa"/>
              <w:right w:w="108" w:type="dxa"/>
            </w:tcMar>
          </w:tcPr>
          <w:p w14:paraId="22A03B3D" w14:textId="77777777">
            <w:pPr>
              <w:jc w:val="both"/>
              <w:rPr>
                <w:rFonts w:ascii="Calibri" w:hAnsi="Calibri"/>
                <w:sz w:val="26"/>
                <w:szCs w:val="26"/>
              </w:rPr>
            </w:pPr>
            <w:r>
              <w:rPr>
                <w:rFonts w:ascii="Calibri" w:eastAsia="Times New Roman" w:hAnsi="Calibri" w:cs="Times New Roman"/>
                <w:b/>
                <w:bCs/>
                <w:color w:val="000000"/>
                <w:sz w:val="26"/>
                <w:szCs w:val="26"/>
                <w:lang w:eastAsia="pt-BR"/>
              </w:rPr>
              <w:lastRenderedPageBreak/>
              <w:t>DO OBJETO DO CONTRATO</w:t>
            </w:r>
          </w:p>
          <w:p w14:paraId="780D6966" w14:textId="77777777">
            <w:pPr>
              <w:jc w:val="both"/>
              <w:rPr>
                <w:rFonts w:ascii="Calibri" w:hAnsi="Calibri"/>
                <w:sz w:val="26"/>
                <w:szCs w:val="26"/>
              </w:rPr>
            </w:pPr>
            <w:r>
              <w:rPr>
                <w:rFonts w:ascii="Calibri" w:eastAsia="Times New Roman" w:hAnsi="Calibri" w:cs="Times New Roman"/>
                <w:b/>
                <w:bCs/>
                <w:color w:val="000000"/>
                <w:sz w:val="26"/>
                <w:szCs w:val="26"/>
                <w:lang w:eastAsia="pt-BR"/>
              </w:rPr>
              <w:t>Cláusula 1ª. O objeto do presente instrumento é o Quarto do Imóvel, situado a Rua Direita, Q</w:t>
            </w:r>
            <w:r>
              <w:rPr>
                <w:rFonts w:ascii="Calibri" w:eastAsia="Times New Roman" w:hAnsi="Calibri" w:cs="Times New Roman"/>
                <w:b/>
                <w:bCs/>
                <w:color w:val="000000"/>
                <w:sz w:val="26"/>
                <w:szCs w:val="26"/>
                <w:lang w:eastAsia="pt-BR"/>
              </w:rPr>
              <w:t>D.</w:t>
            </w:r>
            <w:r>
              <w:rPr>
                <w:rFonts w:ascii="Calibri" w:eastAsia="Times New Roman" w:hAnsi="Calibri" w:cs="Times New Roman"/>
                <w:b/>
                <w:bCs/>
                <w:color w:val="000000"/>
                <w:sz w:val="26"/>
                <w:szCs w:val="26"/>
                <w:lang w:eastAsia="pt-BR"/>
              </w:rPr>
              <w:t>6 LT</w:t>
            </w:r>
            <w:r>
              <w:rPr>
                <w:rFonts w:ascii="Calibri" w:eastAsia="Times New Roman" w:hAnsi="Calibri" w:cs="Times New Roman"/>
                <w:b/>
                <w:bCs/>
                <w:color w:val="000000"/>
                <w:sz w:val="26"/>
                <w:szCs w:val="26"/>
                <w:lang w:eastAsia="pt-BR"/>
              </w:rPr>
              <w:t>.</w:t>
            </w:r>
            <w:r>
              <w:rPr>
                <w:rFonts w:ascii="Calibri" w:eastAsia="Times New Roman" w:hAnsi="Calibri" w:cs="Times New Roman"/>
                <w:b/>
                <w:bCs/>
                <w:color w:val="000000"/>
                <w:sz w:val="26"/>
                <w:szCs w:val="26"/>
                <w:lang w:eastAsia="pt-BR"/>
              </w:rPr>
              <w:t>4/6 Sol Nascente, Goiânia - GO, de propriedade do LOCADOR.</w:t>
            </w:r>
          </w:p>
          <w:p w14:paraId="359170E1" w14:textId="77777777">
            <w:pPr>
              <w:rPr>
                <w:rFonts w:ascii="Calibri" w:eastAsia="Times New Roman" w:hAnsi="Calibri" w:cs="Times New Roman"/>
                <w:b/>
                <w:bCs/>
                <w:color w:val="000000"/>
                <w:sz w:val="26"/>
                <w:szCs w:val="26"/>
                <w:u w:val="single"/>
                <w:lang w:eastAsia="pt-BR"/>
              </w:rPr>
            </w:pPr>
            <w:r>
              <w:rPr>
                <w:rFonts w:ascii="Calibri" w:eastAsia="Times New Roman" w:hAnsi="Calibri" w:cs="Times New Roman"/>
                <w:b/>
                <w:bCs/>
                <w:color w:val="000000"/>
                <w:sz w:val="26"/>
                <w:szCs w:val="26"/>
                <w:lang w:eastAsia="pt-BR"/>
              </w:rPr>
              <w:t xml:space="preserve">  </w:t>
            </w:r>
          </w:p>
        </w:tc>
      </w:tr>
      <w:tr w14:paraId="6741F2E6" w14:textId="77777777">
        <w:tblPrEx>
          <w:tblCellMar>
            <w:top w:w="0" w:type="dxa"/>
            <w:bottom w:w="0" w:type="dxa"/>
          </w:tblCellMar>
        </w:tblPrEx>
        <w:tc>
          <w:tcPr>
            <w:tcW w:w="10173" w:type="dxa"/>
            <w:gridSpan w:val="3"/>
            <w:tcBorders>
              <w:top w:val="single" w:sz="12" w:space="0" w:color="000000"/>
              <w:left w:val="single" w:sz="12" w:space="0" w:color="000000"/>
              <w:bottom w:val="single" w:sz="12" w:space="0" w:color="000000"/>
              <w:right w:val="single" w:sz="12" w:space="0" w:color="000000"/>
            </w:tcBorders>
            <w:shd w:val="clear" w:color="auto" w:fill="FFFFFF"/>
            <w:tcMar>
              <w:top w:w="0" w:type="dxa"/>
              <w:left w:w="108" w:type="dxa"/>
              <w:bottom w:w="0" w:type="dxa"/>
              <w:right w:w="108" w:type="dxa"/>
            </w:tcMar>
          </w:tcPr>
          <w:p w14:paraId="644F129B" w14:textId="77777777">
            <w:pPr>
              <w:jc w:val="both"/>
              <w:rPr>
                <w:rFonts w:ascii="Calibri" w:hAnsi="Calibri"/>
                <w:sz w:val="26"/>
                <w:szCs w:val="26"/>
              </w:rPr>
            </w:pPr>
            <w:r>
              <w:rPr>
                <w:rFonts w:ascii="Calibri" w:eastAsia="Times New Roman" w:hAnsi="Calibri" w:cs="Times New Roman"/>
                <w:b/>
                <w:bCs/>
                <w:color w:val="000000"/>
                <w:sz w:val="26"/>
                <w:szCs w:val="26"/>
                <w:lang w:eastAsia="pt-BR"/>
              </w:rPr>
              <w:t>DO USO DO IMÓVEL</w:t>
            </w:r>
          </w:p>
          <w:p w14:paraId="4889BDC4" w14:textId="77777777">
            <w:pPr>
              <w:jc w:val="both"/>
              <w:rPr>
                <w:rFonts w:ascii="Calibri" w:hAnsi="Calibri"/>
                <w:sz w:val="26"/>
                <w:szCs w:val="26"/>
              </w:rPr>
            </w:pPr>
            <w:r>
              <w:rPr>
                <w:rFonts w:ascii="Calibri" w:eastAsia="Times New Roman" w:hAnsi="Calibri" w:cs="Times New Roman"/>
                <w:b/>
                <w:bCs/>
                <w:color w:val="000000"/>
                <w:sz w:val="26"/>
                <w:szCs w:val="26"/>
                <w:lang w:eastAsia="pt-BR"/>
              </w:rPr>
              <w:t>Cláusula 2ª. O imóvel deve ser utilizado somente no prazo estabelecido neste contrato, destinando-se exclusivamente para fins residenciais, podendo ser ocupado apenas pelo LOCATÁRIO.</w:t>
            </w:r>
          </w:p>
        </w:tc>
      </w:tr>
      <w:tr w14:paraId="47E2ACBB" w14:textId="77777777">
        <w:tblPrEx>
          <w:tblCellMar>
            <w:top w:w="0" w:type="dxa"/>
            <w:bottom w:w="0" w:type="dxa"/>
          </w:tblCellMar>
        </w:tblPrEx>
        <w:tc>
          <w:tcPr>
            <w:tcW w:w="10173" w:type="dxa"/>
            <w:gridSpan w:val="3"/>
            <w:tcBorders>
              <w:top w:val="single" w:sz="12" w:space="0" w:color="000000"/>
              <w:left w:val="single" w:sz="12" w:space="0" w:color="000000"/>
              <w:bottom w:val="single" w:sz="12" w:space="0" w:color="000000"/>
              <w:right w:val="single" w:sz="12" w:space="0" w:color="000000"/>
            </w:tcBorders>
            <w:shd w:val="clear" w:color="auto" w:fill="D9D9D9"/>
            <w:tcMar>
              <w:top w:w="0" w:type="dxa"/>
              <w:left w:w="108" w:type="dxa"/>
              <w:bottom w:w="0" w:type="dxa"/>
              <w:right w:w="108" w:type="dxa"/>
            </w:tcMar>
          </w:tcPr>
          <w:p w14:paraId="68105491" w14:textId="77777777">
            <w:pPr>
              <w:jc w:val="both"/>
              <w:rPr>
                <w:rFonts w:ascii="Calibri" w:hAnsi="Calibri"/>
                <w:sz w:val="26"/>
                <w:szCs w:val="26"/>
              </w:rPr>
            </w:pPr>
            <w:r>
              <w:rPr>
                <w:rFonts w:ascii="Calibri" w:eastAsia="Times New Roman" w:hAnsi="Calibri" w:cs="Times New Roman"/>
                <w:b/>
                <w:bCs/>
                <w:color w:val="000000"/>
                <w:sz w:val="26"/>
                <w:szCs w:val="26"/>
                <w:lang w:eastAsia="pt-BR"/>
              </w:rPr>
              <w:t>DAS OBRIGAÇÕES DO LOCATÁRIO</w:t>
            </w:r>
          </w:p>
          <w:p w14:paraId="558937E9" w14:textId="77777777">
            <w:pPr>
              <w:jc w:val="both"/>
              <w:rPr>
                <w:rFonts w:ascii="Calibri" w:hAnsi="Calibri"/>
                <w:sz w:val="26"/>
                <w:szCs w:val="26"/>
              </w:rPr>
            </w:pPr>
            <w:r>
              <w:rPr>
                <w:rFonts w:ascii="Calibri" w:eastAsia="Times New Roman" w:hAnsi="Calibri" w:cs="Times New Roman"/>
                <w:b/>
                <w:bCs/>
                <w:color w:val="000000"/>
                <w:sz w:val="26"/>
                <w:szCs w:val="26"/>
                <w:lang w:eastAsia="pt-BR"/>
              </w:rPr>
              <w:t>Cláusula 3ª. O LOCATÁRIO está obrigado a respeitar as normas do condomínio, podendo ser responsabilizado civil e criminalmente por eventuais infrações, na vigência deste contrato.</w:t>
            </w:r>
          </w:p>
          <w:p w14:paraId="0C32BB71" w14:textId="77777777">
            <w:pPr>
              <w:jc w:val="both"/>
              <w:rPr>
                <w:rFonts w:ascii="Calibri" w:hAnsi="Calibri"/>
                <w:sz w:val="26"/>
                <w:szCs w:val="26"/>
              </w:rPr>
            </w:pPr>
            <w:r>
              <w:rPr>
                <w:rFonts w:ascii="Calibri" w:eastAsia="Times New Roman" w:hAnsi="Calibri" w:cs="Times New Roman"/>
                <w:b/>
                <w:bCs/>
                <w:color w:val="000000"/>
                <w:sz w:val="26"/>
                <w:szCs w:val="26"/>
                <w:lang w:eastAsia="pt-BR"/>
              </w:rPr>
              <w:t>Cláusula 4ª. É obrigação do LOCATÁRIO zelar pela conservação do imóvel, devendo entregá-lo nas mesmas condições em que o recebeu, ressalvando o desgaste natural. Caso o LOCATÁRIO não cumpra com o avençado</w:t>
            </w:r>
            <w:r>
              <w:rPr>
                <w:rFonts w:ascii="Calibri" w:hAnsi="Calibri"/>
                <w:b/>
                <w:bCs/>
                <w:color w:val="000000"/>
                <w:sz w:val="26"/>
                <w:szCs w:val="26"/>
              </w:rPr>
              <w:t>, o mesmo pagará a TAXA de Manutenção e Pintu</w:t>
            </w:r>
            <w:r>
              <w:rPr>
                <w:rFonts w:ascii="Calibri" w:hAnsi="Calibri"/>
                <w:b/>
                <w:bCs/>
                <w:color w:val="000000"/>
                <w:sz w:val="26"/>
                <w:szCs w:val="26"/>
              </w:rPr>
              <w:t>ra ao Final do Contrato de R$ 30</w:t>
            </w:r>
            <w:r>
              <w:rPr>
                <w:rFonts w:ascii="Calibri" w:hAnsi="Calibri"/>
                <w:b/>
                <w:bCs/>
                <w:color w:val="000000"/>
                <w:sz w:val="26"/>
                <w:szCs w:val="26"/>
              </w:rPr>
              <w:t>0,00 (</w:t>
            </w:r>
            <w:r>
              <w:rPr>
                <w:rFonts w:ascii="Calibri" w:hAnsi="Calibri"/>
                <w:b/>
                <w:bCs/>
                <w:color w:val="000000"/>
                <w:sz w:val="26"/>
                <w:szCs w:val="26"/>
              </w:rPr>
              <w:t>Trezentos</w:t>
            </w:r>
            <w:r>
              <w:rPr>
                <w:rFonts w:ascii="Calibri" w:hAnsi="Calibri"/>
                <w:b/>
                <w:bCs/>
                <w:color w:val="000000"/>
                <w:sz w:val="26"/>
                <w:szCs w:val="26"/>
              </w:rPr>
              <w:t xml:space="preserve"> Reais)</w:t>
            </w:r>
          </w:p>
          <w:p w14:paraId="114D90B5" w14:textId="77777777">
            <w:pPr>
              <w:pStyle w:val="Corpodetexto"/>
              <w:jc w:val="both"/>
              <w:rPr>
                <w:rFonts w:ascii="Calibri" w:hAnsi="Calibri"/>
                <w:sz w:val="26"/>
                <w:szCs w:val="26"/>
              </w:rPr>
            </w:pPr>
            <w:r>
              <w:rPr>
                <w:rFonts w:ascii="Calibri" w:hAnsi="Calibri"/>
                <w:b/>
                <w:bCs/>
                <w:color w:val="000000"/>
                <w:sz w:val="26"/>
                <w:szCs w:val="26"/>
                <w:lang w:eastAsia="pt-BR"/>
              </w:rPr>
              <w:t>Cláusula 4.1ª.</w:t>
            </w:r>
            <w:r>
              <w:rPr>
                <w:rFonts w:ascii="Calibri" w:hAnsi="Calibri"/>
                <w:b/>
                <w:bCs/>
                <w:color w:val="000000"/>
                <w:sz w:val="26"/>
                <w:szCs w:val="26"/>
              </w:rPr>
              <w:t>Não é permitido a instalação</w:t>
            </w:r>
            <w:r>
              <w:rPr>
                <w:rFonts w:ascii="Calibri" w:hAnsi="Calibri"/>
                <w:b/>
                <w:bCs/>
                <w:color w:val="000000"/>
                <w:sz w:val="26"/>
                <w:szCs w:val="26"/>
              </w:rPr>
              <w:t xml:space="preserve"> </w:t>
            </w:r>
            <w:r>
              <w:rPr>
                <w:rFonts w:ascii="Calibri" w:hAnsi="Calibri"/>
                <w:b/>
                <w:bCs/>
                <w:color w:val="000000"/>
                <w:sz w:val="26"/>
                <w:szCs w:val="26"/>
              </w:rPr>
              <w:t>de acessórios</w:t>
            </w:r>
            <w:r>
              <w:rPr>
                <w:rFonts w:ascii="Calibri" w:hAnsi="Calibri"/>
                <w:b/>
                <w:bCs/>
                <w:color w:val="000000"/>
                <w:sz w:val="26"/>
                <w:szCs w:val="26"/>
              </w:rPr>
              <w:t xml:space="preserve"> no   imóvel, tais como Luminárias, cabos de televisão como (Net, </w:t>
            </w:r>
            <w:r>
              <w:rPr>
                <w:rFonts w:ascii="Calibri" w:hAnsi="Calibri"/>
                <w:b/>
                <w:bCs/>
                <w:color w:val="000000"/>
                <w:sz w:val="26"/>
                <w:szCs w:val="26"/>
              </w:rPr>
              <w:t>Sky etc.</w:t>
            </w:r>
            <w:r>
              <w:rPr>
                <w:rFonts w:ascii="Calibri" w:hAnsi="Calibri"/>
                <w:b/>
                <w:bCs/>
                <w:color w:val="000000"/>
                <w:sz w:val="26"/>
                <w:szCs w:val="26"/>
              </w:rPr>
              <w:t>), aparelhos de ar condicionado, frigobar, equipamentos em geral e etc., sem previa autorização por escrito do LOCADOR. OBS: É permitido colocar Televisão e ventilador de mesa.</w:t>
            </w:r>
            <w:r>
              <w:rPr>
                <w:rFonts w:ascii="Calibri" w:hAnsi="Calibri"/>
                <w:b/>
                <w:bCs/>
                <w:color w:val="000000"/>
                <w:sz w:val="26"/>
                <w:szCs w:val="26"/>
                <w:lang w:eastAsia="pt-BR"/>
              </w:rPr>
              <w:t xml:space="preserve"> </w:t>
            </w:r>
          </w:p>
          <w:p w14:paraId="67B51B23" w14:textId="77777777">
            <w:pPr>
              <w:pStyle w:val="Standard"/>
              <w:spacing w:after="100"/>
              <w:jc w:val="both"/>
              <w:rPr>
                <w:rFonts w:ascii="Calibri" w:hAnsi="Calibri"/>
                <w:sz w:val="26"/>
                <w:szCs w:val="26"/>
              </w:rPr>
            </w:pPr>
            <w:r>
              <w:rPr>
                <w:rFonts w:ascii="Calibri" w:hAnsi="Calibri"/>
                <w:b/>
                <w:bCs/>
                <w:color w:val="000000"/>
                <w:sz w:val="26"/>
                <w:szCs w:val="26"/>
                <w:lang w:eastAsia="pt-BR"/>
              </w:rPr>
              <w:t xml:space="preserve">Cláusula 4.2ª </w:t>
            </w:r>
            <w:r>
              <w:rPr>
                <w:rFonts w:ascii="Calibri" w:hAnsi="Calibri" w:cs="Calibri"/>
                <w:b/>
                <w:bCs/>
                <w:caps/>
                <w:color w:val="000000"/>
                <w:sz w:val="26"/>
                <w:szCs w:val="26"/>
                <w:u w:val="single"/>
              </w:rPr>
              <w:t>O Locador declara de forma expressa que não assume</w:t>
            </w:r>
            <w:r>
              <w:rPr>
                <w:rFonts w:ascii="Calibri" w:hAnsi="Calibri" w:cs="Calibri"/>
                <w:b/>
                <w:bCs/>
                <w:color w:val="000000"/>
                <w:sz w:val="26"/>
                <w:szCs w:val="26"/>
              </w:rPr>
              <w:t xml:space="preserve"> nenhuma responsabilidade civil ou material de danos, furto, roubos no estacionamento, áreas comuns, áreas privativas de nenhum bem móvel do Locatário ou mesmo de visitantes.  </w:t>
            </w:r>
          </w:p>
          <w:p w14:paraId="29DEEE13" w14:textId="77777777">
            <w:pPr>
              <w:pStyle w:val="Standard"/>
              <w:jc w:val="both"/>
              <w:rPr>
                <w:rFonts w:ascii="Calibri" w:hAnsi="Calibri"/>
                <w:sz w:val="26"/>
                <w:szCs w:val="26"/>
              </w:rPr>
            </w:pPr>
            <w:r>
              <w:rPr>
                <w:rFonts w:ascii="Calibri" w:hAnsi="Calibri"/>
                <w:b/>
                <w:bCs/>
                <w:color w:val="000000"/>
                <w:sz w:val="26"/>
                <w:szCs w:val="26"/>
                <w:lang w:eastAsia="pt-BR"/>
              </w:rPr>
              <w:t xml:space="preserve">Cláusula 4.3ª </w:t>
            </w:r>
            <w:r>
              <w:rPr>
                <w:rFonts w:ascii="Calibri" w:hAnsi="Calibri" w:cs="Calibri"/>
                <w:b/>
                <w:bCs/>
                <w:color w:val="000000"/>
                <w:sz w:val="26"/>
                <w:szCs w:val="26"/>
              </w:rPr>
              <w:t xml:space="preserve">Locatário assume o compromisso Contratual de na data da assinatura deste Contrato de Locação em de fazer junto a </w:t>
            </w:r>
            <w:r>
              <w:rPr>
                <w:rFonts w:ascii="Calibri" w:hAnsi="Calibri" w:cs="Calibri"/>
                <w:b/>
                <w:bCs/>
                <w:caps/>
                <w:color w:val="000000"/>
                <w:sz w:val="26"/>
                <w:szCs w:val="26"/>
              </w:rPr>
              <w:t>corretora de seguros</w:t>
            </w:r>
            <w:r>
              <w:rPr>
                <w:rFonts w:ascii="Calibri" w:hAnsi="Calibri" w:cs="Calibri"/>
                <w:b/>
                <w:bCs/>
                <w:color w:val="000000"/>
                <w:sz w:val="26"/>
                <w:szCs w:val="26"/>
              </w:rPr>
              <w:t xml:space="preserve"> de sua confiança o devido </w:t>
            </w:r>
            <w:r>
              <w:rPr>
                <w:rFonts w:ascii="Calibri" w:hAnsi="Calibri" w:cs="Calibri"/>
                <w:b/>
                <w:bCs/>
                <w:caps/>
                <w:color w:val="000000"/>
                <w:sz w:val="26"/>
                <w:szCs w:val="26"/>
                <w:u w:val="single"/>
              </w:rPr>
              <w:t xml:space="preserve">seguro TOTAL ou PArcial </w:t>
            </w:r>
            <w:r>
              <w:rPr>
                <w:rFonts w:ascii="Calibri" w:hAnsi="Calibri" w:cs="Calibri"/>
                <w:b/>
                <w:bCs/>
                <w:color w:val="000000"/>
                <w:sz w:val="26"/>
                <w:szCs w:val="26"/>
                <w:u w:val="single"/>
              </w:rPr>
              <w:t>do seu veiculo automotor</w:t>
            </w:r>
            <w:r>
              <w:rPr>
                <w:rFonts w:ascii="Calibri" w:hAnsi="Calibri" w:cs="Calibri"/>
                <w:b/>
                <w:bCs/>
                <w:color w:val="000000"/>
                <w:sz w:val="26"/>
                <w:szCs w:val="26"/>
              </w:rPr>
              <w:t xml:space="preserve"> (moto, carro, van ou similar), bicicleta e outros que entender necessário e de valor financeiro ou mesmo sentimental. O Locatário que não cumprir o acordado de fazer o seguro Total ou Parcial assume a total responsabilidade Civil e Material em caso de algum sinistro envolvendo seus bens.</w:t>
            </w:r>
          </w:p>
          <w:p w14:paraId="68601901" w14:textId="77777777">
            <w:pPr>
              <w:pStyle w:val="Standard"/>
              <w:jc w:val="both"/>
              <w:rPr>
                <w:rFonts w:ascii="Calibri" w:hAnsi="Calibri"/>
                <w:b/>
                <w:bCs/>
                <w:color w:val="000000"/>
                <w:sz w:val="26"/>
                <w:szCs w:val="26"/>
                <w:lang w:eastAsia="pt-BR"/>
              </w:rPr>
            </w:pPr>
          </w:p>
          <w:p w14:paraId="49AC2DDA" w14:textId="77777777">
            <w:pPr>
              <w:pStyle w:val="Standard"/>
              <w:jc w:val="both"/>
              <w:rPr>
                <w:rFonts w:ascii="Calibri" w:hAnsi="Calibri"/>
                <w:sz w:val="26"/>
                <w:szCs w:val="26"/>
              </w:rPr>
            </w:pPr>
            <w:r>
              <w:rPr>
                <w:rFonts w:ascii="Calibri" w:hAnsi="Calibri"/>
                <w:b/>
                <w:bCs/>
                <w:color w:val="000000"/>
                <w:sz w:val="26"/>
                <w:szCs w:val="26"/>
                <w:lang w:eastAsia="pt-BR"/>
              </w:rPr>
              <w:t xml:space="preserve">Cláusula 4.4ª </w:t>
            </w:r>
            <w:r>
              <w:rPr>
                <w:rFonts w:ascii="Calibri" w:hAnsi="Calibri" w:cs="Calibri"/>
                <w:b/>
                <w:bCs/>
                <w:i/>
                <w:color w:val="000000"/>
                <w:sz w:val="26"/>
                <w:szCs w:val="26"/>
              </w:rPr>
              <w:t xml:space="preserve">O Locatário fica ciente que o estacionamento é pago pela união do Locatário com outros Locatários de outras unidades para pagar o aluguel pelo Locador a Terceiros proprietários dos imóveis em que esta localizado o estacionamento. Fica ressaltado que o Locador não tem nenhum tipo de lucro com estacionamento, sendo assim, cada Locatário assume sua responsabilidade solidária junto ao estacionamento.  </w:t>
            </w:r>
          </w:p>
          <w:p w14:paraId="6D67F303" w14:textId="77777777">
            <w:pPr>
              <w:pStyle w:val="Standard"/>
              <w:jc w:val="both"/>
              <w:rPr>
                <w:rFonts w:ascii="Calibri" w:hAnsi="Calibri" w:cs="Calibri"/>
                <w:b/>
                <w:bCs/>
                <w:color w:val="000000"/>
                <w:sz w:val="26"/>
                <w:szCs w:val="26"/>
              </w:rPr>
            </w:pPr>
            <w:r>
              <w:rPr>
                <w:rFonts w:ascii="Calibri" w:hAnsi="Calibri" w:cs="Calibri"/>
                <w:b/>
                <w:bCs/>
                <w:color w:val="000000"/>
                <w:sz w:val="26"/>
                <w:szCs w:val="26"/>
              </w:rPr>
              <w:t xml:space="preserve"> </w:t>
            </w:r>
          </w:p>
        </w:tc>
      </w:tr>
      <w:tr w14:paraId="71FFE11C" w14:textId="77777777">
        <w:tblPrEx>
          <w:tblCellMar>
            <w:top w:w="0" w:type="dxa"/>
            <w:bottom w:w="0" w:type="dxa"/>
          </w:tblCellMar>
        </w:tblPrEx>
        <w:tc>
          <w:tcPr>
            <w:tcW w:w="10173" w:type="dxa"/>
            <w:gridSpan w:val="3"/>
            <w:tcBorders>
              <w:top w:val="single" w:sz="12" w:space="0" w:color="000000"/>
              <w:left w:val="single" w:sz="12" w:space="0" w:color="000000"/>
              <w:bottom w:val="single" w:sz="12" w:space="0" w:color="000000"/>
              <w:right w:val="single" w:sz="12" w:space="0" w:color="000000"/>
            </w:tcBorders>
            <w:shd w:val="clear" w:color="auto" w:fill="FFFFFF"/>
            <w:tcMar>
              <w:top w:w="0" w:type="dxa"/>
              <w:left w:w="108" w:type="dxa"/>
              <w:bottom w:w="0" w:type="dxa"/>
              <w:right w:w="108" w:type="dxa"/>
            </w:tcMar>
          </w:tcPr>
          <w:p w14:paraId="5E095879" w14:textId="77777777">
            <w:pPr>
              <w:pStyle w:val="Corpodetexto"/>
              <w:jc w:val="both"/>
              <w:rPr>
                <w:rFonts w:ascii="Calibri" w:hAnsi="Calibri"/>
                <w:b/>
                <w:bCs/>
                <w:color w:val="000000"/>
                <w:sz w:val="26"/>
                <w:szCs w:val="26"/>
                <w:lang w:eastAsia="pt-BR"/>
              </w:rPr>
            </w:pPr>
          </w:p>
          <w:p w14:paraId="2794124B" w14:textId="77777777">
            <w:pPr>
              <w:pStyle w:val="Corpodetexto"/>
              <w:shd w:val="clear" w:color="auto" w:fill="FFFFFF"/>
              <w:jc w:val="both"/>
              <w:rPr>
                <w:rFonts w:ascii="Calibri" w:hAnsi="Calibri"/>
                <w:b/>
                <w:bCs/>
                <w:color w:val="000000"/>
                <w:sz w:val="26"/>
                <w:szCs w:val="26"/>
                <w:lang w:eastAsia="pt-BR"/>
              </w:rPr>
            </w:pPr>
            <w:r>
              <w:rPr>
                <w:rFonts w:ascii="Calibri" w:hAnsi="Calibri"/>
                <w:b/>
                <w:bCs/>
                <w:color w:val="000000"/>
                <w:sz w:val="26"/>
                <w:szCs w:val="26"/>
                <w:lang w:eastAsia="pt-BR"/>
              </w:rPr>
              <w:t>VALOR DO ALUGUEL</w:t>
            </w:r>
          </w:p>
          <w:p w14:paraId="768E9625" w14:textId="77777777">
            <w:pPr>
              <w:shd w:val="clear" w:color="auto" w:fill="FFFFFF"/>
              <w:jc w:val="both"/>
              <w:rPr>
                <w:rFonts w:ascii="Calibri" w:eastAsia="Times New Roman" w:hAnsi="Calibri" w:cs="Times New Roman"/>
                <w:b/>
                <w:bCs/>
                <w:color w:val="000000"/>
                <w:sz w:val="26"/>
                <w:szCs w:val="26"/>
                <w:shd w:val="clear" w:color="auto" w:fill="FFFF00"/>
                <w:lang w:eastAsia="pt-BR"/>
              </w:rPr>
            </w:pPr>
            <w:r>
              <w:rPr>
                <w:rFonts w:ascii="Calibri" w:eastAsia="Times New Roman" w:hAnsi="Calibri" w:cs="Times New Roman"/>
                <w:b/>
                <w:bCs/>
                <w:color w:val="000000"/>
                <w:sz w:val="26"/>
                <w:szCs w:val="26"/>
                <w:shd w:val="clear" w:color="auto" w:fill="FFFF00"/>
                <w:lang w:eastAsia="pt-BR"/>
              </w:rPr>
              <w:t xml:space="preserve">Cláusula 5ª. O valor do aluguel da presente locação será de conforme o QUADRO (4) </w:t>
            </w:r>
          </w:p>
          <w:p w14:paraId="5722ED8B" w14:textId="77777777">
            <w:pPr>
              <w:jc w:val="both"/>
              <w:rPr>
                <w:rFonts w:ascii="Calibri" w:hAnsi="Calibri"/>
                <w:b/>
                <w:bCs/>
                <w:color w:val="000000"/>
                <w:sz w:val="26"/>
                <w:szCs w:val="26"/>
              </w:rPr>
            </w:pPr>
          </w:p>
        </w:tc>
      </w:tr>
      <w:tr w14:paraId="05C7EC18" w14:textId="77777777">
        <w:tblPrEx>
          <w:tblCellMar>
            <w:top w:w="0" w:type="dxa"/>
            <w:bottom w:w="0" w:type="dxa"/>
          </w:tblCellMar>
        </w:tblPrEx>
        <w:tc>
          <w:tcPr>
            <w:tcW w:w="10173" w:type="dxa"/>
            <w:gridSpan w:val="3"/>
            <w:tcBorders>
              <w:top w:val="single" w:sz="12" w:space="0" w:color="000000"/>
              <w:left w:val="single" w:sz="12" w:space="0" w:color="000000"/>
              <w:bottom w:val="single" w:sz="12" w:space="0" w:color="000000"/>
              <w:right w:val="single" w:sz="12" w:space="0" w:color="000000"/>
            </w:tcBorders>
            <w:shd w:val="clear" w:color="auto" w:fill="D9D9D9"/>
            <w:tcMar>
              <w:top w:w="0" w:type="dxa"/>
              <w:left w:w="108" w:type="dxa"/>
              <w:bottom w:w="0" w:type="dxa"/>
              <w:right w:w="108" w:type="dxa"/>
            </w:tcMar>
          </w:tcPr>
          <w:p w14:paraId="006BD36E" w14:textId="77777777">
            <w:pPr>
              <w:jc w:val="both"/>
              <w:rPr>
                <w:rFonts w:ascii="Calibri" w:eastAsia="Times New Roman" w:hAnsi="Calibri" w:cs="Times New Roman"/>
                <w:b/>
                <w:bCs/>
                <w:color w:val="000000"/>
                <w:sz w:val="26"/>
                <w:szCs w:val="26"/>
                <w:lang w:eastAsia="pt-BR"/>
              </w:rPr>
            </w:pPr>
            <w:r>
              <w:rPr>
                <w:rFonts w:ascii="Calibri" w:eastAsia="Times New Roman" w:hAnsi="Calibri" w:cs="Times New Roman"/>
                <w:b/>
                <w:bCs/>
                <w:color w:val="000000"/>
                <w:sz w:val="26"/>
                <w:szCs w:val="26"/>
                <w:lang w:eastAsia="pt-BR"/>
              </w:rPr>
              <w:t>DO PRAZO</w:t>
            </w:r>
          </w:p>
          <w:p w14:paraId="439AD7EF" w14:textId="77777777">
            <w:pPr>
              <w:jc w:val="both"/>
              <w:rPr>
                <w:rFonts w:ascii="Calibri" w:hAnsi="Calibri"/>
                <w:b/>
                <w:bCs/>
                <w:color w:val="000000"/>
                <w:sz w:val="26"/>
                <w:szCs w:val="26"/>
              </w:rPr>
            </w:pPr>
          </w:p>
          <w:p w14:paraId="265AD5C7" w14:textId="77777777">
            <w:pPr>
              <w:jc w:val="both"/>
              <w:rPr>
                <w:rFonts w:ascii="Calibri" w:hAnsi="Calibri"/>
                <w:sz w:val="26"/>
                <w:szCs w:val="26"/>
              </w:rPr>
            </w:pPr>
            <w:r>
              <w:rPr>
                <w:rFonts w:ascii="Calibri" w:eastAsia="Times New Roman" w:hAnsi="Calibri" w:cs="Times New Roman"/>
                <w:b/>
                <w:bCs/>
                <w:color w:val="000000"/>
                <w:sz w:val="26"/>
                <w:szCs w:val="26"/>
                <w:shd w:val="clear" w:color="auto" w:fill="FFFF00"/>
                <w:lang w:eastAsia="pt-BR"/>
              </w:rPr>
              <w:t xml:space="preserve">Cláusula 6ª. O prazo estabelecido para a presente locação impreterivelmente conforme </w:t>
            </w:r>
            <w:r>
              <w:rPr>
                <w:rFonts w:ascii="Calibri" w:eastAsia="Times New Roman" w:hAnsi="Calibri" w:cs="Times New Roman"/>
                <w:b/>
                <w:bCs/>
                <w:caps/>
                <w:color w:val="000000"/>
                <w:sz w:val="26"/>
                <w:szCs w:val="26"/>
                <w:shd w:val="clear" w:color="auto" w:fill="FFFF00"/>
                <w:lang w:eastAsia="pt-BR"/>
              </w:rPr>
              <w:t>Quadro (05)</w:t>
            </w:r>
            <w:r>
              <w:rPr>
                <w:rFonts w:ascii="Calibri" w:eastAsia="Times New Roman" w:hAnsi="Calibri" w:cs="Times New Roman"/>
                <w:b/>
                <w:bCs/>
                <w:color w:val="000000"/>
                <w:sz w:val="26"/>
                <w:szCs w:val="26"/>
                <w:shd w:val="clear" w:color="auto" w:fill="FFFF00"/>
                <w:lang w:eastAsia="pt-BR"/>
              </w:rPr>
              <w:t>,</w:t>
            </w:r>
            <w:r>
              <w:rPr>
                <w:rFonts w:ascii="Calibri" w:eastAsia="Times New Roman" w:hAnsi="Calibri" w:cs="Times New Roman"/>
                <w:b/>
                <w:bCs/>
                <w:color w:val="000000"/>
                <w:sz w:val="26"/>
                <w:szCs w:val="26"/>
                <w:shd w:val="clear" w:color="auto" w:fill="FFFF00"/>
                <w:lang w:eastAsia="pt-BR"/>
              </w:rPr>
              <w:t xml:space="preserve"> </w:t>
            </w:r>
            <w:r>
              <w:rPr>
                <w:rFonts w:ascii="Calibri" w:eastAsia="Times New Roman" w:hAnsi="Calibri" w:cs="Times New Roman"/>
                <w:b/>
                <w:bCs/>
                <w:color w:val="000000"/>
                <w:sz w:val="26"/>
                <w:szCs w:val="26"/>
                <w:lang w:eastAsia="pt-BR"/>
              </w:rPr>
              <w:t xml:space="preserve">cessando nesta data, independentemente de avisos, notificações ou </w:t>
            </w:r>
            <w:r>
              <w:rPr>
                <w:rFonts w:ascii="Calibri" w:eastAsia="Times New Roman" w:hAnsi="Calibri" w:cs="Times New Roman"/>
                <w:b/>
                <w:bCs/>
                <w:color w:val="000000"/>
                <w:sz w:val="26"/>
                <w:szCs w:val="26"/>
                <w:lang w:eastAsia="pt-BR"/>
              </w:rPr>
              <w:lastRenderedPageBreak/>
              <w:t>interpelações, conforme estabelecido nos art. 1.194</w:t>
            </w:r>
            <w:r>
              <w:rPr>
                <w:rFonts w:ascii="Calibri" w:eastAsia="Times New Roman" w:hAnsi="Calibri" w:cs="Times New Roman"/>
                <w:b/>
                <w:bCs/>
                <w:color w:val="000000"/>
                <w:sz w:val="26"/>
                <w:szCs w:val="26"/>
                <w:lang w:eastAsia="pt-BR"/>
              </w:rPr>
              <w:t xml:space="preserve"> do Código Civil, DEVERÁ DESOCUL</w:t>
            </w:r>
            <w:r>
              <w:rPr>
                <w:rFonts w:ascii="Calibri" w:eastAsia="Times New Roman" w:hAnsi="Calibri" w:cs="Times New Roman"/>
                <w:b/>
                <w:bCs/>
                <w:color w:val="000000"/>
                <w:sz w:val="26"/>
                <w:szCs w:val="26"/>
                <w:lang w:eastAsia="pt-BR"/>
              </w:rPr>
              <w:t>PAR O IMOVÉL.</w:t>
            </w:r>
          </w:p>
        </w:tc>
      </w:tr>
      <w:tr w14:paraId="79E7E3D7" w14:textId="77777777">
        <w:tblPrEx>
          <w:tblCellMar>
            <w:top w:w="0" w:type="dxa"/>
            <w:bottom w:w="0" w:type="dxa"/>
          </w:tblCellMar>
        </w:tblPrEx>
        <w:tc>
          <w:tcPr>
            <w:tcW w:w="10173" w:type="dxa"/>
            <w:gridSpan w:val="3"/>
            <w:tcBorders>
              <w:top w:val="single" w:sz="12" w:space="0" w:color="000000"/>
              <w:left w:val="single" w:sz="12" w:space="0" w:color="000000"/>
              <w:bottom w:val="single" w:sz="12" w:space="0" w:color="000000"/>
              <w:right w:val="single" w:sz="12" w:space="0" w:color="000000"/>
            </w:tcBorders>
            <w:shd w:val="clear" w:color="auto" w:fill="FFFFFF"/>
            <w:tcMar>
              <w:top w:w="0" w:type="dxa"/>
              <w:left w:w="108" w:type="dxa"/>
              <w:bottom w:w="0" w:type="dxa"/>
              <w:right w:w="108" w:type="dxa"/>
            </w:tcMar>
          </w:tcPr>
          <w:p w14:paraId="61B8FC0E" w14:textId="77777777">
            <w:pPr>
              <w:jc w:val="both"/>
              <w:rPr>
                <w:rFonts w:ascii="Calibri" w:hAnsi="Calibri"/>
                <w:sz w:val="26"/>
                <w:szCs w:val="26"/>
              </w:rPr>
            </w:pPr>
            <w:r>
              <w:rPr>
                <w:rFonts w:ascii="Calibri" w:eastAsia="Times New Roman" w:hAnsi="Calibri" w:cs="Times New Roman"/>
                <w:b/>
                <w:bCs/>
                <w:color w:val="000000"/>
                <w:sz w:val="26"/>
                <w:szCs w:val="26"/>
                <w:lang w:eastAsia="pt-BR"/>
              </w:rPr>
              <w:lastRenderedPageBreak/>
              <w:t>DA MULTA</w:t>
            </w:r>
          </w:p>
          <w:p w14:paraId="10AA8CCA" w14:textId="77777777">
            <w:pPr>
              <w:jc w:val="both"/>
              <w:rPr>
                <w:rFonts w:ascii="Calibri" w:hAnsi="Calibri"/>
                <w:sz w:val="26"/>
                <w:szCs w:val="26"/>
              </w:rPr>
            </w:pPr>
            <w:r>
              <w:rPr>
                <w:rFonts w:ascii="Calibri" w:eastAsia="Times New Roman" w:hAnsi="Calibri" w:cs="Times New Roman"/>
                <w:b/>
                <w:bCs/>
                <w:color w:val="000000"/>
                <w:sz w:val="26"/>
                <w:szCs w:val="26"/>
                <w:lang w:eastAsia="pt-BR"/>
              </w:rPr>
              <w:t xml:space="preserve">Cláusula 7ª. Não ocorrendo a desocupação no prazo estipulado na cláusula 6ª, após notificação com antecedência mínima de 10 dias, o LOCATÁRIO estará obrigado a pagar uma multa diária de R$ 100,00 (Cem Reais), a título de aluguel, enquanto estiver ocupando o imóvel, conforme estabelecido no art. 1.196, do Código Civil, além de encargos judiciais, honorários advocatícios, advindos de ação judicial proposta pelo LOCADOR. O Cobrança será feita pelo Locador ou </w:t>
            </w:r>
            <w:r>
              <w:rPr>
                <w:rFonts w:ascii="Calibri" w:hAnsi="Calibri" w:cs="Calibri"/>
                <w:b/>
                <w:bCs/>
                <w:color w:val="000000"/>
                <w:sz w:val="26"/>
                <w:szCs w:val="26"/>
              </w:rPr>
              <w:t>Bueno Res</w:t>
            </w:r>
            <w:r>
              <w:rPr>
                <w:rFonts w:ascii="Calibri" w:hAnsi="Calibri" w:cs="Calibri"/>
                <w:b/>
                <w:bCs/>
                <w:color w:val="000000"/>
                <w:sz w:val="26"/>
                <w:szCs w:val="26"/>
              </w:rPr>
              <w:t>idence – Assessoria de Cobrança</w:t>
            </w:r>
            <w:r>
              <w:rPr>
                <w:rFonts w:ascii="Calibri" w:hAnsi="Calibri" w:cs="Calibri"/>
                <w:b/>
                <w:bCs/>
                <w:color w:val="000000"/>
                <w:sz w:val="26"/>
                <w:szCs w:val="26"/>
              </w:rPr>
              <w:t>– CNPJ 33.328.950/0001-57.</w:t>
            </w:r>
          </w:p>
        </w:tc>
      </w:tr>
      <w:tr w14:paraId="2AF8AC31" w14:textId="77777777">
        <w:tblPrEx>
          <w:tblCellMar>
            <w:top w:w="0" w:type="dxa"/>
            <w:bottom w:w="0" w:type="dxa"/>
          </w:tblCellMar>
        </w:tblPrEx>
        <w:tc>
          <w:tcPr>
            <w:tcW w:w="10173" w:type="dxa"/>
            <w:gridSpan w:val="3"/>
            <w:tcBorders>
              <w:top w:val="single" w:sz="12" w:space="0" w:color="000000"/>
              <w:left w:val="single" w:sz="12" w:space="0" w:color="000000"/>
              <w:bottom w:val="single" w:sz="12" w:space="0" w:color="000000"/>
              <w:right w:val="single" w:sz="12" w:space="0" w:color="000000"/>
            </w:tcBorders>
            <w:shd w:val="clear" w:color="auto" w:fill="D9D9D9"/>
            <w:tcMar>
              <w:top w:w="0" w:type="dxa"/>
              <w:left w:w="108" w:type="dxa"/>
              <w:bottom w:w="0" w:type="dxa"/>
              <w:right w:w="108" w:type="dxa"/>
            </w:tcMar>
          </w:tcPr>
          <w:p w14:paraId="501CB3BA" w14:textId="77777777">
            <w:pPr>
              <w:jc w:val="both"/>
              <w:rPr>
                <w:rFonts w:ascii="Calibri" w:hAnsi="Calibri"/>
                <w:sz w:val="26"/>
                <w:szCs w:val="26"/>
              </w:rPr>
            </w:pPr>
            <w:r>
              <w:rPr>
                <w:rFonts w:ascii="Calibri" w:eastAsia="Times New Roman" w:hAnsi="Calibri" w:cs="Times New Roman"/>
                <w:b/>
                <w:bCs/>
                <w:color w:val="000000"/>
                <w:sz w:val="26"/>
                <w:szCs w:val="26"/>
                <w:lang w:eastAsia="pt-BR"/>
              </w:rPr>
              <w:t>CONDIÇÕES GERAIS</w:t>
            </w:r>
          </w:p>
          <w:p w14:paraId="7827D3E3" w14:textId="77777777">
            <w:pPr>
              <w:jc w:val="both"/>
              <w:rPr>
                <w:rFonts w:ascii="Calibri" w:hAnsi="Calibri"/>
                <w:sz w:val="26"/>
                <w:szCs w:val="26"/>
              </w:rPr>
            </w:pPr>
            <w:r>
              <w:rPr>
                <w:rFonts w:ascii="Calibri" w:eastAsia="Times New Roman" w:hAnsi="Calibri" w:cs="Times New Roman"/>
                <w:b/>
                <w:bCs/>
                <w:color w:val="000000"/>
                <w:sz w:val="26"/>
                <w:szCs w:val="26"/>
                <w:lang w:eastAsia="pt-BR"/>
              </w:rPr>
              <w:t>Cláusula 8ª. O presente contrato passa a valer entre as partes a partir da data de sua assinatura.</w:t>
            </w:r>
          </w:p>
        </w:tc>
      </w:tr>
      <w:tr w14:paraId="64EBF965" w14:textId="77777777">
        <w:tblPrEx>
          <w:tblCellMar>
            <w:top w:w="0" w:type="dxa"/>
            <w:bottom w:w="0" w:type="dxa"/>
          </w:tblCellMar>
        </w:tblPrEx>
        <w:tc>
          <w:tcPr>
            <w:tcW w:w="10173" w:type="dxa"/>
            <w:gridSpan w:val="3"/>
            <w:tcBorders>
              <w:top w:val="single" w:sz="12" w:space="0" w:color="000000"/>
              <w:left w:val="single" w:sz="12" w:space="0" w:color="000000"/>
              <w:bottom w:val="single" w:sz="12" w:space="0" w:color="000000"/>
              <w:right w:val="single" w:sz="12" w:space="0" w:color="000000"/>
            </w:tcBorders>
            <w:shd w:val="clear" w:color="auto" w:fill="FFFFFF"/>
            <w:tcMar>
              <w:top w:w="0" w:type="dxa"/>
              <w:left w:w="108" w:type="dxa"/>
              <w:bottom w:w="0" w:type="dxa"/>
              <w:right w:w="108" w:type="dxa"/>
            </w:tcMar>
          </w:tcPr>
          <w:p w14:paraId="20F2B00A" w14:textId="77777777">
            <w:pPr>
              <w:jc w:val="both"/>
              <w:rPr>
                <w:rFonts w:ascii="Calibri" w:hAnsi="Calibri"/>
                <w:sz w:val="26"/>
                <w:szCs w:val="26"/>
              </w:rPr>
            </w:pPr>
            <w:r>
              <w:rPr>
                <w:rFonts w:ascii="Calibri" w:eastAsia="Times New Roman" w:hAnsi="Calibri" w:cs="Times New Roman"/>
                <w:b/>
                <w:bCs/>
                <w:color w:val="000000"/>
                <w:sz w:val="26"/>
                <w:szCs w:val="26"/>
                <w:lang w:eastAsia="pt-BR"/>
              </w:rPr>
              <w:t>DO FORO</w:t>
            </w:r>
          </w:p>
          <w:p w14:paraId="19583A1D" w14:textId="77777777">
            <w:pPr>
              <w:jc w:val="both"/>
              <w:rPr>
                <w:rFonts w:ascii="Calibri" w:hAnsi="Calibri"/>
                <w:sz w:val="26"/>
                <w:szCs w:val="26"/>
              </w:rPr>
            </w:pPr>
            <w:r>
              <w:rPr>
                <w:rFonts w:ascii="Calibri" w:eastAsia="Times New Roman" w:hAnsi="Calibri" w:cs="Times New Roman"/>
                <w:b/>
                <w:bCs/>
                <w:color w:val="000000"/>
                <w:sz w:val="26"/>
                <w:szCs w:val="26"/>
                <w:lang w:eastAsia="pt-BR"/>
              </w:rPr>
              <w:t xml:space="preserve">Cláusula 9ª. </w:t>
            </w:r>
            <w:r>
              <w:rPr>
                <w:rFonts w:ascii="Calibri" w:hAnsi="Calibri" w:cs="Calibri"/>
                <w:b/>
                <w:bCs/>
                <w:color w:val="000000"/>
                <w:sz w:val="26"/>
                <w:szCs w:val="26"/>
              </w:rPr>
              <w:t xml:space="preserve"> A presente locação é regida pela lei Federal n. 8.245/91 e suas alterações “Lei do Inquilinato”.</w:t>
            </w:r>
          </w:p>
          <w:p w14:paraId="68BA3323" w14:textId="77777777">
            <w:pPr>
              <w:jc w:val="both"/>
              <w:rPr>
                <w:rFonts w:ascii="Calibri" w:hAnsi="Calibri"/>
                <w:sz w:val="26"/>
                <w:szCs w:val="26"/>
              </w:rPr>
            </w:pPr>
            <w:r>
              <w:rPr>
                <w:rFonts w:ascii="Calibri" w:eastAsia="Times New Roman" w:hAnsi="Calibri" w:cs="Times New Roman"/>
                <w:b/>
                <w:bCs/>
                <w:color w:val="000000"/>
                <w:sz w:val="26"/>
                <w:szCs w:val="26"/>
                <w:lang w:eastAsia="pt-BR"/>
              </w:rPr>
              <w:t xml:space="preserve">Cláusula 10ª  </w:t>
            </w:r>
            <w:r>
              <w:rPr>
                <w:rFonts w:ascii="Calibri" w:hAnsi="Calibri" w:cs="Calibri"/>
                <w:b/>
                <w:bCs/>
                <w:color w:val="000000"/>
                <w:sz w:val="26"/>
                <w:szCs w:val="26"/>
              </w:rPr>
              <w:t>Todos Locatários Do Residencial ao aceitar o contrato se submete também ao Regimento Interno deste Condomínio e as implicações imposta pela “CLÁUSULA DECIMA PRIMEIRA”. TODAS AS QUESTÕES, EVENTUALMENTE ORIGINADAS DO PRESENTE CONTRATO, SERÃO RESOLVIDAS no foro de GOIÂNIA-GO.</w:t>
            </w:r>
          </w:p>
          <w:p w14:paraId="4A48C64B" w14:textId="77777777">
            <w:pPr>
              <w:jc w:val="both"/>
              <w:rPr>
                <w:rFonts w:ascii="Calibri" w:hAnsi="Calibri"/>
                <w:sz w:val="26"/>
                <w:szCs w:val="26"/>
              </w:rPr>
            </w:pPr>
            <w:r>
              <w:rPr>
                <w:rFonts w:ascii="Calibri" w:eastAsia="Times New Roman" w:hAnsi="Calibri" w:cs="Times New Roman"/>
                <w:b/>
                <w:bCs/>
                <w:color w:val="000000"/>
                <w:sz w:val="26"/>
                <w:szCs w:val="26"/>
                <w:lang w:eastAsia="pt-BR"/>
              </w:rPr>
              <w:t>Por estarem assim justos e contratados, firmam o presente instrumento, em duas vias de igual teor, juntamente com 2 (duas) testemunhas.</w:t>
            </w:r>
          </w:p>
        </w:tc>
      </w:tr>
    </w:tbl>
    <w:p w14:paraId="4BCB82D7" w14:textId="77777777">
      <w:pPr>
        <w:jc w:val="both"/>
        <w:rPr>
          <w:rFonts w:ascii="Verdana" w:eastAsia="Times New Roman" w:hAnsi="Verdana" w:cs="Times New Roman"/>
          <w:b/>
          <w:bCs/>
          <w:lang w:eastAsia="pt-BR"/>
        </w:rPr>
      </w:pPr>
    </w:p>
    <w:p w14:paraId="59674234" w14:textId="77777777">
      <w:pPr>
        <w:jc w:val="right"/>
      </w:pPr>
      <w:r>
        <w:t>Goiânia, {ISSUE_DATE}</w:t>
      </w:r>
    </w:p>
    <w:p w14:paraId="6963A565" w14:textId="77777777">
      <w:pPr>
        <w:rPr>
          <w:rFonts w:ascii="Arial" w:hAnsi="Arial"/>
          <w:b/>
          <w:caps/>
        </w:rPr>
      </w:pPr>
    </w:p>
    <w:p w14:paraId="2ECD1219" w14:textId="77777777">
      <w:pPr>
        <w:rPr>
          <w:rFonts w:ascii="Arial" w:hAnsi="Arial"/>
          <w:b/>
          <w:caps/>
        </w:rPr>
      </w:pPr>
    </w:p>
    <w:p w14:paraId="0C3C0CF8" w14:textId="77777777">
      <w:pPr>
        <w:jc w:val="center"/>
        <w:rPr>
          <w:rFonts w:ascii="Arial" w:hAnsi="Arial"/>
          <w:b/>
          <w:caps/>
        </w:rPr>
      </w:pPr>
    </w:p>
    <w:p w14:paraId="76CA4F4C" w14:textId="77777777">
      <w:pPr>
        <w:jc w:val="center"/>
        <w:rPr>
          <w:rFonts w:ascii="Arial" w:hAnsi="Arial"/>
          <w:b/>
          <w:caps/>
        </w:rPr>
      </w:pPr>
      <w:r>
        <w:rPr>
          <w:rFonts w:ascii="Arial" w:hAnsi="Arial"/>
          <w:b/>
          <w:caps/>
        </w:rPr>
        <w:t>CARLOS JULIANO FILHO</w:t>
      </w:r>
    </w:p>
    <w:p w14:paraId="4A510235" w14:textId="77777777">
      <w:pPr>
        <w:jc w:val="center"/>
      </w:pPr>
      <w:r>
        <w:rPr>
          <w:rFonts w:ascii="Arial" w:hAnsi="Arial"/>
          <w:b/>
          <w:caps/>
        </w:rPr>
        <w:t>LOCADOR</w:t>
      </w:r>
    </w:p>
    <w:p w14:paraId="20CE7ECD" w14:textId="77777777">
      <w:pPr>
        <w:rPr>
          <w:rFonts w:ascii="Arial" w:hAnsi="Arial"/>
          <w:b/>
          <w:bCs/>
          <w:caps/>
        </w:rPr>
      </w:pPr>
      <w:r>
        <w:rPr>
          <w:rFonts w:ascii="Arial" w:hAnsi="Arial"/>
          <w:b/>
          <w:bCs/>
          <w:caps/>
        </w:rPr>
        <w:t xml:space="preserve"> </w:t>
      </w:r>
    </w:p>
    <w:p w14:paraId="2CE34641" w14:textId="77777777">
      <w:pPr>
        <w:jc w:val="center"/>
        <w:rPr>
          <w:b/>
          <w:sz w:val="28"/>
          <w:szCs w:val="28"/>
        </w:rPr>
      </w:pPr>
      <w:r>
        <w:rPr>
          <w:b/>
          <w:sz w:val="28"/>
          <w:szCs w:val="28"/>
        </w:rPr>
        <w:t>_____________________________</w:t>
      </w:r>
      <w:r>
        <w:rPr>
          <w:b/>
          <w:sz w:val="28"/>
          <w:szCs w:val="28"/>
        </w:rPr>
        <w:t>_______</w:t>
      </w:r>
    </w:p>
    <w:p w14:paraId="260B05E7" w14:textId="77777777">
      <w:pPr>
        <w:jc w:val="center"/>
        <w:rPr>
          <w:rFonts w:ascii="Arial" w:hAnsi="Arial"/>
          <w:b/>
        </w:rPr>
      </w:pPr>
      <w:r>
        <w:t>{TENANT_NAME}</w:t>
      </w:r>
    </w:p>
    <w:p w14:paraId="0FEE440A" w14:textId="77777777">
      <w:pPr>
        <w:jc w:val="center"/>
      </w:pPr>
      <w:r>
        <w:rPr>
          <w:rFonts w:ascii="Arial" w:hAnsi="Arial"/>
          <w:b/>
          <w:bCs/>
          <w:caps/>
          <w:color w:val="000000"/>
        </w:rPr>
        <w:t>Locatário</w:t>
      </w:r>
    </w:p>
    <w:p w14:paraId="42B4F44C" w14:textId="77777777">
      <w:pPr>
        <w:rPr>
          <w:b/>
        </w:rPr>
      </w:pPr>
    </w:p>
    <w:p w14:paraId="330CD815" w14:textId="77777777">
      <w:pPr>
        <w:rPr>
          <w:b/>
        </w:rPr>
      </w:pPr>
    </w:p>
    <w:p w14:paraId="0ECA7A9E" w14:textId="77777777">
      <w:pPr>
        <w:rPr>
          <w:b/>
        </w:rPr>
      </w:pPr>
      <w:r>
        <w:rPr>
          <w:b/>
        </w:rPr>
        <w:t xml:space="preserve">TESTEMUNHAS: </w:t>
      </w:r>
    </w:p>
    <w:p w14:paraId="08CEC2D6" w14:textId="77777777">
      <w:pPr>
        <w:spacing w:line="600" w:lineRule="auto"/>
        <w:rPr>
          <w:b/>
        </w:rPr>
      </w:pPr>
      <w:r>
        <w:rPr>
          <w:b/>
        </w:rPr>
        <w:t xml:space="preserve">01) DANIEL WAGNER RAIMUNDO DA SILVA </w:t>
      </w:r>
    </w:p>
    <w:p w14:paraId="7F15517F" w14:textId="77777777">
      <w:pPr>
        <w:spacing w:line="600" w:lineRule="auto"/>
        <w:rPr>
          <w:b/>
        </w:rPr>
      </w:pPr>
      <w:r>
        <w:rPr>
          <w:b/>
        </w:rPr>
        <w:t xml:space="preserve">02) </w:t>
      </w:r>
      <w:r>
        <w:rPr>
          <w:b/>
        </w:rPr>
        <w:t>ROBERTO RIVELINO</w:t>
      </w:r>
    </w:p>
    <w:p w14:paraId="6FE47975" w14:textId="77777777">
      <w:pPr>
        <w:spacing w:line="600" w:lineRule="auto"/>
        <w:rPr>
          <w:b/>
        </w:rPr>
      </w:pPr>
    </w:p>
    <w:p w14:paraId="2B147551" w14:textId="77777777">
      <w:pPr>
        <w:spacing w:line="600" w:lineRule="auto"/>
        <w:rPr>
          <w:b/>
        </w:rPr>
      </w:pPr>
    </w:p>
    <w:p w14:paraId="4AE568FC" w14:textId="77777777">
      <w:pPr>
        <w:spacing w:line="600" w:lineRule="auto"/>
      </w:pPr>
    </w:p>
    <w:p w14:paraId="5DF96D1A" w14:textId="77777777">
      <w:pPr>
        <w:spacing w:line="600" w:lineRule="auto"/>
      </w:pPr>
    </w:p>
    <w:p w14:paraId="44DB6B51" w14:textId="77777777">
      <w:pPr>
        <w:spacing w:line="600" w:lineRule="auto"/>
      </w:pPr>
    </w:p>
    <w:tbl>
      <w:tblPr>
        <w:tblW w:w="11029" w:type="dxa"/>
        <w:tblInd w:w="-318" w:type="dxa"/>
        <w:tblLayout w:type="fixed"/>
        <w:tblCellMar>
          <w:left w:w="10" w:type="dxa"/>
          <w:right w:w="10" w:type="dxa"/>
        </w:tblCellMar>
        <w:tblLook w:val="0000" w:firstRow="0" w:lastRow="0" w:firstColumn="0" w:lastColumn="0" w:noHBand="0" w:noVBand="0"/>
      </w:tblPr>
      <w:tblGrid>
        <w:gridCol w:w="11029"/>
      </w:tblGrid>
      <w:tr w14:paraId="0B8ED36C" w14:textId="77777777">
        <w:tc>
          <w:tcPr>
            <w:tcW w:w="11029"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30B0D958" w14:textId="77777777">
            <w:pPr>
              <w:pStyle w:val="Standard"/>
              <w:ind w:left="709" w:hanging="425"/>
              <w:jc w:val="center"/>
              <w:rPr>
                <w:rFonts w:ascii="Berlin Sans FB Demi" w:hAnsi="Berlin Sans FB Demi" w:cs="Aparajita"/>
                <w:b/>
                <w:bCs/>
                <w:i/>
                <w:color w:val="000000"/>
                <w:sz w:val="40"/>
                <w:szCs w:val="40"/>
                <w:u w:val="single"/>
              </w:rPr>
            </w:pPr>
            <w:r>
              <w:rPr>
                <w:rFonts w:ascii="Berlin Sans FB Demi" w:hAnsi="Berlin Sans FB Demi" w:cs="Aparajita"/>
                <w:b/>
                <w:bCs/>
                <w:i/>
                <w:color w:val="000000"/>
                <w:sz w:val="40"/>
                <w:szCs w:val="40"/>
                <w:u w:val="single"/>
              </w:rPr>
              <w:t>REGIMENTO INTERNO</w:t>
            </w:r>
          </w:p>
        </w:tc>
      </w:tr>
      <w:tr w14:paraId="31227106" w14:textId="77777777">
        <w:tc>
          <w:tcPr>
            <w:tcW w:w="11029"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01519088"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É proibido fumar dentro de ambiente fechado dos ambientes internos do imóvel em especial dentro do quarto. O fumante deve fumar em local aberto de forma que o odor do cigarro não incomode nenhum outro Locatário. Transgredir esse artigo a multa será de R$ 100,00 (Cem Reais).</w:t>
            </w:r>
          </w:p>
        </w:tc>
      </w:tr>
      <w:tr w14:paraId="457DAA1C" w14:textId="77777777">
        <w:tc>
          <w:tcPr>
            <w:tcW w:w="110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56AED4"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Temos moradores que descansam e estudam em horários diferentes, por motivos pessoais e dignos de respeito. Por isso pede-se cautela no uso dos corredores e escadas, evitar gritos e o uso do volume elevado em aparelhos de som em qualquer horário do DIA. Transgredir esse artigo a multa será de R$ 100,00 (Cem Reais).</w:t>
            </w:r>
          </w:p>
        </w:tc>
      </w:tr>
      <w:tr w14:paraId="2240612A" w14:textId="77777777">
        <w:tc>
          <w:tcPr>
            <w:tcW w:w="11029"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00F3C104"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 xml:space="preserve">Fica terminantemente proibido a qualquer horário o uso de aparelho de som ou instrumento musical nas cozinhas ou áreas comuns. Transgredir esse artigo a multa será de R$ 100,00 (Cem Reais). </w:t>
            </w:r>
          </w:p>
        </w:tc>
      </w:tr>
      <w:tr w14:paraId="1100150A" w14:textId="77777777">
        <w:tc>
          <w:tcPr>
            <w:tcW w:w="110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DC5045"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Fica terminantemente proibido a qualquer tipo de jogo (em exemplo cartas de baralho) ou mesmo uso de computador na mesa da cozinha, sendo que, a mesa e destinada ao uso exclusivo de alimentação. Transgredir esse artigo a multa será de R$ 100,00 (Cem Reais).</w:t>
            </w:r>
          </w:p>
        </w:tc>
      </w:tr>
      <w:tr w14:paraId="1DFF9C0D" w14:textId="77777777">
        <w:tc>
          <w:tcPr>
            <w:tcW w:w="11029"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4B33D1AC" w14:textId="77777777">
            <w:pPr>
              <w:pStyle w:val="Standard"/>
              <w:numPr>
                <w:ilvl w:val="0"/>
                <w:numId w:val="7"/>
              </w:numPr>
              <w:ind w:left="709" w:hanging="425"/>
              <w:jc w:val="both"/>
              <w:rPr>
                <w:rFonts w:ascii="Tahoma" w:hAnsi="Tahoma" w:cs="Tahoma"/>
                <w:sz w:val="21"/>
                <w:szCs w:val="21"/>
              </w:rPr>
            </w:pPr>
            <w:r>
              <w:rPr>
                <w:rFonts w:ascii="Tahoma" w:hAnsi="Tahoma" w:cs="Tahoma"/>
                <w:bCs/>
                <w:color w:val="000000"/>
                <w:sz w:val="21"/>
                <w:szCs w:val="21"/>
              </w:rPr>
              <w:t xml:space="preserve">O Silêncio é das </w:t>
            </w:r>
            <w:r>
              <w:rPr>
                <w:rFonts w:ascii="Tahoma" w:hAnsi="Tahoma" w:cs="Tahoma"/>
                <w:bCs/>
                <w:i/>
                <w:color w:val="000000"/>
                <w:sz w:val="21"/>
                <w:szCs w:val="21"/>
              </w:rPr>
              <w:t>22:00 às 8:00 horas</w:t>
            </w:r>
            <w:r>
              <w:rPr>
                <w:rFonts w:ascii="Tahoma" w:hAnsi="Tahoma" w:cs="Tahoma"/>
                <w:bCs/>
                <w:color w:val="000000"/>
                <w:sz w:val="21"/>
                <w:szCs w:val="21"/>
              </w:rPr>
              <w:t>, ficando proibido o uso de aparelhos de som, assim como gritos e conversas “animadas” que possam impedir o descanso dos demais moradores. Pedimos o uso de fones de ouvido na sala de estudos. Transgredir esse artigo a multa será de R$ 100,00 (Cem Reais).</w:t>
            </w:r>
          </w:p>
        </w:tc>
      </w:tr>
      <w:tr w14:paraId="43C8A19F" w14:textId="77777777">
        <w:tc>
          <w:tcPr>
            <w:tcW w:w="110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12515F"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As visitas pessoais deverão ser recebidas somente das 8:00 às 20:00, fora destes horários somente no lado externo, sendo que, familiar ou namorada (o) pode permanecer por no máximo 24horas. Transgredir esse artigo a multa será de R$ 100,00 (Cem Reais).</w:t>
            </w:r>
          </w:p>
        </w:tc>
      </w:tr>
      <w:tr w14:paraId="60851C3C" w14:textId="77777777">
        <w:tc>
          <w:tcPr>
            <w:tcW w:w="11029"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02ED3133"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É proibido qualquer tipo de agressão física ou verbal. Transgredir esse artigo a multa será de R$ 100,00 (Cem Reais).</w:t>
            </w:r>
          </w:p>
        </w:tc>
      </w:tr>
      <w:tr w14:paraId="25410975" w14:textId="77777777">
        <w:tc>
          <w:tcPr>
            <w:tcW w:w="110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99182B"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Geladeiras e armários são de uso comunitário, mas os alimentos, bebidas e utensílios guardados neles não, portanto respeite o espaço do colega e utilize só o que é seu. Transgredir esse artigo a multa será de R$ 30,00 (Trinta Reais). Além de ressarcimento a pessoa, em caso de utilizar algo que não seja seu.</w:t>
            </w:r>
          </w:p>
        </w:tc>
      </w:tr>
      <w:tr w14:paraId="6E7C59A5" w14:textId="77777777">
        <w:tc>
          <w:tcPr>
            <w:tcW w:w="11029"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4B148D44"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Vasilha suja ou limpa deixada sobre a pia e/ou fogão, será descartada no lixo.</w:t>
            </w:r>
          </w:p>
        </w:tc>
      </w:tr>
      <w:tr w14:paraId="021C39D6" w14:textId="77777777">
        <w:tc>
          <w:tcPr>
            <w:tcW w:w="110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87F705"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Alimentação deve ser guardada na geladeira, sendo assim, comida deixada em panelas no fogão após a utilização será descartada no lixo. Alimentação vencida será descartada automaticamente na limpeza de rotina da geladeira. Transgredir esse artigo a multa será de R$ 100,00 (Cem Reais).</w:t>
            </w:r>
          </w:p>
        </w:tc>
      </w:tr>
      <w:tr w14:paraId="2372F7ED" w14:textId="77777777">
        <w:tc>
          <w:tcPr>
            <w:tcW w:w="11029"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0FE37101"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Proibido jogar tocos de cigarro no chão. Transgredir esse artigo a multa será de R$ 100,00 (Cem Reais).</w:t>
            </w:r>
          </w:p>
        </w:tc>
      </w:tr>
      <w:tr w14:paraId="270A4E0D" w14:textId="77777777">
        <w:tc>
          <w:tcPr>
            <w:tcW w:w="110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9E114C"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Cada morador fica responsável pelo cuidado com os móveis à sua disposição no quarto e locais de uso comum. Transgredir esse artigo a multa será de R$ 100,00 (Cem Reais).</w:t>
            </w:r>
          </w:p>
        </w:tc>
      </w:tr>
      <w:tr w14:paraId="1627439C" w14:textId="77777777">
        <w:tc>
          <w:tcPr>
            <w:tcW w:w="11029"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51612077"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 xml:space="preserve">Cada morador é responsável pela conservação da ordem e condições de higiene de seu quarto. </w:t>
            </w:r>
          </w:p>
        </w:tc>
      </w:tr>
      <w:tr w14:paraId="306AA2BD" w14:textId="77777777">
        <w:tc>
          <w:tcPr>
            <w:tcW w:w="110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596AFF"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Após utilizar a cozinha, o morador deve limpar e guardar o que foi utilizado para possibilitar aos demais o uso do espaço. A mesma organização e higiene deve ser mantida nas outras áreas de uso comum.</w:t>
            </w:r>
          </w:p>
        </w:tc>
      </w:tr>
      <w:tr w14:paraId="2C5B62F0" w14:textId="77777777">
        <w:tc>
          <w:tcPr>
            <w:tcW w:w="11029"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05F1E7EF"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Evite o consumo de alimentos fora da área da cozinha.</w:t>
            </w:r>
          </w:p>
        </w:tc>
      </w:tr>
      <w:tr w14:paraId="22DB8960" w14:textId="77777777">
        <w:tc>
          <w:tcPr>
            <w:tcW w:w="110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EF63FC"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Após utilização do banheiro o morador devera enxugar o banheiro que molhou.</w:t>
            </w:r>
          </w:p>
        </w:tc>
      </w:tr>
      <w:tr w14:paraId="233757AE" w14:textId="77777777">
        <w:tc>
          <w:tcPr>
            <w:tcW w:w="11029"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5B31DEA5"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Em caso de perda da chave do quarto será cobrada uma nova cópia. Perda do cartão será cobrado o valor de R$ 50,00 (Cinquenta Reais)</w:t>
            </w:r>
          </w:p>
        </w:tc>
      </w:tr>
      <w:tr w14:paraId="25D09D48" w14:textId="77777777">
        <w:tc>
          <w:tcPr>
            <w:tcW w:w="110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2B6BBB"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Ao deixar definitivamente o Quarto Locado o morador deve devolver as chaves juntos ao cartão ou tag de acesso ou será cobrado o valor de R$ 100,00 (Cem Reais).</w:t>
            </w:r>
          </w:p>
        </w:tc>
      </w:tr>
      <w:tr w14:paraId="4A599F35" w14:textId="77777777">
        <w:tc>
          <w:tcPr>
            <w:tcW w:w="11029"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4F2E9D69"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A vaga na garagem é definida no ato da locação em associação de vários moradores, sendo assim, fica extremamente proibido colocar veículos sem autorização ou fora da vaga acordada na associação. Transgredir esse artigo a multa será de R$ 100,00 (Cem Reais).</w:t>
            </w:r>
          </w:p>
        </w:tc>
      </w:tr>
      <w:tr w14:paraId="3569AA68" w14:textId="77777777">
        <w:tc>
          <w:tcPr>
            <w:tcW w:w="110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B3D9AD4"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É proibido festa, reuniões e confraternização com pessoas não moradoras. Evite passar a vergonha de ver o Locador pedir para as pessoas saírem ou mesmo solicitar apoio POLICIAL para retirar as pessoas invasoras. A locação destina-se única e exclusivamente ao Locatário.</w:t>
            </w:r>
          </w:p>
        </w:tc>
      </w:tr>
      <w:tr w14:paraId="73D90489" w14:textId="77777777">
        <w:tc>
          <w:tcPr>
            <w:tcW w:w="11029"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31BB2722"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As roupas devem ser deixadas para secar em local apropriado com devido prendedor para evitar que eventuais ventanias misture as roupas.</w:t>
            </w:r>
          </w:p>
        </w:tc>
      </w:tr>
      <w:tr w14:paraId="19EA8F65" w14:textId="77777777">
        <w:tc>
          <w:tcPr>
            <w:tcW w:w="110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78FFD05"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Roupas deixadas na máquina de lavar que ao termino da lavagem não for retirada poderá ser colocada em balde para que outro morador possa utilizar a máquina de lavar.</w:t>
            </w:r>
          </w:p>
        </w:tc>
      </w:tr>
      <w:tr w14:paraId="4F857C31" w14:textId="77777777">
        <w:tc>
          <w:tcPr>
            <w:tcW w:w="11029"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568BE2B7"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É proibido o uso da churrasqueira. Transgredir esse artigo a multa será de R$ 100,00 (Cem Reais).</w:t>
            </w:r>
          </w:p>
        </w:tc>
      </w:tr>
      <w:tr w14:paraId="73299695" w14:textId="77777777">
        <w:tc>
          <w:tcPr>
            <w:tcW w:w="110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EFA4B5A" w14:textId="77777777">
            <w:pPr>
              <w:pStyle w:val="Standard"/>
              <w:numPr>
                <w:ilvl w:val="0"/>
                <w:numId w:val="7"/>
              </w:numPr>
              <w:ind w:left="709" w:hanging="425"/>
              <w:jc w:val="both"/>
              <w:rPr>
                <w:rFonts w:ascii="Tahoma" w:hAnsi="Tahoma" w:cs="Tahoma"/>
                <w:bCs/>
                <w:color w:val="000000"/>
                <w:sz w:val="21"/>
                <w:szCs w:val="21"/>
              </w:rPr>
            </w:pPr>
            <w:r>
              <w:rPr>
                <w:rFonts w:ascii="Tahoma" w:hAnsi="Tahoma" w:cs="Tahoma"/>
                <w:bCs/>
                <w:color w:val="000000"/>
                <w:sz w:val="21"/>
                <w:szCs w:val="21"/>
              </w:rPr>
              <w:t>O morador que pegar algo de outro morador será conduzido ao Distrito Policial para os procedimentos judiciais perante a lei, sendo assim, cada um que cuide de sua vida e saiba que viver em condomínio e respeitar tudo do próximo e assim você terá o seu direito respeitado. Transgredir esse artigo a multa será de R$ 100,00 (Cem Reais).</w:t>
            </w:r>
          </w:p>
        </w:tc>
      </w:tr>
      <w:tr w14:paraId="3AF1E4E9" w14:textId="77777777">
        <w:tc>
          <w:tcPr>
            <w:tcW w:w="11029"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1D82B8A2" w14:textId="77777777">
            <w:pPr>
              <w:pStyle w:val="Standard"/>
              <w:numPr>
                <w:ilvl w:val="0"/>
                <w:numId w:val="7"/>
              </w:numPr>
              <w:ind w:left="0" w:firstLine="0"/>
              <w:jc w:val="both"/>
              <w:rPr>
                <w:rFonts w:ascii="Tahoma" w:hAnsi="Tahoma" w:cs="Tahoma"/>
                <w:bCs/>
                <w:color w:val="000000"/>
                <w:sz w:val="21"/>
                <w:szCs w:val="21"/>
              </w:rPr>
            </w:pPr>
            <w:r>
              <w:rPr>
                <w:rFonts w:ascii="Tahoma" w:hAnsi="Tahoma" w:cs="Tahoma"/>
                <w:bCs/>
                <w:color w:val="000000"/>
                <w:sz w:val="21"/>
                <w:szCs w:val="21"/>
              </w:rPr>
              <w:t xml:space="preserve">O Locador fornece internet como brinde e não responsabiliza pelo funcionamento pois é serviço prestado por </w:t>
            </w:r>
            <w:r>
              <w:rPr>
                <w:rStyle w:val="Hyperlink"/>
                <w:rFonts w:ascii="Tahoma" w:hAnsi="Tahoma" w:cs="Tahoma"/>
                <w:bCs/>
                <w:sz w:val="21"/>
                <w:szCs w:val="21"/>
              </w:rPr>
              <w:t>Empresa Concessionária de Telefonia</w:t>
            </w:r>
            <w:r>
              <w:rPr>
                <w:rStyle w:val="Internetlink"/>
                <w:rFonts w:ascii="Tahoma" w:hAnsi="Tahoma" w:cs="Tahoma"/>
                <w:bCs/>
                <w:color w:val="000000"/>
                <w:sz w:val="21"/>
                <w:szCs w:val="21"/>
                <w:u w:val="none"/>
              </w:rPr>
              <w:t xml:space="preserve"> </w:t>
            </w:r>
            <w:r>
              <w:rPr>
                <w:rFonts w:ascii="Tahoma" w:hAnsi="Tahoma" w:cs="Tahoma"/>
                <w:bCs/>
                <w:color w:val="000000"/>
                <w:sz w:val="21"/>
                <w:szCs w:val="21"/>
              </w:rPr>
              <w:t>(LIVE TIM e NET).</w:t>
            </w:r>
          </w:p>
        </w:tc>
      </w:tr>
      <w:tr w14:paraId="0ADD49B7" w14:textId="77777777">
        <w:tc>
          <w:tcPr>
            <w:tcW w:w="110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CE7921D" w14:textId="77777777">
            <w:pPr>
              <w:pStyle w:val="Standard"/>
              <w:numPr>
                <w:ilvl w:val="0"/>
                <w:numId w:val="7"/>
              </w:numPr>
              <w:ind w:left="0" w:firstLine="0"/>
              <w:jc w:val="both"/>
              <w:rPr>
                <w:rFonts w:ascii="Tahoma" w:hAnsi="Tahoma" w:cs="Tahoma"/>
                <w:bCs/>
                <w:color w:val="000000"/>
                <w:sz w:val="21"/>
                <w:szCs w:val="21"/>
              </w:rPr>
            </w:pPr>
            <w:r>
              <w:rPr>
                <w:rFonts w:ascii="Tahoma" w:hAnsi="Tahoma" w:cs="Tahoma"/>
                <w:bCs/>
                <w:color w:val="000000"/>
                <w:sz w:val="21"/>
                <w:szCs w:val="21"/>
              </w:rPr>
              <w:t>Proibido usar bebidas alcoólicas em ambientes áreas comuns do Imóvel. Transgredir esse artigo a multa será de R$ 100,00 (Cem Reais).</w:t>
            </w:r>
          </w:p>
        </w:tc>
      </w:tr>
      <w:tr w14:paraId="4BB454A8" w14:textId="77777777">
        <w:tc>
          <w:tcPr>
            <w:tcW w:w="11029"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6661A99A" w14:textId="77777777">
            <w:pPr>
              <w:pStyle w:val="Standard"/>
              <w:numPr>
                <w:ilvl w:val="0"/>
                <w:numId w:val="7"/>
              </w:numPr>
              <w:ind w:left="0" w:firstLine="0"/>
              <w:jc w:val="both"/>
              <w:rPr>
                <w:rFonts w:ascii="Tahoma" w:hAnsi="Tahoma" w:cs="Tahoma"/>
                <w:bCs/>
                <w:color w:val="000000"/>
                <w:sz w:val="21"/>
                <w:szCs w:val="21"/>
              </w:rPr>
            </w:pPr>
            <w:r>
              <w:rPr>
                <w:rFonts w:ascii="Tahoma" w:hAnsi="Tahoma" w:cs="Tahoma"/>
                <w:bCs/>
                <w:color w:val="000000"/>
                <w:sz w:val="21"/>
                <w:szCs w:val="21"/>
              </w:rPr>
              <w:t>PROIBIDO USAR OU PORTAR QUALQUER TIPO DE DROGA. A administração ao perceber esta situação chamará apoio POLICIAL para tomar as providencias de acordo com a Legislação Penal Brasileira.</w:t>
            </w:r>
          </w:p>
        </w:tc>
      </w:tr>
      <w:tr w14:paraId="5D5F48F5" w14:textId="77777777">
        <w:tc>
          <w:tcPr>
            <w:tcW w:w="110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0209775" w14:textId="77777777">
            <w:pPr>
              <w:pStyle w:val="Standard"/>
              <w:numPr>
                <w:ilvl w:val="0"/>
                <w:numId w:val="7"/>
              </w:numPr>
              <w:ind w:left="0" w:firstLine="0"/>
              <w:jc w:val="both"/>
              <w:rPr>
                <w:rFonts w:ascii="Tahoma" w:hAnsi="Tahoma" w:cs="Tahoma"/>
                <w:bCs/>
                <w:color w:val="000000"/>
                <w:sz w:val="21"/>
                <w:szCs w:val="21"/>
              </w:rPr>
            </w:pPr>
            <w:r>
              <w:rPr>
                <w:rFonts w:ascii="Tahoma" w:hAnsi="Tahoma" w:cs="Tahoma"/>
                <w:bCs/>
                <w:color w:val="000000"/>
                <w:sz w:val="21"/>
                <w:szCs w:val="21"/>
              </w:rPr>
              <w:t>Proibido ligar SOM em área comum ou cozinha em qualquer horário do dia e noite. Transgredir esse artigo a multa será de R$ 100,00 (Cem Reais).</w:t>
            </w:r>
          </w:p>
        </w:tc>
      </w:tr>
      <w:tr w14:paraId="372FCC05" w14:textId="77777777">
        <w:tc>
          <w:tcPr>
            <w:tcW w:w="11029"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2B7EB699" w14:textId="77777777">
            <w:pPr>
              <w:pStyle w:val="Standard"/>
              <w:numPr>
                <w:ilvl w:val="0"/>
                <w:numId w:val="7"/>
              </w:numPr>
              <w:ind w:left="0" w:firstLine="0"/>
              <w:jc w:val="both"/>
              <w:rPr>
                <w:rFonts w:ascii="Tahoma" w:hAnsi="Tahoma" w:cs="Tahoma"/>
                <w:bCs/>
                <w:color w:val="000000"/>
                <w:sz w:val="21"/>
                <w:szCs w:val="21"/>
              </w:rPr>
            </w:pPr>
            <w:r>
              <w:rPr>
                <w:rFonts w:ascii="Tahoma" w:hAnsi="Tahoma" w:cs="Tahoma"/>
                <w:bCs/>
                <w:color w:val="000000"/>
                <w:sz w:val="21"/>
                <w:szCs w:val="21"/>
              </w:rPr>
              <w:t>O morador que deixar o algum portão aberto será responsável pelos prejuízos causados. Cada Locatário é responsável de fechar ao passar por portas e portões, sendo que, aquele que deixar aberto assume para si a responsabilidades dos prejuízos causados por ação de terceiros contra bens ou pessoas.</w:t>
            </w:r>
          </w:p>
        </w:tc>
      </w:tr>
      <w:tr w14:paraId="472631BC" w14:textId="77777777">
        <w:tc>
          <w:tcPr>
            <w:tcW w:w="110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FB2BDBF" w14:textId="77777777">
            <w:pPr>
              <w:pStyle w:val="Standard"/>
              <w:numPr>
                <w:ilvl w:val="0"/>
                <w:numId w:val="7"/>
              </w:numPr>
              <w:ind w:left="0" w:firstLine="0"/>
              <w:jc w:val="both"/>
              <w:rPr>
                <w:rFonts w:ascii="Tahoma" w:hAnsi="Tahoma" w:cs="Tahoma"/>
                <w:bCs/>
                <w:color w:val="000000"/>
                <w:sz w:val="21"/>
                <w:szCs w:val="21"/>
              </w:rPr>
            </w:pPr>
            <w:r>
              <w:rPr>
                <w:rFonts w:ascii="Tahoma" w:hAnsi="Tahoma" w:cs="Tahoma"/>
                <w:bCs/>
                <w:color w:val="000000"/>
                <w:sz w:val="21"/>
                <w:szCs w:val="21"/>
              </w:rPr>
              <w:t xml:space="preserve">Não abrir o portão a pessoas estranhas, o morador que abrir assumirá as responsabilidades das pessoas que adentraram. É terminantemente proibido a autorização da entrada de pessoas estranhas. </w:t>
            </w:r>
          </w:p>
        </w:tc>
      </w:tr>
      <w:tr w14:paraId="303FDDC8" w14:textId="77777777">
        <w:tc>
          <w:tcPr>
            <w:tcW w:w="11029"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1F4EE1F9" w14:textId="77777777">
            <w:pPr>
              <w:pStyle w:val="Standard"/>
              <w:numPr>
                <w:ilvl w:val="0"/>
                <w:numId w:val="7"/>
              </w:numPr>
              <w:ind w:left="0" w:firstLine="0"/>
              <w:jc w:val="both"/>
              <w:rPr>
                <w:rFonts w:ascii="Tahoma" w:hAnsi="Tahoma" w:cs="Tahoma"/>
                <w:bCs/>
                <w:color w:val="000000"/>
                <w:sz w:val="21"/>
                <w:szCs w:val="21"/>
              </w:rPr>
            </w:pPr>
            <w:r>
              <w:rPr>
                <w:rFonts w:ascii="Tahoma" w:hAnsi="Tahoma" w:cs="Tahoma"/>
                <w:bCs/>
                <w:color w:val="000000"/>
                <w:sz w:val="21"/>
                <w:szCs w:val="21"/>
              </w:rPr>
              <w:t>Cada Locatário deverá manter sua Unidade, carro, bicicleta e outros trancada pois o Locador não assume nenhuma responsabilidade civil ou material de danos, furto, roubos no estacionamento ou nas suas áreas comuns ou mesmo privativa. Locatário assume o compromisso contratual de fazer o junto a Corretora de seguros de sua confiança de seu veículo automotor (moto, carro, van, similar, bicicleta e outros) e bens que entender de valor sentimental ou material.</w:t>
            </w:r>
          </w:p>
        </w:tc>
      </w:tr>
      <w:tr w14:paraId="3E89BB6F" w14:textId="77777777">
        <w:tc>
          <w:tcPr>
            <w:tcW w:w="110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D2C10B5" w14:textId="77777777">
            <w:pPr>
              <w:pStyle w:val="Textbody"/>
              <w:numPr>
                <w:ilvl w:val="0"/>
                <w:numId w:val="7"/>
              </w:numPr>
              <w:ind w:left="0" w:firstLine="0"/>
              <w:jc w:val="both"/>
              <w:rPr>
                <w:rFonts w:ascii="Tahoma" w:hAnsi="Tahoma" w:cs="Tahoma"/>
                <w:bCs/>
                <w:color w:val="000000"/>
                <w:sz w:val="21"/>
                <w:szCs w:val="21"/>
              </w:rPr>
            </w:pPr>
            <w:r>
              <w:rPr>
                <w:rFonts w:ascii="Tahoma" w:hAnsi="Tahoma" w:cs="Tahoma"/>
                <w:bCs/>
                <w:color w:val="000000"/>
                <w:sz w:val="21"/>
                <w:szCs w:val="21"/>
              </w:rPr>
              <w:t>É absolutamente vedado o uso de quaisquer aparelhos ou produto que produza fumo (em exemplo narguilé) em áreas mesmo que abertas. Transgredir este artigo a multa será de R$ 100,00 (Cem Reais).</w:t>
            </w:r>
          </w:p>
        </w:tc>
      </w:tr>
      <w:tr w14:paraId="2044DFE2" w14:textId="77777777">
        <w:tc>
          <w:tcPr>
            <w:tcW w:w="11029"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44E85655" w14:textId="77777777">
            <w:pPr>
              <w:pStyle w:val="Standard"/>
              <w:ind w:left="709" w:hanging="425"/>
              <w:jc w:val="center"/>
              <w:rPr>
                <w:rFonts w:ascii="Berlin Sans FB" w:hAnsi="Berlin Sans FB" w:cs="Tahoma"/>
                <w:bCs/>
                <w:i/>
                <w:iCs/>
                <w:color w:val="000000"/>
                <w:sz w:val="21"/>
                <w:szCs w:val="21"/>
              </w:rPr>
            </w:pPr>
            <w:r>
              <w:rPr>
                <w:rStyle w:val="Forte"/>
                <w:rFonts w:ascii="Berlin Sans FB" w:hAnsi="Berlin Sans FB" w:cs="Tahoma"/>
                <w:bCs w:val="0"/>
                <w:i/>
                <w:iCs/>
                <w:color w:val="000000"/>
                <w:sz w:val="28"/>
                <w:szCs w:val="28"/>
              </w:rPr>
              <w:t>DAS PENALIDADES</w:t>
            </w:r>
          </w:p>
        </w:tc>
      </w:tr>
      <w:tr w14:paraId="792F0B0C" w14:textId="77777777">
        <w:tc>
          <w:tcPr>
            <w:tcW w:w="11029"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0D4DB540" w14:textId="77777777">
            <w:pPr>
              <w:pStyle w:val="NormalWeb"/>
              <w:numPr>
                <w:ilvl w:val="0"/>
                <w:numId w:val="7"/>
              </w:numPr>
              <w:ind w:left="0" w:firstLine="0"/>
              <w:jc w:val="both"/>
              <w:rPr>
                <w:rFonts w:ascii="Tahoma" w:hAnsi="Tahoma" w:cs="Tahoma"/>
                <w:bCs/>
                <w:color w:val="000000"/>
                <w:sz w:val="21"/>
                <w:szCs w:val="21"/>
              </w:rPr>
            </w:pPr>
            <w:r>
              <w:rPr>
                <w:rFonts w:ascii="Tahoma" w:hAnsi="Tahoma" w:cs="Tahoma"/>
                <w:bCs/>
                <w:color w:val="000000"/>
                <w:sz w:val="21"/>
                <w:szCs w:val="21"/>
              </w:rPr>
              <w:t>Os Locatários são responsáveis pelos danos e prejuízos que, pessoalmente, seus dependentes, visitantes e prepostos venham a causar em qualquer área comum, ficando obrigado a indenizar, pelo valor do dano causado a ser apurado pela Administração e exigido do condômino responsável, cujo pagamento deverá ser efetuado no prazo máximo de 30 (trinta) dias a contar da apuração do seu valor, sob pena de cobrança judicial acrescida dos ônus legais em decorrência de sua inadimplência.</w:t>
            </w:r>
          </w:p>
        </w:tc>
      </w:tr>
      <w:tr w14:paraId="38B95AF9" w14:textId="77777777">
        <w:tc>
          <w:tcPr>
            <w:tcW w:w="110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CC7D169" w14:textId="77777777">
            <w:pPr>
              <w:pStyle w:val="NormalWeb"/>
              <w:numPr>
                <w:ilvl w:val="0"/>
                <w:numId w:val="7"/>
              </w:numPr>
              <w:ind w:left="0" w:firstLine="0"/>
              <w:jc w:val="both"/>
              <w:rPr>
                <w:rFonts w:ascii="Tahoma" w:hAnsi="Tahoma" w:cs="Tahoma"/>
                <w:bCs/>
                <w:color w:val="000000"/>
                <w:sz w:val="21"/>
                <w:szCs w:val="21"/>
              </w:rPr>
            </w:pPr>
            <w:r>
              <w:rPr>
                <w:rFonts w:ascii="Tahoma" w:hAnsi="Tahoma" w:cs="Tahoma"/>
                <w:bCs/>
                <w:color w:val="000000"/>
                <w:sz w:val="21"/>
                <w:szCs w:val="21"/>
              </w:rPr>
              <w:t>Serão punidos os infratores, condôminos, familiares, visitantes ou prepostos, com as sanções previstas na Convenção e neste Regulamento Interno.</w:t>
            </w:r>
          </w:p>
        </w:tc>
      </w:tr>
      <w:tr w14:paraId="74538F1E" w14:textId="77777777">
        <w:tc>
          <w:tcPr>
            <w:tcW w:w="11029"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39E3D448" w14:textId="77777777">
            <w:pPr>
              <w:pStyle w:val="NormalWeb"/>
              <w:numPr>
                <w:ilvl w:val="0"/>
                <w:numId w:val="7"/>
              </w:numPr>
              <w:ind w:left="0" w:firstLine="0"/>
              <w:jc w:val="both"/>
              <w:rPr>
                <w:rFonts w:ascii="Tahoma" w:hAnsi="Tahoma" w:cs="Tahoma"/>
                <w:bCs/>
                <w:color w:val="000000"/>
                <w:sz w:val="21"/>
                <w:szCs w:val="21"/>
              </w:rPr>
            </w:pPr>
            <w:r>
              <w:rPr>
                <w:rFonts w:ascii="Tahoma" w:hAnsi="Tahoma" w:cs="Tahoma"/>
                <w:bCs/>
                <w:color w:val="000000"/>
                <w:sz w:val="21"/>
                <w:szCs w:val="21"/>
              </w:rPr>
              <w:t xml:space="preserve">Caberá ao Administrador Geral (Locador)  aplicar as sanções previstas neste Regimento Interno, em caso de transgressão das normas do presente Regulamento Interno, as quais serão graduadas desde notificação de comportamento antissocial de conformidade com sua importância, sendo no mínimo de 10% (dez por cento) do valor do aluguel mensal, para cada infração praticada, as quais reverterão para melhorias e manutenção, podendo chegar ao valor equivalente a cinco ou dez cotas, pela reiteração dos atos ou pelo comportamento antissocial por deliberação do Locador. </w:t>
            </w:r>
          </w:p>
        </w:tc>
      </w:tr>
      <w:tr w14:paraId="3D7A638A" w14:textId="77777777">
        <w:tc>
          <w:tcPr>
            <w:tcW w:w="110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4A65E3F" w14:textId="77777777">
            <w:pPr>
              <w:pStyle w:val="NormalWeb"/>
              <w:numPr>
                <w:ilvl w:val="0"/>
                <w:numId w:val="7"/>
              </w:numPr>
              <w:ind w:left="0" w:firstLine="0"/>
              <w:jc w:val="both"/>
              <w:rPr>
                <w:rFonts w:ascii="Tahoma" w:hAnsi="Tahoma" w:cs="Tahoma"/>
                <w:bCs/>
                <w:color w:val="000000"/>
                <w:sz w:val="21"/>
                <w:szCs w:val="21"/>
              </w:rPr>
            </w:pPr>
            <w:r>
              <w:rPr>
                <w:rFonts w:ascii="Tahoma" w:hAnsi="Tahoma" w:cs="Tahoma"/>
                <w:bCs/>
                <w:color w:val="000000"/>
                <w:sz w:val="21"/>
                <w:szCs w:val="21"/>
              </w:rPr>
              <w:t xml:space="preserve">As multas poderão ser aplicadas diariamente, em caso de infração continuada. </w:t>
            </w:r>
          </w:p>
        </w:tc>
      </w:tr>
      <w:tr w14:paraId="6C8D9427" w14:textId="77777777">
        <w:tc>
          <w:tcPr>
            <w:tcW w:w="11029"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1B497802" w14:textId="77777777">
            <w:pPr>
              <w:pStyle w:val="NormalWeb"/>
              <w:numPr>
                <w:ilvl w:val="0"/>
                <w:numId w:val="7"/>
              </w:numPr>
              <w:ind w:left="0" w:firstLine="0"/>
              <w:jc w:val="both"/>
              <w:rPr>
                <w:rFonts w:ascii="Tahoma" w:hAnsi="Tahoma" w:cs="Tahoma"/>
                <w:bCs/>
                <w:color w:val="000000"/>
                <w:sz w:val="21"/>
                <w:szCs w:val="21"/>
              </w:rPr>
            </w:pPr>
            <w:r>
              <w:rPr>
                <w:rFonts w:ascii="Tahoma" w:hAnsi="Tahoma" w:cs="Tahoma"/>
                <w:bCs/>
                <w:color w:val="000000"/>
                <w:sz w:val="21"/>
                <w:szCs w:val="21"/>
              </w:rPr>
              <w:t>De acordo com a Lei de Contravenções Penais, no seu artigo 42, não se pode perturbar o trabalho ou o sossego alheio com gritaria e algazarra, abuso de instrumentos sonoros ou sinais acústicos e outros. A penalidade é de prisão de 15 dias a 3 meses ou multa, dependendo do caso. Portanto, não existe uma hora determinada para que qualquer pessoa utilize sons mais altos, que perturbem o sossego alheio, incomodando vizinhos. O Locador também reserva-se propor judicialmente na esfera criminal em desfavor dos Locatários que praticar atos contrários a Lei de Contravenções Penais.</w:t>
            </w:r>
          </w:p>
        </w:tc>
      </w:tr>
      <w:tr w14:paraId="6A511B9B" w14:textId="77777777">
        <w:tc>
          <w:tcPr>
            <w:tcW w:w="110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E799B8D" w14:textId="77777777">
            <w:pPr>
              <w:pStyle w:val="Standard"/>
              <w:numPr>
                <w:ilvl w:val="0"/>
                <w:numId w:val="7"/>
              </w:numPr>
              <w:ind w:left="0" w:firstLine="0"/>
              <w:jc w:val="both"/>
              <w:rPr>
                <w:rFonts w:ascii="Tahoma" w:hAnsi="Tahoma" w:cs="Tahoma"/>
                <w:bCs/>
                <w:color w:val="000000"/>
                <w:sz w:val="21"/>
                <w:szCs w:val="21"/>
              </w:rPr>
            </w:pPr>
            <w:r>
              <w:rPr>
                <w:rFonts w:ascii="Tahoma" w:hAnsi="Tahoma" w:cs="Tahoma"/>
                <w:bCs/>
                <w:color w:val="000000"/>
                <w:sz w:val="21"/>
                <w:szCs w:val="21"/>
              </w:rPr>
              <w:t xml:space="preserve">É proibido qualquer tipo de agressão física ou verbal, sendo assim, a pessoa ou pessoas envolvidas neste tipo de situação terá a punição máxima inclusive a solicitação de mudança imediata e será aplicado as multas contratuais. </w:t>
            </w:r>
          </w:p>
        </w:tc>
      </w:tr>
      <w:tr w14:paraId="52BD0F39" w14:textId="77777777">
        <w:tc>
          <w:tcPr>
            <w:tcW w:w="11029"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449CE9AB" w14:textId="77777777">
            <w:pPr>
              <w:pStyle w:val="NormalWeb"/>
              <w:numPr>
                <w:ilvl w:val="0"/>
                <w:numId w:val="7"/>
              </w:numPr>
              <w:ind w:left="0" w:firstLine="0"/>
              <w:jc w:val="both"/>
              <w:rPr>
                <w:rFonts w:ascii="Tahoma" w:hAnsi="Tahoma" w:cs="Tahoma"/>
                <w:bCs/>
                <w:color w:val="000000"/>
                <w:sz w:val="21"/>
                <w:szCs w:val="21"/>
              </w:rPr>
            </w:pPr>
            <w:r>
              <w:rPr>
                <w:rFonts w:ascii="Tahoma" w:hAnsi="Tahoma" w:cs="Tahoma"/>
                <w:bCs/>
                <w:color w:val="000000"/>
                <w:sz w:val="21"/>
                <w:szCs w:val="21"/>
              </w:rPr>
              <w:t>O infrator depois de aplicada a penalidade, não cessar a infração, ficará passível de novas penalidades e assim sucessivamente, sempre em valor crescente como vier a ser disciplinado pelo Regimento Interno.</w:t>
            </w:r>
          </w:p>
        </w:tc>
      </w:tr>
    </w:tbl>
    <w:p w14:paraId="39FDF033" w14:textId="77777777">
      <w:pPr>
        <w:spacing w:line="600" w:lineRule="auto"/>
      </w:pPr>
    </w:p>
    <w:p w14:paraId="5DF49CFB" w14:textId="77777777">
      <w:pPr>
        <w:pStyle w:val="Standard"/>
        <w:rPr>
          <w:rFonts w:ascii="Calibri" w:hAnsi="Calibri" w:cs="Calibri"/>
          <w:b/>
          <w:i/>
          <w:caps/>
          <w:sz w:val="36"/>
          <w:szCs w:val="36"/>
          <w:u w:val="single"/>
        </w:rPr>
      </w:pPr>
    </w:p>
    <w:p w14:paraId="0C373BD4" w14:textId="77777777">
      <w:pPr>
        <w:pStyle w:val="Standard"/>
        <w:rPr>
          <w:rFonts w:ascii="Calibri" w:hAnsi="Calibri" w:cs="Calibri"/>
          <w:b/>
          <w:i/>
          <w:caps/>
          <w:sz w:val="36"/>
          <w:szCs w:val="36"/>
          <w:u w:val="single"/>
        </w:rPr>
      </w:pPr>
    </w:p>
    <w:p w14:paraId="3DFEE40C" w14:textId="77777777">
      <w:pPr>
        <w:pStyle w:val="Standard"/>
        <w:jc w:val="center"/>
        <w:rPr>
          <w:sz w:val="32"/>
          <w:szCs w:val="32"/>
        </w:rPr>
      </w:pPr>
      <w:r>
        <w:rPr>
          <w:rFonts w:ascii="Calibri" w:hAnsi="Calibri" w:cs="Calibri"/>
          <w:b/>
          <w:i/>
          <w:caps/>
          <w:sz w:val="32"/>
          <w:szCs w:val="32"/>
          <w:u w:val="single"/>
        </w:rPr>
        <w:t>Associação de Locação Entre Amigos (Locadores</w:t>
      </w:r>
      <w:r>
        <w:rPr>
          <w:rFonts w:ascii="Calibri" w:hAnsi="Calibri" w:cs="Calibri"/>
          <w:b/>
          <w:i/>
          <w:sz w:val="32"/>
          <w:szCs w:val="32"/>
          <w:u w:val="single"/>
        </w:rPr>
        <w:t>) para fins de Estacionamento de Veiculo</w:t>
      </w:r>
    </w:p>
    <w:p w14:paraId="767F6464" w14:textId="77777777">
      <w:pPr>
        <w:pStyle w:val="Standard"/>
        <w:ind w:hanging="142"/>
        <w:jc w:val="both"/>
        <w:rPr>
          <w:rFonts w:ascii="Calibri" w:hAnsi="Calibri" w:cs="Calibri"/>
          <w:b/>
          <w:i/>
          <w:sz w:val="28"/>
          <w:szCs w:val="28"/>
        </w:rPr>
      </w:pPr>
      <w:r>
        <w:t>Eu {TENANT_NAME}</w:t>
      </w:r>
    </w:p>
    <w:tbl>
      <w:tblPr>
        <w:tblW w:w="10178" w:type="dxa"/>
        <w:tblLayout w:type="fixed"/>
        <w:tblCellMar>
          <w:left w:w="10" w:type="dxa"/>
          <w:right w:w="10" w:type="dxa"/>
        </w:tblCellMar>
        <w:tblLook w:val="0000" w:firstRow="0" w:lastRow="0" w:firstColumn="0" w:lastColumn="0" w:noHBand="0" w:noVBand="0"/>
      </w:tblPr>
      <w:tblGrid>
        <w:gridCol w:w="3380"/>
        <w:gridCol w:w="6798"/>
      </w:tblGrid>
      <w:tr w14:paraId="1A6F2B77" w14:textId="77777777">
        <w:tblPrEx>
          <w:tblCellMar>
            <w:top w:w="0" w:type="dxa"/>
            <w:bottom w:w="0" w:type="dxa"/>
          </w:tblCellMar>
        </w:tblPrEx>
        <w:trPr>
          <w:trHeight w:val="191"/>
        </w:trPr>
        <w:tc>
          <w:tcPr>
            <w:tcW w:w="3380"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vAlign w:val="center"/>
          </w:tcPr>
          <w:p w14:paraId="103B4DD6" w14:textId="77777777">
            <w:pPr>
              <w:spacing w:line="276" w:lineRule="auto"/>
              <w:ind w:firstLine="885"/>
              <w:rPr>
                <w:rFonts w:ascii="Calibri" w:hAnsi="Calibri" w:cs="Calibri"/>
                <w:b/>
                <w:bCs/>
                <w:i/>
                <w:sz w:val="26"/>
                <w:szCs w:val="26"/>
              </w:rPr>
            </w:pPr>
            <w:r>
              <w:rPr>
                <w:rFonts w:ascii="Calibri" w:hAnsi="Calibri" w:cs="Calibri"/>
                <w:b/>
                <w:bCs/>
                <w:i/>
                <w:sz w:val="26"/>
                <w:szCs w:val="26"/>
              </w:rPr>
              <w:t>NOME:</w:t>
            </w:r>
          </w:p>
        </w:tc>
        <w:tc>
          <w:tcPr>
            <w:tcW w:w="6798"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r/>
            <w:r>
              <w:rPr>
                <w:rFonts w:ascii="Arial" w:hAnsi="Arial"/>
                <w:b/>
                <w:sz w:val="20"/>
              </w:rPr>
              <w:t>{TENANT_NAME}</w:t>
            </w:r>
          </w:p>
        </w:tc>
      </w:tr>
      <w:tr w14:paraId="1018D1A7" w14:textId="77777777">
        <w:tblPrEx>
          <w:tblCellMar>
            <w:top w:w="0" w:type="dxa"/>
            <w:bottom w:w="0" w:type="dxa"/>
          </w:tblCellMar>
        </w:tblPrEx>
        <w:trPr>
          <w:trHeight w:val="140"/>
        </w:trPr>
        <w:tc>
          <w:tcPr>
            <w:tcW w:w="3380"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vAlign w:val="center"/>
          </w:tcPr>
          <w:p w14:paraId="35E330D9" w14:textId="77777777">
            <w:pPr>
              <w:spacing w:line="276" w:lineRule="auto"/>
              <w:ind w:firstLine="885"/>
            </w:pPr>
            <w:r>
              <w:rPr>
                <w:rFonts w:ascii="Calibri" w:hAnsi="Calibri" w:cs="Calibri"/>
                <w:b/>
                <w:bCs/>
                <w:i/>
                <w:sz w:val="26"/>
                <w:szCs w:val="26"/>
              </w:rPr>
              <w:t>CPF:</w:t>
            </w:r>
          </w:p>
        </w:tc>
        <w:tc>
          <w:tcPr>
            <w:tcW w:w="6798"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r/>
            <w:r>
              <w:rPr>
                <w:rFonts w:ascii="Arial" w:hAnsi="Arial"/>
                <w:b/>
                <w:sz w:val="20"/>
              </w:rPr>
              <w:t>{TENANT_CPF}</w:t>
            </w:r>
          </w:p>
        </w:tc>
      </w:tr>
      <w:tr w14:paraId="04928629" w14:textId="77777777">
        <w:tblPrEx>
          <w:tblCellMar>
            <w:top w:w="0" w:type="dxa"/>
            <w:bottom w:w="0" w:type="dxa"/>
          </w:tblCellMar>
        </w:tblPrEx>
        <w:trPr>
          <w:trHeight w:val="140"/>
        </w:trPr>
        <w:tc>
          <w:tcPr>
            <w:tcW w:w="3380" w:type="dxa"/>
            <w:tcBorders>
              <w:top w:val="single" w:sz="12" w:space="0" w:color="000000"/>
              <w:left w:val="single" w:sz="12" w:space="0" w:color="000000"/>
              <w:bottom w:val="single" w:sz="12" w:space="0" w:color="000000"/>
              <w:right w:val="single" w:sz="12" w:space="0" w:color="000000"/>
            </w:tcBorders>
            <w:shd w:val="clear" w:color="auto" w:fill="F2F2F2"/>
            <w:tcMar>
              <w:top w:w="0" w:type="dxa"/>
              <w:left w:w="108" w:type="dxa"/>
              <w:bottom w:w="0" w:type="dxa"/>
              <w:right w:w="108" w:type="dxa"/>
            </w:tcMar>
            <w:vAlign w:val="center"/>
          </w:tcPr>
          <w:p w14:paraId="232FA2E0" w14:textId="77777777">
            <w:pPr>
              <w:spacing w:line="276" w:lineRule="auto"/>
              <w:ind w:firstLine="885"/>
            </w:pPr>
            <w:r>
              <w:rPr>
                <w:rFonts w:ascii="Calibri" w:hAnsi="Calibri" w:cs="Calibri"/>
                <w:b/>
                <w:bCs/>
                <w:i/>
                <w:sz w:val="26"/>
                <w:szCs w:val="26"/>
              </w:rPr>
              <w:t>RG:</w:t>
            </w:r>
          </w:p>
        </w:tc>
        <w:tc>
          <w:tcPr>
            <w:tcW w:w="6798"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r/>
            <w:r>
              <w:rPr>
                <w:rFonts w:ascii="Arial" w:hAnsi="Arial"/>
                <w:b/>
                <w:sz w:val="20"/>
              </w:rPr>
              <w:t>{TENANT_RG}</w:t>
            </w:r>
          </w:p>
        </w:tc>
      </w:tr>
    </w:tbl>
    <w:p w14:paraId="04318BC5" w14:textId="77777777">
      <w:pPr>
        <w:pStyle w:val="Standard"/>
        <w:spacing w:line="360" w:lineRule="auto"/>
        <w:jc w:val="both"/>
        <w:rPr>
          <w:rFonts w:ascii="Calibri" w:hAnsi="Calibri" w:cs="Calibri"/>
          <w:i/>
          <w:sz w:val="26"/>
          <w:szCs w:val="26"/>
        </w:rPr>
      </w:pPr>
    </w:p>
    <w:p w14:paraId="7BCBB2DE" w14:textId="77777777">
      <w:pPr>
        <w:pStyle w:val="Standard"/>
        <w:spacing w:line="276" w:lineRule="auto"/>
        <w:jc w:val="both"/>
      </w:pPr>
      <w:r>
        <w:rPr>
          <w:rFonts w:ascii="Calibri" w:hAnsi="Calibri" w:cs="Calibri"/>
          <w:i/>
          <w:sz w:val="26"/>
          <w:szCs w:val="26"/>
        </w:rPr>
        <w:t xml:space="preserve">É por livre e espontânea vontade que em união de amigos </w:t>
      </w:r>
      <w:r>
        <w:rPr>
          <w:rFonts w:ascii="Calibri" w:hAnsi="Calibri" w:cs="Calibri"/>
          <w:b/>
          <w:i/>
          <w:sz w:val="26"/>
          <w:szCs w:val="26"/>
        </w:rPr>
        <w:t xml:space="preserve">(Locadores do Imóvel da </w:t>
      </w:r>
      <w:r>
        <w:rPr>
          <w:rFonts w:ascii="Calibri" w:hAnsi="Calibri" w:cs="Calibri"/>
          <w:b/>
          <w:bCs/>
          <w:i/>
          <w:sz w:val="26"/>
          <w:szCs w:val="26"/>
        </w:rPr>
        <w:t>Rua Direta, Q06, lt 04/6 Setor Sol Nascente, Goiânia – GO – CEP 74210-126</w:t>
      </w:r>
      <w:r>
        <w:rPr>
          <w:rFonts w:ascii="Calibri" w:hAnsi="Calibri" w:cs="Calibri"/>
          <w:b/>
          <w:i/>
          <w:sz w:val="26"/>
          <w:szCs w:val="26"/>
        </w:rPr>
        <w:t>)</w:t>
      </w:r>
      <w:r>
        <w:rPr>
          <w:rFonts w:ascii="Calibri" w:hAnsi="Calibri" w:cs="Calibri"/>
          <w:i/>
          <w:sz w:val="26"/>
          <w:szCs w:val="26"/>
        </w:rPr>
        <w:t xml:space="preserve"> juntamos e assumimos em quan</w:t>
      </w:r>
      <w:r>
        <w:rPr>
          <w:rFonts w:ascii="Calibri" w:hAnsi="Calibri" w:cs="Calibri"/>
          <w:i/>
          <w:sz w:val="26"/>
          <w:szCs w:val="26"/>
        </w:rPr>
        <w:t xml:space="preserve">to tiver interesse em utilizar </w:t>
      </w:r>
      <w:r>
        <w:rPr>
          <w:rFonts w:ascii="Calibri" w:hAnsi="Calibri" w:cs="Calibri"/>
          <w:i/>
          <w:sz w:val="26"/>
          <w:szCs w:val="26"/>
        </w:rPr>
        <w:t xml:space="preserve">a vaga de estacionamento pagar o valor de R$ 50,00 (Cinquenta Reais) </w:t>
      </w:r>
      <w:r>
        <w:rPr>
          <w:rFonts w:ascii="Calibri" w:hAnsi="Calibri" w:cs="Calibri"/>
          <w:i/>
          <w:sz w:val="26"/>
          <w:szCs w:val="26"/>
        </w:rPr>
        <w:t xml:space="preserve">ou R$75,00 (Setenta e Cinco Reais) a depender do tipo de garagem, </w:t>
      </w:r>
      <w:r>
        <w:rPr>
          <w:rFonts w:ascii="Calibri" w:hAnsi="Calibri" w:cs="Calibri"/>
          <w:i/>
          <w:sz w:val="26"/>
          <w:szCs w:val="26"/>
        </w:rPr>
        <w:t xml:space="preserve">para juntos ser pago o aluguel de locação do imóvel destinado a Estacionamento e também pagar a energia elétrica e manutenção do Portão Elétrico que funciona o Estacionamento de meu veiculo. Tenho ciência que esta união de amigos para ter o estacionamento e cada um tem a sua responsabilidade civil e material individual de seu próprio veículo.  </w:t>
      </w:r>
    </w:p>
    <w:p w14:paraId="5099F897" w14:textId="77777777">
      <w:pPr>
        <w:pStyle w:val="Standard"/>
        <w:spacing w:line="276" w:lineRule="auto"/>
        <w:jc w:val="both"/>
      </w:pPr>
      <w:r>
        <w:rPr>
          <w:rFonts w:ascii="Calibri" w:hAnsi="Calibri" w:cs="Calibri"/>
          <w:i/>
          <w:sz w:val="26"/>
          <w:szCs w:val="26"/>
        </w:rPr>
        <w:t xml:space="preserve">Eu assumo </w:t>
      </w:r>
      <w:r>
        <w:rPr>
          <w:rFonts w:ascii="Calibri" w:hAnsi="Calibri" w:cs="Calibri"/>
          <w:bCs/>
          <w:i/>
          <w:color w:val="000000"/>
          <w:sz w:val="26"/>
          <w:szCs w:val="26"/>
        </w:rPr>
        <w:t xml:space="preserve">o compromisso Contratual de na data da assinatura deste Contrato de Associação em de fazer junto a </w:t>
      </w:r>
      <w:r>
        <w:rPr>
          <w:rFonts w:ascii="Calibri" w:hAnsi="Calibri" w:cs="Calibri"/>
          <w:bCs/>
          <w:i/>
          <w:caps/>
          <w:color w:val="000000"/>
          <w:sz w:val="26"/>
          <w:szCs w:val="26"/>
        </w:rPr>
        <w:t>corretora de seguros</w:t>
      </w:r>
      <w:r>
        <w:rPr>
          <w:rFonts w:ascii="Calibri" w:hAnsi="Calibri" w:cs="Calibri"/>
          <w:bCs/>
          <w:i/>
          <w:color w:val="000000"/>
          <w:sz w:val="26"/>
          <w:szCs w:val="26"/>
        </w:rPr>
        <w:t xml:space="preserve"> de minha confiança o devido </w:t>
      </w:r>
      <w:r>
        <w:rPr>
          <w:rFonts w:ascii="Calibri" w:hAnsi="Calibri" w:cs="Calibri"/>
          <w:bCs/>
          <w:i/>
          <w:caps/>
          <w:color w:val="000000"/>
          <w:sz w:val="26"/>
          <w:szCs w:val="26"/>
          <w:u w:val="single"/>
        </w:rPr>
        <w:t xml:space="preserve">seguro TOTAL ou PArcial </w:t>
      </w:r>
      <w:r>
        <w:rPr>
          <w:rFonts w:ascii="Calibri" w:hAnsi="Calibri" w:cs="Calibri"/>
          <w:bCs/>
          <w:i/>
          <w:color w:val="000000"/>
          <w:sz w:val="26"/>
          <w:szCs w:val="26"/>
          <w:u w:val="single"/>
        </w:rPr>
        <w:t>do seu veiculo automotor</w:t>
      </w:r>
      <w:r>
        <w:rPr>
          <w:rFonts w:ascii="Calibri" w:hAnsi="Calibri" w:cs="Calibri"/>
          <w:bCs/>
          <w:i/>
          <w:color w:val="000000"/>
          <w:sz w:val="26"/>
          <w:szCs w:val="26"/>
        </w:rPr>
        <w:t xml:space="preserve"> (moto, carro, van ou similar), bicicleta e outros que entender necessário e de valor financeiro ou mesmo sentimental.  </w:t>
      </w:r>
    </w:p>
    <w:p w14:paraId="3DE2A221" w14:textId="77777777">
      <w:pPr>
        <w:pStyle w:val="Standard"/>
        <w:spacing w:line="276" w:lineRule="auto"/>
        <w:jc w:val="both"/>
        <w:rPr>
          <w:rFonts w:ascii="Calibri" w:hAnsi="Calibri" w:cs="Calibri"/>
          <w:i/>
          <w:sz w:val="26"/>
          <w:szCs w:val="26"/>
        </w:rPr>
      </w:pPr>
      <w:r>
        <w:rPr>
          <w:rFonts w:ascii="Calibri" w:hAnsi="Calibri" w:cs="Calibri"/>
          <w:i/>
          <w:sz w:val="26"/>
          <w:szCs w:val="26"/>
        </w:rPr>
        <w:t xml:space="preserve">Presente instrumento existe para dar a cada um que utiliza a vaga a devida ciência que através da nossa união de amigos e possível ter o estacionamento, e que o dinheiro arrecadado por todos serve </w:t>
      </w:r>
      <w:r>
        <w:rPr>
          <w:rFonts w:ascii="Calibri" w:hAnsi="Calibri" w:cs="Calibri"/>
          <w:b/>
          <w:i/>
          <w:sz w:val="26"/>
          <w:szCs w:val="26"/>
        </w:rPr>
        <w:t>APENAS para pagar Aluguel</w:t>
      </w:r>
      <w:r>
        <w:rPr>
          <w:rFonts w:ascii="Calibri" w:hAnsi="Calibri" w:cs="Calibri"/>
          <w:b/>
          <w:i/>
          <w:sz w:val="26"/>
          <w:szCs w:val="26"/>
        </w:rPr>
        <w:t xml:space="preserve"> do imóvel do Estacionamento</w:t>
      </w:r>
      <w:r>
        <w:rPr>
          <w:rFonts w:ascii="Calibri" w:hAnsi="Calibri" w:cs="Calibri"/>
          <w:i/>
          <w:sz w:val="26"/>
          <w:szCs w:val="26"/>
        </w:rPr>
        <w:t xml:space="preserve">, energia elétrica e a manutenção de Portão, sendo que, o Locador não recebe outem Lucros, sendo este apenas o </w:t>
      </w:r>
      <w:r>
        <w:rPr>
          <w:rFonts w:ascii="Calibri" w:hAnsi="Calibri" w:cs="Calibri"/>
          <w:b/>
          <w:i/>
          <w:sz w:val="26"/>
          <w:szCs w:val="26"/>
        </w:rPr>
        <w:t>Administrador da Associação de Amigos</w:t>
      </w:r>
      <w:r>
        <w:rPr>
          <w:rFonts w:ascii="Calibri" w:hAnsi="Calibri" w:cs="Calibri"/>
          <w:i/>
          <w:sz w:val="26"/>
          <w:szCs w:val="26"/>
        </w:rPr>
        <w:t xml:space="preserve"> (Locatários)</w:t>
      </w:r>
      <w:r>
        <w:rPr>
          <w:rFonts w:ascii="Calibri" w:hAnsi="Calibri" w:cs="Calibri"/>
          <w:i/>
          <w:sz w:val="26"/>
          <w:szCs w:val="26"/>
        </w:rPr>
        <w:t xml:space="preserve">. </w:t>
      </w:r>
    </w:p>
    <w:p w14:paraId="3A72ADB2" w14:textId="77777777">
      <w:pPr>
        <w:pStyle w:val="Standard"/>
        <w:spacing w:line="276" w:lineRule="auto"/>
        <w:jc w:val="both"/>
        <w:rPr>
          <w:rFonts w:ascii="Calibri" w:hAnsi="Calibri" w:cs="Calibri"/>
          <w:i/>
          <w:sz w:val="26"/>
          <w:szCs w:val="26"/>
        </w:rPr>
      </w:pPr>
      <w:r>
        <w:rPr>
          <w:rFonts w:ascii="Calibri" w:hAnsi="Calibri" w:cs="Calibri"/>
          <w:i/>
          <w:sz w:val="26"/>
          <w:szCs w:val="26"/>
        </w:rPr>
        <w:t xml:space="preserve">Eu tenho ciência que as chaves, guarda e proteção do meu veiculo e sob minha responsabilidade.  </w:t>
      </w:r>
    </w:p>
    <w:p w14:paraId="5C7E5A1B" w14:textId="77777777">
      <w:pPr>
        <w:pStyle w:val="Standard"/>
        <w:spacing w:line="276" w:lineRule="auto"/>
        <w:ind w:hanging="142"/>
        <w:jc w:val="center"/>
        <w:rPr>
          <w:rFonts w:ascii="Arial Black" w:hAnsi="Arial Black" w:cs="Calibri"/>
          <w:b/>
          <w:i/>
          <w:caps/>
          <w:sz w:val="24"/>
          <w:szCs w:val="24"/>
          <w:u w:val="single"/>
        </w:rPr>
      </w:pPr>
      <w:r>
        <w:rPr>
          <w:rFonts w:ascii="Arial Black" w:hAnsi="Arial Black" w:cs="Calibri"/>
          <w:b/>
          <w:i/>
          <w:caps/>
          <w:sz w:val="24"/>
          <w:szCs w:val="24"/>
          <w:u w:val="single"/>
        </w:rPr>
        <w:t xml:space="preserve">Declaro estar ciente </w:t>
      </w:r>
      <w:r>
        <w:rPr>
          <w:rFonts w:ascii="Arial Black" w:hAnsi="Arial Black" w:cs="Calibri"/>
          <w:b/>
          <w:i/>
          <w:caps/>
          <w:sz w:val="24"/>
          <w:szCs w:val="24"/>
          <w:u w:val="single"/>
        </w:rPr>
        <w:t>QUE A</w:t>
      </w:r>
      <w:r>
        <w:rPr>
          <w:rFonts w:ascii="Arial Black" w:hAnsi="Arial Black" w:cs="Calibri"/>
          <w:b/>
          <w:i/>
          <w:caps/>
          <w:sz w:val="24"/>
          <w:szCs w:val="24"/>
          <w:u w:val="single"/>
        </w:rPr>
        <w:t xml:space="preserve"> qualquer momento ou instante posso cancelar a associação atraves de carta e não mais utilizar do estacionamento  </w:t>
      </w:r>
    </w:p>
    <w:p w14:paraId="7653B2D8" w14:textId="77777777">
      <w:pPr>
        <w:pStyle w:val="Standard"/>
        <w:spacing w:line="360" w:lineRule="auto"/>
        <w:jc w:val="both"/>
        <w:rPr>
          <w:rFonts w:ascii="Calibri" w:hAnsi="Calibri" w:cs="Calibri"/>
          <w:b/>
          <w:i/>
          <w:sz w:val="26"/>
          <w:szCs w:val="26"/>
        </w:rPr>
      </w:pPr>
    </w:p>
    <w:p w14:paraId="0400FE09" w14:textId="77777777">
      <w:pPr>
        <w:pStyle w:val="Standard"/>
        <w:spacing w:line="360" w:lineRule="auto"/>
        <w:ind w:left="-142"/>
        <w:rPr>
          <w:rFonts w:ascii="Calibri" w:hAnsi="Calibri" w:cs="Calibri"/>
          <w:b/>
          <w:i/>
          <w:color w:val="FF0000"/>
          <w:sz w:val="26"/>
          <w:szCs w:val="26"/>
        </w:rPr>
      </w:pPr>
    </w:p>
    <w:p w14:paraId="351E5299" w14:textId="77777777">
      <w:pPr>
        <w:pStyle w:val="Standard"/>
        <w:spacing w:line="360" w:lineRule="auto"/>
        <w:ind w:left="-142"/>
        <w:rPr>
          <w:rFonts w:ascii="Calibri" w:hAnsi="Calibri" w:cs="Calibri"/>
          <w:b/>
          <w:i/>
          <w:sz w:val="26"/>
          <w:szCs w:val="26"/>
        </w:rPr>
      </w:pPr>
      <w:r>
        <w:t>Associado {TENANT_NAME}:___________________________________________________</w:t>
      </w:r>
    </w:p>
    <w:p w14:paraId="67537B51" w14:textId="77777777">
      <w:pPr>
        <w:pStyle w:val="Standard"/>
        <w:spacing w:line="360" w:lineRule="auto"/>
        <w:ind w:left="-142"/>
        <w:rPr>
          <w:rFonts w:ascii="Calibri" w:hAnsi="Calibri" w:cs="Calibri"/>
          <w:b/>
          <w:i/>
          <w:color w:val="FF0000"/>
          <w:sz w:val="26"/>
          <w:szCs w:val="26"/>
        </w:rPr>
      </w:pPr>
      <w:r>
        <w:rPr>
          <w:rFonts w:ascii="Calibri" w:hAnsi="Calibri" w:cs="Calibri"/>
          <w:b/>
          <w:i/>
          <w:sz w:val="26"/>
          <w:szCs w:val="26"/>
        </w:rPr>
        <w:t xml:space="preserve">Testemunha: </w:t>
      </w:r>
      <w:r>
        <w:rPr>
          <w:b/>
          <w:szCs w:val="24"/>
        </w:rPr>
        <w:t>DANIEL WAGNER RAIMUNDO DA SILVA</w:t>
      </w:r>
      <w:r>
        <w:rPr>
          <w:b/>
          <w:sz w:val="22"/>
          <w:szCs w:val="26"/>
        </w:rPr>
        <w:t>:________________________________________</w:t>
      </w:r>
    </w:p>
    <w:p w14:paraId="08AEB410" w14:textId="77777777">
      <w:pPr>
        <w:spacing w:line="600" w:lineRule="auto"/>
        <w:rPr>
          <w:sz w:val="26"/>
          <w:szCs w:val="26"/>
        </w:rPr>
      </w:pPr>
    </w:p>
    <w:p w14:paraId="313E70ED" w14:textId="77777777">
      <w:pPr>
        <w:spacing w:line="600" w:lineRule="auto"/>
      </w:pPr>
    </w:p>
    <w:sectPr>
      <w:headerReference w:type="default" r:id="rId8"/>
      <w:footerReference w:type="default" r:id="rId9"/>
      <w:pgSz w:w="11906" w:h="16838"/>
      <w:pgMar w:top="851" w:right="991" w:bottom="776"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E0AD3" w14:textId="77777777">
      <w:r>
        <w:separator/>
      </w:r>
    </w:p>
  </w:endnote>
  <w:endnote w:type="continuationSeparator" w:id="0">
    <w:p w14:paraId="4DF1E61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erlin Sans FB Demi">
    <w:panose1 w:val="020E0802020502020306"/>
    <w:charset w:val="00"/>
    <w:family w:val="swiss"/>
    <w:pitch w:val="variable"/>
    <w:sig w:usb0="00000003" w:usb1="00000000" w:usb2="00000000" w:usb3="00000000" w:csb0="00000001" w:csb1="00000000"/>
  </w:font>
  <w:font w:name="Aparajita">
    <w:charset w:val="00"/>
    <w:family w:val="roman"/>
    <w:pitch w:val="variable"/>
    <w:sig w:usb0="00008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C566E" w14:textId="77777777">
    <w:pPr>
      <w:pStyle w:val="Rodap"/>
      <w:jc w:val="center"/>
    </w:pPr>
    <w:r>
      <w:fldChar w:fldCharType="begin"/>
    </w:r>
    <w:r>
      <w:instrText xml:space="preserve"> PAGE </w:instrText>
    </w:r>
    <w:r>
      <w:fldChar w:fldCharType="separate"/>
    </w:r>
    <w:r>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F06E5" w14:textId="77777777">
      <w:r>
        <w:rPr>
          <w:color w:val="000000"/>
        </w:rPr>
        <w:separator/>
      </w:r>
    </w:p>
  </w:footnote>
  <w:footnote w:type="continuationSeparator" w:id="0">
    <w:p w14:paraId="3A15CC9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78AAD" w14:textId="7777777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44E5C"/>
    <w:multiLevelType w:val="multilevel"/>
    <w:tmpl w:val="C4C42D52"/>
    <w:styleLink w:val="WW8Num4"/>
    <w:lvl w:ilvl="0">
      <w:start w:val="1"/>
      <w:numFmt w:val="decimal"/>
      <w:lvlText w:val="%1)"/>
      <w:lvlJc w:val="left"/>
      <w:pPr>
        <w:ind w:left="3795" w:hanging="3435"/>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1B703C9D"/>
    <w:multiLevelType w:val="multilevel"/>
    <w:tmpl w:val="41A6EE00"/>
    <w:styleLink w:val="WW8Num3"/>
    <w:lvl w:ilvl="0">
      <w:numFmt w:val="bullet"/>
      <w:lvlText w:val=""/>
      <w:lvlJc w:val="left"/>
      <w:pPr>
        <w:ind w:left="1854" w:hanging="360"/>
      </w:pPr>
      <w:rPr>
        <w:rFonts w:ascii="Wingdings" w:hAnsi="Wingdings" w:cs="Wingdings"/>
        <w:sz w:val="24"/>
        <w:szCs w:val="24"/>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25875971"/>
    <w:multiLevelType w:val="multilevel"/>
    <w:tmpl w:val="15B05E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65E2C04"/>
    <w:multiLevelType w:val="multilevel"/>
    <w:tmpl w:val="8EB8B4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82A3BC8"/>
    <w:multiLevelType w:val="multilevel"/>
    <w:tmpl w:val="562AF7BA"/>
    <w:styleLink w:val="WW8Num2"/>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4D6566D3"/>
    <w:multiLevelType w:val="multilevel"/>
    <w:tmpl w:val="D14E4E7E"/>
    <w:styleLink w:val="WW8Num1"/>
    <w:lvl w:ilvl="0">
      <w:start w:val="1"/>
      <w:numFmt w:val="none"/>
      <w:lvlText w:val="%1"/>
      <w:lvlJc w:val="left"/>
      <w:pPr>
        <w:ind w:left="432" w:hanging="432"/>
      </w:pPr>
    </w:lvl>
    <w:lvl w:ilvl="1">
      <w:start w:val="1"/>
      <w:numFmt w:val="none"/>
      <w:lvlText w:val="%2"/>
      <w:lvlJc w:val="left"/>
      <w:pPr>
        <w:ind w:left="576" w:hanging="576"/>
      </w:pPr>
    </w:lvl>
    <w:lvl w:ilvl="2">
      <w:start w:val="1"/>
      <w:numFmt w:val="none"/>
      <w:lvlText w:val="%3"/>
      <w:lvlJc w:val="left"/>
      <w:pPr>
        <w:ind w:left="720" w:hanging="720"/>
      </w:pPr>
    </w:lvl>
    <w:lvl w:ilvl="3">
      <w:start w:val="1"/>
      <w:numFmt w:val="none"/>
      <w:lvlText w:val="%4"/>
      <w:lvlJc w:val="left"/>
      <w:pPr>
        <w:ind w:left="864" w:hanging="864"/>
      </w:pPr>
    </w:lvl>
    <w:lvl w:ilvl="4">
      <w:start w:val="1"/>
      <w:numFmt w:val="none"/>
      <w:lvlText w:val="%5"/>
      <w:lvlJc w:val="left"/>
      <w:pPr>
        <w:ind w:left="1008" w:hanging="1008"/>
      </w:pPr>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6" w15:restartNumberingAfterBreak="0">
    <w:nsid w:val="5FE63BE0"/>
    <w:multiLevelType w:val="multilevel"/>
    <w:tmpl w:val="6A90A2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17063668">
    <w:abstractNumId w:val="5"/>
  </w:num>
  <w:num w:numId="2" w16cid:durableId="7409907">
    <w:abstractNumId w:val="4"/>
  </w:num>
  <w:num w:numId="3" w16cid:durableId="1812283144">
    <w:abstractNumId w:val="1"/>
  </w:num>
  <w:num w:numId="4" w16cid:durableId="1332291284">
    <w:abstractNumId w:val="0"/>
  </w:num>
  <w:num w:numId="5" w16cid:durableId="1393893950">
    <w:abstractNumId w:val="3"/>
  </w:num>
  <w:num w:numId="6" w16cid:durableId="1514760762">
    <w:abstractNumId w:val="2"/>
  </w:num>
  <w:num w:numId="7" w16cid:durableId="2113549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oNotTrackMoves/>
  <w:defaultTabStop w:val="708"/>
  <w:autoHyphenation/>
  <w:hyphenationZone w:val="425"/>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580A"/>
    <w:rsid w:val="0000044E"/>
    <w:rsid w:val="00010EB7"/>
    <w:rsid w:val="00027620"/>
    <w:rsid w:val="00034C5B"/>
    <w:rsid w:val="000469FD"/>
    <w:rsid w:val="0005269C"/>
    <w:rsid w:val="00065169"/>
    <w:rsid w:val="000702CE"/>
    <w:rsid w:val="00070DE5"/>
    <w:rsid w:val="00076B07"/>
    <w:rsid w:val="00090009"/>
    <w:rsid w:val="00090E85"/>
    <w:rsid w:val="00094D5D"/>
    <w:rsid w:val="00096081"/>
    <w:rsid w:val="000A08FE"/>
    <w:rsid w:val="000B4767"/>
    <w:rsid w:val="000B5261"/>
    <w:rsid w:val="000B7CBC"/>
    <w:rsid w:val="000F607B"/>
    <w:rsid w:val="00105450"/>
    <w:rsid w:val="00111D8F"/>
    <w:rsid w:val="001324A3"/>
    <w:rsid w:val="00135A68"/>
    <w:rsid w:val="00136020"/>
    <w:rsid w:val="001405AF"/>
    <w:rsid w:val="00157280"/>
    <w:rsid w:val="001636E5"/>
    <w:rsid w:val="00181FB2"/>
    <w:rsid w:val="00185C12"/>
    <w:rsid w:val="001862BA"/>
    <w:rsid w:val="00187BFC"/>
    <w:rsid w:val="00197A20"/>
    <w:rsid w:val="001A210A"/>
    <w:rsid w:val="001A5D39"/>
    <w:rsid w:val="001C59A9"/>
    <w:rsid w:val="001C7E9D"/>
    <w:rsid w:val="001D1D26"/>
    <w:rsid w:val="001E6805"/>
    <w:rsid w:val="002355CD"/>
    <w:rsid w:val="00235D4C"/>
    <w:rsid w:val="002415B6"/>
    <w:rsid w:val="002419A9"/>
    <w:rsid w:val="0024505A"/>
    <w:rsid w:val="00245100"/>
    <w:rsid w:val="00252028"/>
    <w:rsid w:val="002617CE"/>
    <w:rsid w:val="00262391"/>
    <w:rsid w:val="0027344F"/>
    <w:rsid w:val="0028299E"/>
    <w:rsid w:val="00283CFA"/>
    <w:rsid w:val="00287D5D"/>
    <w:rsid w:val="00292213"/>
    <w:rsid w:val="00295082"/>
    <w:rsid w:val="002A0801"/>
    <w:rsid w:val="002A333D"/>
    <w:rsid w:val="002A3344"/>
    <w:rsid w:val="002B417E"/>
    <w:rsid w:val="002B5E69"/>
    <w:rsid w:val="002C4E45"/>
    <w:rsid w:val="002D4A1D"/>
    <w:rsid w:val="0032116B"/>
    <w:rsid w:val="0035208B"/>
    <w:rsid w:val="003538B9"/>
    <w:rsid w:val="00354033"/>
    <w:rsid w:val="00355F32"/>
    <w:rsid w:val="003568B4"/>
    <w:rsid w:val="0035709E"/>
    <w:rsid w:val="003908FF"/>
    <w:rsid w:val="00395579"/>
    <w:rsid w:val="003A4646"/>
    <w:rsid w:val="003D189B"/>
    <w:rsid w:val="003E337E"/>
    <w:rsid w:val="0040209F"/>
    <w:rsid w:val="00411163"/>
    <w:rsid w:val="0041687B"/>
    <w:rsid w:val="00421FBF"/>
    <w:rsid w:val="00424383"/>
    <w:rsid w:val="00426AFA"/>
    <w:rsid w:val="00430BBF"/>
    <w:rsid w:val="00431103"/>
    <w:rsid w:val="00434C2B"/>
    <w:rsid w:val="00440F89"/>
    <w:rsid w:val="00450BC7"/>
    <w:rsid w:val="0046714B"/>
    <w:rsid w:val="00481C5D"/>
    <w:rsid w:val="00481CF3"/>
    <w:rsid w:val="0049225A"/>
    <w:rsid w:val="00492986"/>
    <w:rsid w:val="0049681A"/>
    <w:rsid w:val="00497AAB"/>
    <w:rsid w:val="004A6CEB"/>
    <w:rsid w:val="004E765A"/>
    <w:rsid w:val="004F6A6D"/>
    <w:rsid w:val="00512C95"/>
    <w:rsid w:val="00516D37"/>
    <w:rsid w:val="00526921"/>
    <w:rsid w:val="00536693"/>
    <w:rsid w:val="005379EF"/>
    <w:rsid w:val="0054580A"/>
    <w:rsid w:val="0054633F"/>
    <w:rsid w:val="005614F2"/>
    <w:rsid w:val="00572F84"/>
    <w:rsid w:val="005732A4"/>
    <w:rsid w:val="005928D2"/>
    <w:rsid w:val="00597975"/>
    <w:rsid w:val="005B09A3"/>
    <w:rsid w:val="005B6F4C"/>
    <w:rsid w:val="005C172B"/>
    <w:rsid w:val="005D39D6"/>
    <w:rsid w:val="005D7756"/>
    <w:rsid w:val="005E61FF"/>
    <w:rsid w:val="00601CAA"/>
    <w:rsid w:val="00610881"/>
    <w:rsid w:val="00611D11"/>
    <w:rsid w:val="00613183"/>
    <w:rsid w:val="00613C21"/>
    <w:rsid w:val="00616D04"/>
    <w:rsid w:val="006234D5"/>
    <w:rsid w:val="00642533"/>
    <w:rsid w:val="00644A3B"/>
    <w:rsid w:val="0065044E"/>
    <w:rsid w:val="006605A0"/>
    <w:rsid w:val="00661C37"/>
    <w:rsid w:val="00677A66"/>
    <w:rsid w:val="00694D00"/>
    <w:rsid w:val="006A3943"/>
    <w:rsid w:val="006C2052"/>
    <w:rsid w:val="006C6D9F"/>
    <w:rsid w:val="006C763A"/>
    <w:rsid w:val="006E2036"/>
    <w:rsid w:val="00712452"/>
    <w:rsid w:val="0071565D"/>
    <w:rsid w:val="00741068"/>
    <w:rsid w:val="00751A67"/>
    <w:rsid w:val="00797EC9"/>
    <w:rsid w:val="007C10B5"/>
    <w:rsid w:val="007C32E1"/>
    <w:rsid w:val="007E1D64"/>
    <w:rsid w:val="007E2D43"/>
    <w:rsid w:val="007F2C71"/>
    <w:rsid w:val="0080691A"/>
    <w:rsid w:val="00813959"/>
    <w:rsid w:val="0082100C"/>
    <w:rsid w:val="00832D0A"/>
    <w:rsid w:val="00851896"/>
    <w:rsid w:val="008538CB"/>
    <w:rsid w:val="008571ED"/>
    <w:rsid w:val="00864A2A"/>
    <w:rsid w:val="008775F7"/>
    <w:rsid w:val="008A0EBB"/>
    <w:rsid w:val="008A31B9"/>
    <w:rsid w:val="008A615C"/>
    <w:rsid w:val="008B13E6"/>
    <w:rsid w:val="008C1310"/>
    <w:rsid w:val="008C3629"/>
    <w:rsid w:val="008D2531"/>
    <w:rsid w:val="008D3982"/>
    <w:rsid w:val="008F0A5B"/>
    <w:rsid w:val="008F1009"/>
    <w:rsid w:val="008F3673"/>
    <w:rsid w:val="008F6394"/>
    <w:rsid w:val="00907894"/>
    <w:rsid w:val="0091052B"/>
    <w:rsid w:val="00935AC6"/>
    <w:rsid w:val="00960855"/>
    <w:rsid w:val="00964E4F"/>
    <w:rsid w:val="00965374"/>
    <w:rsid w:val="009706AB"/>
    <w:rsid w:val="00994416"/>
    <w:rsid w:val="009954C2"/>
    <w:rsid w:val="00996B5A"/>
    <w:rsid w:val="009A4219"/>
    <w:rsid w:val="009B1499"/>
    <w:rsid w:val="009B2833"/>
    <w:rsid w:val="009B3D60"/>
    <w:rsid w:val="009C1FB6"/>
    <w:rsid w:val="009C3582"/>
    <w:rsid w:val="009C5EE6"/>
    <w:rsid w:val="009E4DD4"/>
    <w:rsid w:val="009F23B7"/>
    <w:rsid w:val="009F4012"/>
    <w:rsid w:val="009F53EB"/>
    <w:rsid w:val="00A03DF8"/>
    <w:rsid w:val="00A04FBD"/>
    <w:rsid w:val="00A535D3"/>
    <w:rsid w:val="00A54222"/>
    <w:rsid w:val="00A554AA"/>
    <w:rsid w:val="00A657E8"/>
    <w:rsid w:val="00A73D94"/>
    <w:rsid w:val="00A829EE"/>
    <w:rsid w:val="00AB1C87"/>
    <w:rsid w:val="00AB4537"/>
    <w:rsid w:val="00AD1BB0"/>
    <w:rsid w:val="00AE629C"/>
    <w:rsid w:val="00AF6B92"/>
    <w:rsid w:val="00B07AB9"/>
    <w:rsid w:val="00B1053C"/>
    <w:rsid w:val="00B2406C"/>
    <w:rsid w:val="00B42148"/>
    <w:rsid w:val="00B422D0"/>
    <w:rsid w:val="00B42CD9"/>
    <w:rsid w:val="00B42D70"/>
    <w:rsid w:val="00B508E8"/>
    <w:rsid w:val="00B54C76"/>
    <w:rsid w:val="00B96FD4"/>
    <w:rsid w:val="00BB2AD1"/>
    <w:rsid w:val="00BB6B14"/>
    <w:rsid w:val="00BC1230"/>
    <w:rsid w:val="00BC2A6C"/>
    <w:rsid w:val="00BF50B2"/>
    <w:rsid w:val="00BF512C"/>
    <w:rsid w:val="00C01C84"/>
    <w:rsid w:val="00C14879"/>
    <w:rsid w:val="00C15684"/>
    <w:rsid w:val="00C2522C"/>
    <w:rsid w:val="00C26742"/>
    <w:rsid w:val="00C34C7D"/>
    <w:rsid w:val="00C4452B"/>
    <w:rsid w:val="00C44865"/>
    <w:rsid w:val="00C53C8E"/>
    <w:rsid w:val="00C93208"/>
    <w:rsid w:val="00CE1F1D"/>
    <w:rsid w:val="00CF4539"/>
    <w:rsid w:val="00CF68F4"/>
    <w:rsid w:val="00D077F6"/>
    <w:rsid w:val="00D0788A"/>
    <w:rsid w:val="00D3161D"/>
    <w:rsid w:val="00D506C2"/>
    <w:rsid w:val="00D52FF7"/>
    <w:rsid w:val="00D53734"/>
    <w:rsid w:val="00D54938"/>
    <w:rsid w:val="00D56477"/>
    <w:rsid w:val="00D61CDB"/>
    <w:rsid w:val="00D62885"/>
    <w:rsid w:val="00DB708E"/>
    <w:rsid w:val="00DC2CF6"/>
    <w:rsid w:val="00DC6D91"/>
    <w:rsid w:val="00DE3998"/>
    <w:rsid w:val="00DF555F"/>
    <w:rsid w:val="00DF67B2"/>
    <w:rsid w:val="00E02785"/>
    <w:rsid w:val="00E15193"/>
    <w:rsid w:val="00E15D6A"/>
    <w:rsid w:val="00E20AD6"/>
    <w:rsid w:val="00E249D9"/>
    <w:rsid w:val="00E312DD"/>
    <w:rsid w:val="00E326AB"/>
    <w:rsid w:val="00E3527F"/>
    <w:rsid w:val="00E37DA5"/>
    <w:rsid w:val="00E43228"/>
    <w:rsid w:val="00E73BB4"/>
    <w:rsid w:val="00E75829"/>
    <w:rsid w:val="00E8703B"/>
    <w:rsid w:val="00EA7655"/>
    <w:rsid w:val="00EB33EF"/>
    <w:rsid w:val="00EB4ECD"/>
    <w:rsid w:val="00EB6624"/>
    <w:rsid w:val="00EB6CA7"/>
    <w:rsid w:val="00EC2076"/>
    <w:rsid w:val="00ED49F6"/>
    <w:rsid w:val="00ED64B0"/>
    <w:rsid w:val="00ED6F78"/>
    <w:rsid w:val="00F044D3"/>
    <w:rsid w:val="00F262AA"/>
    <w:rsid w:val="00F310A0"/>
    <w:rsid w:val="00F534E4"/>
    <w:rsid w:val="00F6509E"/>
    <w:rsid w:val="00F7002B"/>
    <w:rsid w:val="00F7013F"/>
    <w:rsid w:val="00F9531E"/>
    <w:rsid w:val="00FA065D"/>
    <w:rsid w:val="00FA0E7B"/>
    <w:rsid w:val="00FA5BB3"/>
    <w:rsid w:val="00FB5877"/>
    <w:rsid w:val="00FC3EC4"/>
    <w:rsid w:val="00FC4285"/>
    <w:rsid w:val="00FE2A9B"/>
    <w:rsid w:val="00FE4A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42DC0F1"/>
  <w15:chartTrackingRefBased/>
  <w15:docId w15:val="{B3CF5BD8-0FFE-48DE-83A2-C35521C1D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suppressAutoHyphens/>
      <w:autoSpaceDN w:val="0"/>
      <w:textAlignment w:val="baseline"/>
    </w:pPr>
    <w:rPr>
      <w:kern w:val="3"/>
      <w:sz w:val="24"/>
      <w:szCs w:val="24"/>
      <w:lang w:eastAsia="zh-CN" w:bidi="hi-IN"/>
    </w:rPr>
  </w:style>
  <w:style w:type="paragraph" w:styleId="Ttulo1">
    <w:name w:val="heading 1"/>
    <w:basedOn w:val="Standard"/>
    <w:next w:val="Standard"/>
    <w:pPr>
      <w:keepNext/>
      <w:outlineLvl w:val="0"/>
    </w:pPr>
    <w:rPr>
      <w:b/>
    </w:rPr>
  </w:style>
  <w:style w:type="paragraph" w:styleId="Ttulo2">
    <w:name w:val="heading 2"/>
    <w:basedOn w:val="Standard"/>
    <w:next w:val="Standard"/>
    <w:pPr>
      <w:keepNext/>
      <w:jc w:val="center"/>
      <w:outlineLvl w:val="1"/>
    </w:pPr>
    <w:rPr>
      <w:b/>
      <w:sz w:val="24"/>
    </w:rPr>
  </w:style>
  <w:style w:type="paragraph" w:styleId="Ttulo3">
    <w:name w:val="heading 3"/>
    <w:basedOn w:val="Standard"/>
    <w:next w:val="Standard"/>
    <w:pPr>
      <w:keepNext/>
      <w:outlineLvl w:val="2"/>
    </w:pPr>
    <w:rPr>
      <w:b/>
      <w:sz w:val="24"/>
    </w:rPr>
  </w:style>
  <w:style w:type="paragraph" w:styleId="Ttulo4">
    <w:name w:val="heading 4"/>
    <w:basedOn w:val="Standard"/>
    <w:next w:val="Standard"/>
    <w:pPr>
      <w:keepNext/>
      <w:outlineLvl w:val="3"/>
    </w:pPr>
    <w:rPr>
      <w:b/>
      <w:sz w:val="22"/>
    </w:rPr>
  </w:style>
  <w:style w:type="paragraph" w:styleId="Ttulo5">
    <w:name w:val="heading 5"/>
    <w:basedOn w:val="Standard"/>
    <w:next w:val="Standard"/>
    <w:pPr>
      <w:keepNext/>
      <w:jc w:val="center"/>
      <w:outlineLvl w:val="4"/>
    </w:pPr>
    <w:rPr>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pPr>
      <w:suppressAutoHyphens/>
      <w:autoSpaceDN w:val="0"/>
      <w:textAlignment w:val="baseline"/>
    </w:pPr>
    <w:rPr>
      <w:rFonts w:ascii="Times New Roman" w:eastAsia="Times New Roman" w:hAnsi="Times New Roman" w:cs="Times New Roman"/>
      <w:kern w:val="3"/>
      <w:lang w:eastAsia="zh-CN"/>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rPr>
      <w:sz w:val="24"/>
    </w:rPr>
  </w:style>
  <w:style w:type="paragraph" w:styleId="Lista">
    <w:name w:val="List"/>
    <w:basedOn w:val="Textbody"/>
    <w:rPr>
      <w:rFonts w:cs="Mangal"/>
    </w:rPr>
  </w:style>
  <w:style w:type="paragraph" w:styleId="Legenda">
    <w:name w:val="caption"/>
    <w:basedOn w:val="Standard"/>
    <w:pPr>
      <w:suppressLineNumbers/>
      <w:spacing w:before="120" w:after="120"/>
    </w:pPr>
    <w:rPr>
      <w:rFonts w:cs="Mangal"/>
      <w:i/>
      <w:iCs/>
      <w:sz w:val="24"/>
      <w:szCs w:val="24"/>
    </w:rPr>
  </w:style>
  <w:style w:type="paragraph" w:customStyle="1" w:styleId="Index">
    <w:name w:val="Index"/>
    <w:basedOn w:val="Standard"/>
    <w:pPr>
      <w:suppressLineNumbers/>
    </w:pPr>
    <w:rPr>
      <w:rFonts w:cs="Mangal"/>
    </w:rPr>
  </w:style>
  <w:style w:type="paragraph" w:customStyle="1" w:styleId="Ttulo7">
    <w:name w:val="Título7"/>
    <w:basedOn w:val="Standard"/>
    <w:next w:val="Textbody"/>
    <w:pPr>
      <w:keepNext/>
      <w:spacing w:before="240" w:after="120"/>
    </w:pPr>
    <w:rPr>
      <w:rFonts w:ascii="Liberation Sans" w:eastAsia="Microsoft YaHei" w:hAnsi="Liberation Sans" w:cs="Mangal"/>
      <w:sz w:val="28"/>
      <w:szCs w:val="28"/>
    </w:rPr>
  </w:style>
  <w:style w:type="paragraph" w:customStyle="1" w:styleId="Ttulo6">
    <w:name w:val="Título6"/>
    <w:basedOn w:val="Standard"/>
    <w:next w:val="Textbody"/>
    <w:pPr>
      <w:keepNext/>
      <w:spacing w:before="240" w:after="120"/>
    </w:pPr>
    <w:rPr>
      <w:rFonts w:ascii="Arial" w:eastAsia="Microsoft YaHei" w:hAnsi="Arial" w:cs="Mangal"/>
      <w:sz w:val="28"/>
      <w:szCs w:val="28"/>
    </w:rPr>
  </w:style>
  <w:style w:type="paragraph" w:customStyle="1" w:styleId="Ttulo50">
    <w:name w:val="Título5"/>
    <w:basedOn w:val="Standard"/>
    <w:next w:val="Textbody"/>
    <w:pPr>
      <w:keepNext/>
      <w:spacing w:before="240" w:after="120"/>
    </w:pPr>
    <w:rPr>
      <w:rFonts w:ascii="Arial" w:eastAsia="Microsoft YaHei" w:hAnsi="Arial" w:cs="Mangal"/>
      <w:sz w:val="28"/>
      <w:szCs w:val="28"/>
    </w:rPr>
  </w:style>
  <w:style w:type="paragraph" w:customStyle="1" w:styleId="Ttulo40">
    <w:name w:val="Título4"/>
    <w:basedOn w:val="Standard"/>
    <w:next w:val="Textbody"/>
    <w:pPr>
      <w:keepNext/>
      <w:spacing w:before="240" w:after="120"/>
    </w:pPr>
    <w:rPr>
      <w:rFonts w:ascii="Arial" w:eastAsia="Microsoft YaHei" w:hAnsi="Arial" w:cs="Mangal"/>
      <w:sz w:val="28"/>
      <w:szCs w:val="28"/>
    </w:rPr>
  </w:style>
  <w:style w:type="paragraph" w:customStyle="1" w:styleId="Ttulo30">
    <w:name w:val="Título3"/>
    <w:basedOn w:val="Standard"/>
    <w:next w:val="Textbody"/>
    <w:pPr>
      <w:keepNext/>
      <w:spacing w:before="240" w:after="120"/>
    </w:pPr>
    <w:rPr>
      <w:rFonts w:ascii="Arial" w:eastAsia="Microsoft YaHei" w:hAnsi="Arial" w:cs="Mangal"/>
      <w:sz w:val="28"/>
      <w:szCs w:val="28"/>
    </w:rPr>
  </w:style>
  <w:style w:type="paragraph" w:customStyle="1" w:styleId="Ttulo20">
    <w:name w:val="Título2"/>
    <w:basedOn w:val="Standard"/>
    <w:next w:val="Textbody"/>
    <w:pPr>
      <w:keepNext/>
      <w:spacing w:before="240" w:after="120"/>
    </w:pPr>
    <w:rPr>
      <w:rFonts w:ascii="Arial" w:eastAsia="Microsoft YaHei" w:hAnsi="Arial" w:cs="Mangal"/>
      <w:sz w:val="28"/>
      <w:szCs w:val="28"/>
    </w:rPr>
  </w:style>
  <w:style w:type="paragraph" w:customStyle="1" w:styleId="Ttulo10">
    <w:name w:val="Título1"/>
    <w:basedOn w:val="Standard"/>
    <w:next w:val="Textbody"/>
    <w:pPr>
      <w:jc w:val="center"/>
    </w:pPr>
    <w:rPr>
      <w:sz w:val="24"/>
    </w:rPr>
  </w:style>
  <w:style w:type="paragraph" w:customStyle="1" w:styleId="Corpodetexto21">
    <w:name w:val="Corpo de texto 21"/>
    <w:basedOn w:val="Standard"/>
    <w:pPr>
      <w:jc w:val="both"/>
    </w:pPr>
    <w:rPr>
      <w:sz w:val="24"/>
    </w:rPr>
  </w:style>
  <w:style w:type="paragraph" w:customStyle="1" w:styleId="Textbodyindent">
    <w:name w:val="Text body indent"/>
    <w:basedOn w:val="Standard"/>
    <w:pPr>
      <w:ind w:left="4536" w:firstLine="4"/>
      <w:jc w:val="center"/>
    </w:pPr>
  </w:style>
  <w:style w:type="paragraph" w:styleId="Cabealho">
    <w:name w:val="header"/>
    <w:basedOn w:val="Standard"/>
    <w:pPr>
      <w:tabs>
        <w:tab w:val="center" w:pos="4419"/>
        <w:tab w:val="right" w:pos="8838"/>
      </w:tabs>
    </w:pPr>
  </w:style>
  <w:style w:type="paragraph" w:styleId="Rodap">
    <w:name w:val="footer"/>
    <w:basedOn w:val="Standard"/>
    <w:pPr>
      <w:tabs>
        <w:tab w:val="center" w:pos="4419"/>
        <w:tab w:val="right" w:pos="8838"/>
      </w:tabs>
    </w:pPr>
  </w:style>
  <w:style w:type="paragraph" w:customStyle="1" w:styleId="MapadoDocumento1">
    <w:name w:val="Mapa do Documento1"/>
    <w:basedOn w:val="Standard"/>
    <w:rPr>
      <w:rFonts w:ascii="Tahoma" w:eastAsia="Tahoma" w:hAnsi="Tahoma" w:cs="Tahoma"/>
    </w:rPr>
  </w:style>
  <w:style w:type="paragraph" w:customStyle="1" w:styleId="Corpodetexto31">
    <w:name w:val="Corpo de texto 31"/>
    <w:basedOn w:val="Standard"/>
    <w:rPr>
      <w:b/>
      <w:sz w:val="22"/>
    </w:rPr>
  </w:style>
  <w:style w:type="paragraph" w:customStyle="1" w:styleId="Textodebalo1">
    <w:name w:val="Texto de balão1"/>
    <w:basedOn w:val="Standard"/>
    <w:rPr>
      <w:rFonts w:ascii="Tahoma" w:eastAsia="Tahoma" w:hAnsi="Tahoma" w:cs="Tahoma"/>
      <w:sz w:val="16"/>
      <w:szCs w:val="16"/>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Textbody"/>
  </w:style>
  <w:style w:type="paragraph" w:styleId="NormalWeb">
    <w:name w:val="Normal (Web)"/>
    <w:basedOn w:val="Standard"/>
    <w:pPr>
      <w:suppressAutoHyphens w:val="0"/>
      <w:spacing w:before="100" w:after="100"/>
    </w:pPr>
    <w:rPr>
      <w:sz w:val="24"/>
      <w:szCs w:val="24"/>
    </w:rPr>
  </w:style>
  <w:style w:type="paragraph" w:customStyle="1" w:styleId="PreformattedText">
    <w:name w:val="Preformatted Text"/>
    <w:basedOn w:val="Standard"/>
    <w:rPr>
      <w:rFonts w:ascii="Courier New" w:eastAsia="NSimSun" w:hAnsi="Courier New" w:cs="Courier New"/>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rPr>
      <w:rFonts w:ascii="Wingdings" w:eastAsia="Wingdings" w:hAnsi="Wingdings" w:cs="Wingdings"/>
      <w:sz w:val="24"/>
      <w:szCs w:val="24"/>
    </w:rPr>
  </w:style>
  <w:style w:type="character" w:customStyle="1" w:styleId="WW8Num4z0">
    <w:name w:val="WW8Num4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4z1">
    <w:name w:val="WW8Num4z1"/>
    <w:rPr>
      <w:rFonts w:ascii="Courier New" w:eastAsia="Courier New" w:hAnsi="Courier New" w:cs="Courier New"/>
    </w:rPr>
  </w:style>
  <w:style w:type="character" w:customStyle="1" w:styleId="WW8Num4z3">
    <w:name w:val="WW8Num4z3"/>
    <w:rPr>
      <w:rFonts w:ascii="Symbol" w:eastAsia="Symbol" w:hAnsi="Symbol" w:cs="Symbol"/>
    </w:rPr>
  </w:style>
  <w:style w:type="character" w:customStyle="1" w:styleId="WW8Num5z0">
    <w:name w:val="WW8Num5z0"/>
    <w:rPr>
      <w:rFonts w:ascii="Symbol" w:eastAsia="Symbol" w:hAnsi="Symbol" w:cs="Symbol"/>
    </w:rPr>
  </w:style>
  <w:style w:type="character" w:customStyle="1" w:styleId="WW8Num5z1">
    <w:name w:val="WW8Num5z1"/>
    <w:rPr>
      <w:rFonts w:ascii="Courier New" w:eastAsia="Courier New" w:hAnsi="Courier New" w:cs="Courier New"/>
    </w:rPr>
  </w:style>
  <w:style w:type="character" w:customStyle="1" w:styleId="WW8Num5z2">
    <w:name w:val="WW8Num5z2"/>
    <w:rPr>
      <w:rFonts w:ascii="Wingdings" w:eastAsia="Wingdings" w:hAnsi="Wingdings" w:cs="Wingdings"/>
    </w:rPr>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Fontepargpadro8">
    <w:name w:val="Fonte parág. padrão8"/>
  </w:style>
  <w:style w:type="character" w:customStyle="1" w:styleId="Fontepargpadro7">
    <w:name w:val="Fonte parág. padrão7"/>
  </w:style>
  <w:style w:type="character" w:customStyle="1" w:styleId="Fontepargpadro6">
    <w:name w:val="Fonte parág. padrão6"/>
  </w:style>
  <w:style w:type="character" w:customStyle="1" w:styleId="Fontepargpadro5">
    <w:name w:val="Fonte parág. padrão5"/>
  </w:style>
  <w:style w:type="character" w:customStyle="1" w:styleId="Fontepargpadro4">
    <w:name w:val="Fonte parág. padrão4"/>
  </w:style>
  <w:style w:type="character" w:customStyle="1" w:styleId="Fontepargpadro3">
    <w:name w:val="Fonte parág. padrão3"/>
  </w:style>
  <w:style w:type="character" w:customStyle="1" w:styleId="WW8Num4z2">
    <w:name w:val="WW8Num4z2"/>
    <w:rPr>
      <w:rFonts w:ascii="Wingdings" w:eastAsia="Wingdings" w:hAnsi="Wingdings" w:cs="Wingdings"/>
    </w:rPr>
  </w:style>
  <w:style w:type="character" w:customStyle="1" w:styleId="Fontepargpadro2">
    <w:name w:val="Fonte parág. padrão2"/>
  </w:style>
  <w:style w:type="character" w:customStyle="1" w:styleId="Fontepargpadro1">
    <w:name w:val="Fonte parág. padrão1"/>
  </w:style>
  <w:style w:type="character" w:customStyle="1" w:styleId="Internetlink">
    <w:name w:val="Internet link"/>
    <w:rPr>
      <w:color w:val="0000FF"/>
      <w:u w:val="single"/>
    </w:rPr>
  </w:style>
  <w:style w:type="character" w:styleId="Nmerodepgina">
    <w:name w:val="page number"/>
    <w:basedOn w:val="Fontepargpadro1"/>
  </w:style>
  <w:style w:type="character" w:customStyle="1" w:styleId="StrongEmphasis">
    <w:name w:val="Strong Emphasis"/>
    <w:rPr>
      <w:b/>
      <w:bCs/>
    </w:rPr>
  </w:style>
  <w:style w:type="character" w:customStyle="1" w:styleId="RodapChar">
    <w:name w:val="Rodapé Char"/>
  </w:style>
  <w:style w:type="character" w:customStyle="1" w:styleId="TextodebaloChar">
    <w:name w:val="Texto de balão Char"/>
    <w:rPr>
      <w:rFonts w:ascii="Tahoma" w:eastAsia="Tahoma" w:hAnsi="Tahoma" w:cs="Tahoma"/>
      <w:sz w:val="16"/>
      <w:szCs w:val="16"/>
    </w:rPr>
  </w:style>
  <w:style w:type="character" w:customStyle="1" w:styleId="CabealhoChar">
    <w:name w:val="Cabeçalho Char"/>
    <w:rPr>
      <w:lang w:eastAsia="zh-CN"/>
    </w:rPr>
  </w:style>
  <w:style w:type="character" w:styleId="nfase">
    <w:name w:val="Emphasis"/>
    <w:rPr>
      <w:i/>
      <w:iCs/>
    </w:rPr>
  </w:style>
  <w:style w:type="character" w:customStyle="1" w:styleId="NumberingSymbols">
    <w:name w:val="Numbering Symbols"/>
  </w:style>
  <w:style w:type="character" w:customStyle="1" w:styleId="CorpodetextoChar">
    <w:name w:val="Corpo de texto Char"/>
    <w:rPr>
      <w:sz w:val="24"/>
      <w:lang w:eastAsia="zh-CN"/>
    </w:rPr>
  </w:style>
  <w:style w:type="character" w:customStyle="1" w:styleId="radap-fone">
    <w:name w:val="radap-fone"/>
  </w:style>
  <w:style w:type="paragraph" w:styleId="Textodebalo">
    <w:name w:val="Balloon Text"/>
    <w:basedOn w:val="Normal"/>
    <w:rPr>
      <w:rFonts w:ascii="Segoe UI" w:hAnsi="Segoe UI" w:cs="Mangal"/>
      <w:sz w:val="18"/>
      <w:szCs w:val="16"/>
    </w:rPr>
  </w:style>
  <w:style w:type="character" w:customStyle="1" w:styleId="TextodebaloChar1">
    <w:name w:val="Texto de balão Char1"/>
    <w:rPr>
      <w:rFonts w:ascii="Segoe UI" w:hAnsi="Segoe UI" w:cs="Mangal"/>
      <w:sz w:val="18"/>
      <w:szCs w:val="16"/>
    </w:rPr>
  </w:style>
  <w:style w:type="paragraph" w:styleId="Reviso">
    <w:name w:val="Revision"/>
    <w:pPr>
      <w:autoSpaceDN w:val="0"/>
    </w:pPr>
    <w:rPr>
      <w:rFonts w:cs="Mangal"/>
      <w:kern w:val="3"/>
      <w:sz w:val="24"/>
      <w:szCs w:val="21"/>
      <w:lang w:eastAsia="zh-CN" w:bidi="hi-IN"/>
    </w:rPr>
  </w:style>
  <w:style w:type="paragraph" w:styleId="PargrafodaLista">
    <w:name w:val="List Paragraph"/>
    <w:basedOn w:val="Normal"/>
    <w:pPr>
      <w:ind w:left="720"/>
    </w:pPr>
    <w:rPr>
      <w:rFonts w:cs="Mangal"/>
      <w:szCs w:val="21"/>
    </w:rPr>
  </w:style>
  <w:style w:type="paragraph" w:styleId="Corpodetexto">
    <w:name w:val="Body Text"/>
    <w:basedOn w:val="Normal"/>
    <w:pPr>
      <w:widowControl/>
      <w:textAlignment w:val="auto"/>
    </w:pPr>
  </w:style>
  <w:style w:type="character" w:customStyle="1" w:styleId="CorpodetextoChar1">
    <w:name w:val="Corpo de texto Char1"/>
    <w:rPr>
      <w:rFonts w:cs="Mangal"/>
      <w:szCs w:val="21"/>
    </w:rPr>
  </w:style>
  <w:style w:type="paragraph" w:customStyle="1" w:styleId="Contedodoquadro">
    <w:name w:val="Conteúdo do quadro"/>
    <w:basedOn w:val="Normal"/>
    <w:pPr>
      <w:widowControl/>
      <w:suppressAutoHyphens w:val="0"/>
      <w:spacing w:after="160" w:line="247" w:lineRule="auto"/>
      <w:textAlignment w:val="auto"/>
    </w:pPr>
    <w:rPr>
      <w:rFonts w:ascii="Calibri" w:eastAsia="Calibri" w:hAnsi="Calibri" w:cs="Times New Roman"/>
      <w:color w:val="00000A"/>
      <w:kern w:val="0"/>
      <w:sz w:val="22"/>
      <w:szCs w:val="22"/>
      <w:lang w:eastAsia="en-US" w:bidi="ar-SA"/>
    </w:rPr>
  </w:style>
  <w:style w:type="paragraph" w:styleId="SemEspaamento">
    <w:name w:val="No Spacing"/>
    <w:rsid w:val="0028299E"/>
    <w:pPr>
      <w:widowControl w:val="0"/>
      <w:suppressAutoHyphens/>
      <w:autoSpaceDN w:val="0"/>
      <w:textAlignment w:val="baseline"/>
    </w:pPr>
    <w:rPr>
      <w:rFonts w:cs="Mangal"/>
      <w:kern w:val="3"/>
      <w:sz w:val="24"/>
      <w:szCs w:val="21"/>
      <w:lang w:eastAsia="zh-CN" w:bidi="hi-IN"/>
    </w:rPr>
  </w:style>
  <w:style w:type="character" w:styleId="Forte">
    <w:name w:val="Strong"/>
    <w:qFormat/>
    <w:rPr>
      <w:b/>
      <w:bCs/>
    </w:rPr>
  </w:style>
  <w:style w:type="numbering" w:customStyle="1" w:styleId="WW8Num1">
    <w:name w:val="WW8Num1"/>
    <w:basedOn w:val="Semlista"/>
    <w:pPr>
      <w:numPr>
        <w:numId w:val="1"/>
      </w:numPr>
    </w:pPr>
  </w:style>
  <w:style w:type="numbering" w:customStyle="1" w:styleId="WW8Num2">
    <w:name w:val="WW8Num2"/>
    <w:basedOn w:val="Semlista"/>
    <w:pPr>
      <w:numPr>
        <w:numId w:val="2"/>
      </w:numPr>
    </w:pPr>
  </w:style>
  <w:style w:type="numbering" w:customStyle="1" w:styleId="WW8Num3">
    <w:name w:val="WW8Num3"/>
    <w:basedOn w:val="Semlista"/>
    <w:pPr>
      <w:numPr>
        <w:numId w:val="3"/>
      </w:numPr>
    </w:pPr>
  </w:style>
  <w:style w:type="numbering" w:customStyle="1" w:styleId="WW8Num4">
    <w:name w:val="WW8Num4"/>
    <w:basedOn w:val="Semlista"/>
    <w:pPr>
      <w:numPr>
        <w:numId w:val="4"/>
      </w:numPr>
    </w:pPr>
  </w:style>
  <w:style w:type="character" w:styleId="Hyperlink">
    <w:name w:val="Hyperlink"/>
    <w:uiPriority w:val="99"/>
    <w:unhideWhenUsed/>
    <w:rsid w:val="00430BBF"/>
    <w:rPr>
      <w:color w:val="0563C1"/>
      <w:u w:val="single"/>
    </w:rPr>
  </w:style>
  <w:style w:type="character" w:styleId="MenoPendente">
    <w:name w:val="Unresolved Mention"/>
    <w:uiPriority w:val="99"/>
    <w:semiHidden/>
    <w:unhideWhenUsed/>
    <w:rsid w:val="00430B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_rels/settings.xml.rels><?xml version="1.0" encoding="utf-8" standalone="yes"?><Relationships xmlns="http://schemas.openxmlformats.org/package/2006/relationships"></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2650</Words>
  <Characters>14314</Characters>
  <Application>Microsoft Office Word</Application>
  <DocSecurity>4</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16931</CharactersWithSpaces>
  <SharedDoc>false</SharedDoc>
  <HLinks>
    <vt:vector size="6" baseType="variant">
      <vt:variant>
        <vt:i4>1638461</vt:i4>
      </vt:variant>
      <vt:variant>
        <vt:i4>0</vt:i4>
      </vt:variant>
      <vt:variant>
        <vt:i4>0</vt:i4>
      </vt:variant>
      <vt:variant>
        <vt:i4>5</vt:i4>
      </vt:variant>
      <vt:variant>
        <vt:lpwstr>https://www.google.com.br/url?sa=t&amp;rct=j&amp;q=&amp;esrc=s&amp;source=web&amp;cd=5&amp;cad=rja&amp;uact=8&amp;ved=0ahUKEwjuioOppdzJAhXLaz4KHd4ECicQFgg8MAQ&amp;url=http%3A%2F%2Fwww.jusbrasil.com.br%2Ftopicos%2F1442666%2Fempresa-concessionaria-de-telefonia-movel&amp;usg=AFQjCNG4nznH_P6nH1NXLMRWIPhoQYLShA&amp;sig2=Ukx-yXX9JpZI2xmx87qUp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cp:revision>
  <cp:lastPrinted>2021-03-01T12:02:00Z</cp:lastPrinted>
  <dcterms:created xsi:type="dcterms:W3CDTF">2026-09-24T00:55:00Z</dcterms:created>
  <dcterms:modified xsi:type="dcterms:W3CDTF">2026-09-24T00:55:00Z</dcterms:modified>
</cp:coreProperties>
</file>