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BC432" w14:textId="456333EA" w:rsidR="00862238" w:rsidRPr="00862238" w:rsidRDefault="001F6C53" w:rsidP="00862238">
      <w:pPr>
        <w:rPr>
          <w:b/>
          <w:bCs/>
          <w:sz w:val="32"/>
          <w:szCs w:val="32"/>
        </w:rPr>
      </w:pPr>
      <w:r w:rsidRPr="00862238">
        <w:rPr>
          <w:b/>
          <w:bCs/>
          <w:sz w:val="32"/>
          <w:szCs w:val="32"/>
        </w:rPr>
        <w:t>Projektdokumentation: Distanz- und Temperaturmesssystem</w:t>
      </w:r>
    </w:p>
    <w:p w14:paraId="6F990CFC" w14:textId="6A67957A" w:rsidR="00862238" w:rsidRDefault="00862238" w:rsidP="00862238">
      <w:pPr>
        <w:rPr>
          <w:b/>
          <w:bCs/>
        </w:rPr>
      </w:pPr>
      <w:r>
        <w:rPr>
          <w:b/>
          <w:bCs/>
        </w:rPr>
        <w:t>Inhaltsverzeichnis</w:t>
      </w:r>
    </w:p>
    <w:sdt>
      <w:sdtPr>
        <w:rPr>
          <w:lang w:val="de-DE"/>
        </w:rPr>
        <w:id w:val="180712616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30D5AF73" w14:textId="0BFEBA00" w:rsidR="001D39FF" w:rsidRDefault="001D39FF">
          <w:pPr>
            <w:pStyle w:val="Inhaltsverzeichnisberschrift"/>
          </w:pPr>
          <w:r>
            <w:rPr>
              <w:lang w:val="de-DE"/>
            </w:rPr>
            <w:t>Inhalt</w:t>
          </w:r>
        </w:p>
        <w:p w14:paraId="577C4F6A" w14:textId="170F0ABC" w:rsidR="003856EE" w:rsidRDefault="001D39FF">
          <w:pPr>
            <w:pStyle w:val="Verzeichnis1"/>
            <w:tabs>
              <w:tab w:val="right" w:leader="dot" w:pos="9062"/>
            </w:tabs>
            <w:rPr>
              <w:rFonts w:eastAsiaTheme="minorEastAsia"/>
              <w:noProof/>
              <w:lang w:eastAsia="de-AT"/>
            </w:rPr>
          </w:pPr>
          <w:r>
            <w:fldChar w:fldCharType="begin"/>
          </w:r>
          <w:r>
            <w:instrText xml:space="preserve"> TOC \o "1-3" \h \z \u </w:instrText>
          </w:r>
          <w:r>
            <w:fldChar w:fldCharType="separate"/>
          </w:r>
          <w:hyperlink w:anchor="_Toc230371130" w:history="1">
            <w:r w:rsidR="003856EE" w:rsidRPr="00301C85">
              <w:rPr>
                <w:rStyle w:val="Hyperlink"/>
                <w:noProof/>
              </w:rPr>
              <w:t>1. Projektziel</w:t>
            </w:r>
            <w:r w:rsidR="003856EE">
              <w:rPr>
                <w:noProof/>
                <w:webHidden/>
              </w:rPr>
              <w:tab/>
            </w:r>
            <w:r w:rsidR="003856EE">
              <w:rPr>
                <w:noProof/>
                <w:webHidden/>
              </w:rPr>
              <w:fldChar w:fldCharType="begin"/>
            </w:r>
            <w:r w:rsidR="003856EE">
              <w:rPr>
                <w:noProof/>
                <w:webHidden/>
              </w:rPr>
              <w:instrText xml:space="preserve"> PAGEREF _Toc230371130 \h </w:instrText>
            </w:r>
            <w:r w:rsidR="003856EE">
              <w:rPr>
                <w:noProof/>
                <w:webHidden/>
              </w:rPr>
            </w:r>
            <w:r w:rsidR="003856EE">
              <w:rPr>
                <w:noProof/>
                <w:webHidden/>
              </w:rPr>
              <w:fldChar w:fldCharType="separate"/>
            </w:r>
            <w:r w:rsidR="003856EE">
              <w:rPr>
                <w:noProof/>
                <w:webHidden/>
              </w:rPr>
              <w:t>1</w:t>
            </w:r>
            <w:r w:rsidR="003856EE">
              <w:rPr>
                <w:noProof/>
                <w:webHidden/>
              </w:rPr>
              <w:fldChar w:fldCharType="end"/>
            </w:r>
          </w:hyperlink>
        </w:p>
        <w:p w14:paraId="56FF74E4" w14:textId="38E0717A" w:rsidR="003856EE" w:rsidRDefault="003856EE">
          <w:pPr>
            <w:pStyle w:val="Verzeichnis1"/>
            <w:tabs>
              <w:tab w:val="right" w:leader="dot" w:pos="9062"/>
            </w:tabs>
            <w:rPr>
              <w:rFonts w:eastAsiaTheme="minorEastAsia"/>
              <w:noProof/>
              <w:lang w:eastAsia="de-AT"/>
            </w:rPr>
          </w:pPr>
          <w:hyperlink w:anchor="_Toc230371131" w:history="1">
            <w:r w:rsidRPr="00301C85">
              <w:rPr>
                <w:rStyle w:val="Hyperlink"/>
                <w:noProof/>
              </w:rPr>
              <w:t>2. Hardware-Komponenten</w:t>
            </w:r>
            <w:r>
              <w:rPr>
                <w:noProof/>
                <w:webHidden/>
              </w:rPr>
              <w:tab/>
            </w:r>
            <w:r>
              <w:rPr>
                <w:noProof/>
                <w:webHidden/>
              </w:rPr>
              <w:fldChar w:fldCharType="begin"/>
            </w:r>
            <w:r>
              <w:rPr>
                <w:noProof/>
                <w:webHidden/>
              </w:rPr>
              <w:instrText xml:space="preserve"> PAGEREF _Toc230371131 \h </w:instrText>
            </w:r>
            <w:r>
              <w:rPr>
                <w:noProof/>
                <w:webHidden/>
              </w:rPr>
            </w:r>
            <w:r>
              <w:rPr>
                <w:noProof/>
                <w:webHidden/>
              </w:rPr>
              <w:fldChar w:fldCharType="separate"/>
            </w:r>
            <w:r>
              <w:rPr>
                <w:noProof/>
                <w:webHidden/>
              </w:rPr>
              <w:t>2</w:t>
            </w:r>
            <w:r>
              <w:rPr>
                <w:noProof/>
                <w:webHidden/>
              </w:rPr>
              <w:fldChar w:fldCharType="end"/>
            </w:r>
          </w:hyperlink>
        </w:p>
        <w:p w14:paraId="21343170" w14:textId="3E1714F3" w:rsidR="003856EE" w:rsidRDefault="003856EE">
          <w:pPr>
            <w:pStyle w:val="Verzeichnis2"/>
            <w:tabs>
              <w:tab w:val="right" w:leader="dot" w:pos="9062"/>
            </w:tabs>
            <w:rPr>
              <w:rFonts w:eastAsiaTheme="minorEastAsia"/>
              <w:noProof/>
              <w:lang w:eastAsia="de-AT"/>
            </w:rPr>
          </w:pPr>
          <w:hyperlink w:anchor="_Toc230371132" w:history="1">
            <w:r w:rsidRPr="00301C85">
              <w:rPr>
                <w:rStyle w:val="Hyperlink"/>
                <w:noProof/>
              </w:rPr>
              <w:t>2.1 Mikrocontroller</w:t>
            </w:r>
            <w:r>
              <w:rPr>
                <w:noProof/>
                <w:webHidden/>
              </w:rPr>
              <w:tab/>
            </w:r>
            <w:r>
              <w:rPr>
                <w:noProof/>
                <w:webHidden/>
              </w:rPr>
              <w:fldChar w:fldCharType="begin"/>
            </w:r>
            <w:r>
              <w:rPr>
                <w:noProof/>
                <w:webHidden/>
              </w:rPr>
              <w:instrText xml:space="preserve"> PAGEREF _Toc230371132 \h </w:instrText>
            </w:r>
            <w:r>
              <w:rPr>
                <w:noProof/>
                <w:webHidden/>
              </w:rPr>
            </w:r>
            <w:r>
              <w:rPr>
                <w:noProof/>
                <w:webHidden/>
              </w:rPr>
              <w:fldChar w:fldCharType="separate"/>
            </w:r>
            <w:r>
              <w:rPr>
                <w:noProof/>
                <w:webHidden/>
              </w:rPr>
              <w:t>2</w:t>
            </w:r>
            <w:r>
              <w:rPr>
                <w:noProof/>
                <w:webHidden/>
              </w:rPr>
              <w:fldChar w:fldCharType="end"/>
            </w:r>
          </w:hyperlink>
        </w:p>
        <w:p w14:paraId="6A594AA9" w14:textId="7EBB9D8E" w:rsidR="003856EE" w:rsidRDefault="003856EE">
          <w:pPr>
            <w:pStyle w:val="Verzeichnis2"/>
            <w:tabs>
              <w:tab w:val="right" w:leader="dot" w:pos="9062"/>
            </w:tabs>
            <w:rPr>
              <w:rFonts w:eastAsiaTheme="minorEastAsia"/>
              <w:noProof/>
              <w:lang w:eastAsia="de-AT"/>
            </w:rPr>
          </w:pPr>
          <w:hyperlink w:anchor="_Toc230371133" w:history="1">
            <w:r w:rsidRPr="00301C85">
              <w:rPr>
                <w:rStyle w:val="Hyperlink"/>
                <w:noProof/>
              </w:rPr>
              <w:t>2.2 Sensor: DFRobot URM37 V5.0</w:t>
            </w:r>
            <w:r>
              <w:rPr>
                <w:noProof/>
                <w:webHidden/>
              </w:rPr>
              <w:tab/>
            </w:r>
            <w:r>
              <w:rPr>
                <w:noProof/>
                <w:webHidden/>
              </w:rPr>
              <w:fldChar w:fldCharType="begin"/>
            </w:r>
            <w:r>
              <w:rPr>
                <w:noProof/>
                <w:webHidden/>
              </w:rPr>
              <w:instrText xml:space="preserve"> PAGEREF _Toc230371133 \h </w:instrText>
            </w:r>
            <w:r>
              <w:rPr>
                <w:noProof/>
                <w:webHidden/>
              </w:rPr>
            </w:r>
            <w:r>
              <w:rPr>
                <w:noProof/>
                <w:webHidden/>
              </w:rPr>
              <w:fldChar w:fldCharType="separate"/>
            </w:r>
            <w:r>
              <w:rPr>
                <w:noProof/>
                <w:webHidden/>
              </w:rPr>
              <w:t>2</w:t>
            </w:r>
            <w:r>
              <w:rPr>
                <w:noProof/>
                <w:webHidden/>
              </w:rPr>
              <w:fldChar w:fldCharType="end"/>
            </w:r>
          </w:hyperlink>
        </w:p>
        <w:p w14:paraId="7E921F57" w14:textId="32B6BA45" w:rsidR="003856EE" w:rsidRDefault="003856EE">
          <w:pPr>
            <w:pStyle w:val="Verzeichnis2"/>
            <w:tabs>
              <w:tab w:val="right" w:leader="dot" w:pos="9062"/>
            </w:tabs>
            <w:rPr>
              <w:rFonts w:eastAsiaTheme="minorEastAsia"/>
              <w:noProof/>
              <w:lang w:eastAsia="de-AT"/>
            </w:rPr>
          </w:pPr>
          <w:hyperlink w:anchor="_Toc230371134" w:history="1">
            <w:r w:rsidRPr="00301C85">
              <w:rPr>
                <w:rStyle w:val="Hyperlink"/>
                <w:noProof/>
              </w:rPr>
              <w:t>2.3 Anzeige</w:t>
            </w:r>
            <w:r>
              <w:rPr>
                <w:noProof/>
                <w:webHidden/>
              </w:rPr>
              <w:tab/>
            </w:r>
            <w:r>
              <w:rPr>
                <w:noProof/>
                <w:webHidden/>
              </w:rPr>
              <w:fldChar w:fldCharType="begin"/>
            </w:r>
            <w:r>
              <w:rPr>
                <w:noProof/>
                <w:webHidden/>
              </w:rPr>
              <w:instrText xml:space="preserve"> PAGEREF _Toc230371134 \h </w:instrText>
            </w:r>
            <w:r>
              <w:rPr>
                <w:noProof/>
                <w:webHidden/>
              </w:rPr>
            </w:r>
            <w:r>
              <w:rPr>
                <w:noProof/>
                <w:webHidden/>
              </w:rPr>
              <w:fldChar w:fldCharType="separate"/>
            </w:r>
            <w:r>
              <w:rPr>
                <w:noProof/>
                <w:webHidden/>
              </w:rPr>
              <w:t>2</w:t>
            </w:r>
            <w:r>
              <w:rPr>
                <w:noProof/>
                <w:webHidden/>
              </w:rPr>
              <w:fldChar w:fldCharType="end"/>
            </w:r>
          </w:hyperlink>
        </w:p>
        <w:p w14:paraId="46C946AA" w14:textId="62ED8B4C" w:rsidR="003856EE" w:rsidRDefault="003856EE">
          <w:pPr>
            <w:pStyle w:val="Verzeichnis1"/>
            <w:tabs>
              <w:tab w:val="right" w:leader="dot" w:pos="9062"/>
            </w:tabs>
            <w:rPr>
              <w:rFonts w:eastAsiaTheme="minorEastAsia"/>
              <w:noProof/>
              <w:lang w:eastAsia="de-AT"/>
            </w:rPr>
          </w:pPr>
          <w:hyperlink w:anchor="_Toc230371135" w:history="1">
            <w:r w:rsidRPr="00301C85">
              <w:rPr>
                <w:rStyle w:val="Hyperlink"/>
                <w:noProof/>
              </w:rPr>
              <w:t>3. Pin-Belegung</w:t>
            </w:r>
            <w:r>
              <w:rPr>
                <w:noProof/>
                <w:webHidden/>
              </w:rPr>
              <w:tab/>
            </w:r>
            <w:r>
              <w:rPr>
                <w:noProof/>
                <w:webHidden/>
              </w:rPr>
              <w:fldChar w:fldCharType="begin"/>
            </w:r>
            <w:r>
              <w:rPr>
                <w:noProof/>
                <w:webHidden/>
              </w:rPr>
              <w:instrText xml:space="preserve"> PAGEREF _Toc230371135 \h </w:instrText>
            </w:r>
            <w:r>
              <w:rPr>
                <w:noProof/>
                <w:webHidden/>
              </w:rPr>
            </w:r>
            <w:r>
              <w:rPr>
                <w:noProof/>
                <w:webHidden/>
              </w:rPr>
              <w:fldChar w:fldCharType="separate"/>
            </w:r>
            <w:r>
              <w:rPr>
                <w:noProof/>
                <w:webHidden/>
              </w:rPr>
              <w:t>2</w:t>
            </w:r>
            <w:r>
              <w:rPr>
                <w:noProof/>
                <w:webHidden/>
              </w:rPr>
              <w:fldChar w:fldCharType="end"/>
            </w:r>
          </w:hyperlink>
        </w:p>
        <w:p w14:paraId="32A8BD8D" w14:textId="4DCD916E" w:rsidR="003856EE" w:rsidRDefault="003856EE">
          <w:pPr>
            <w:pStyle w:val="Verzeichnis1"/>
            <w:tabs>
              <w:tab w:val="right" w:leader="dot" w:pos="9062"/>
            </w:tabs>
            <w:rPr>
              <w:rFonts w:eastAsiaTheme="minorEastAsia"/>
              <w:noProof/>
              <w:lang w:eastAsia="de-AT"/>
            </w:rPr>
          </w:pPr>
          <w:hyperlink w:anchor="_Toc230371136" w:history="1">
            <w:r w:rsidRPr="00301C85">
              <w:rPr>
                <w:rStyle w:val="Hyperlink"/>
                <w:noProof/>
              </w:rPr>
              <w:t>4. Aufbau</w:t>
            </w:r>
            <w:r>
              <w:rPr>
                <w:noProof/>
                <w:webHidden/>
              </w:rPr>
              <w:tab/>
            </w:r>
            <w:r>
              <w:rPr>
                <w:noProof/>
                <w:webHidden/>
              </w:rPr>
              <w:fldChar w:fldCharType="begin"/>
            </w:r>
            <w:r>
              <w:rPr>
                <w:noProof/>
                <w:webHidden/>
              </w:rPr>
              <w:instrText xml:space="preserve"> PAGEREF _Toc230371136 \h </w:instrText>
            </w:r>
            <w:r>
              <w:rPr>
                <w:noProof/>
                <w:webHidden/>
              </w:rPr>
            </w:r>
            <w:r>
              <w:rPr>
                <w:noProof/>
                <w:webHidden/>
              </w:rPr>
              <w:fldChar w:fldCharType="separate"/>
            </w:r>
            <w:r>
              <w:rPr>
                <w:noProof/>
                <w:webHidden/>
              </w:rPr>
              <w:t>3</w:t>
            </w:r>
            <w:r>
              <w:rPr>
                <w:noProof/>
                <w:webHidden/>
              </w:rPr>
              <w:fldChar w:fldCharType="end"/>
            </w:r>
          </w:hyperlink>
        </w:p>
        <w:p w14:paraId="0E7CA33E" w14:textId="5AC82E6B" w:rsidR="003856EE" w:rsidRDefault="003856EE">
          <w:pPr>
            <w:pStyle w:val="Verzeichnis1"/>
            <w:tabs>
              <w:tab w:val="right" w:leader="dot" w:pos="9062"/>
            </w:tabs>
            <w:rPr>
              <w:rFonts w:eastAsiaTheme="minorEastAsia"/>
              <w:noProof/>
              <w:lang w:eastAsia="de-AT"/>
            </w:rPr>
          </w:pPr>
          <w:hyperlink w:anchor="_Toc230371137" w:history="1">
            <w:r w:rsidRPr="00301C85">
              <w:rPr>
                <w:rStyle w:val="Hyperlink"/>
                <w:noProof/>
              </w:rPr>
              <w:t>5. Kommunikationsprotokoll (UART)</w:t>
            </w:r>
            <w:r>
              <w:rPr>
                <w:noProof/>
                <w:webHidden/>
              </w:rPr>
              <w:tab/>
            </w:r>
            <w:r>
              <w:rPr>
                <w:noProof/>
                <w:webHidden/>
              </w:rPr>
              <w:fldChar w:fldCharType="begin"/>
            </w:r>
            <w:r>
              <w:rPr>
                <w:noProof/>
                <w:webHidden/>
              </w:rPr>
              <w:instrText xml:space="preserve"> PAGEREF _Toc230371137 \h </w:instrText>
            </w:r>
            <w:r>
              <w:rPr>
                <w:noProof/>
                <w:webHidden/>
              </w:rPr>
            </w:r>
            <w:r>
              <w:rPr>
                <w:noProof/>
                <w:webHidden/>
              </w:rPr>
              <w:fldChar w:fldCharType="separate"/>
            </w:r>
            <w:r>
              <w:rPr>
                <w:noProof/>
                <w:webHidden/>
              </w:rPr>
              <w:t>3</w:t>
            </w:r>
            <w:r>
              <w:rPr>
                <w:noProof/>
                <w:webHidden/>
              </w:rPr>
              <w:fldChar w:fldCharType="end"/>
            </w:r>
          </w:hyperlink>
        </w:p>
        <w:p w14:paraId="5E8F2CE8" w14:textId="20FE13AC" w:rsidR="003856EE" w:rsidRDefault="003856EE">
          <w:pPr>
            <w:pStyle w:val="Verzeichnis1"/>
            <w:tabs>
              <w:tab w:val="right" w:leader="dot" w:pos="9062"/>
            </w:tabs>
            <w:rPr>
              <w:rFonts w:eastAsiaTheme="minorEastAsia"/>
              <w:noProof/>
              <w:lang w:eastAsia="de-AT"/>
            </w:rPr>
          </w:pPr>
          <w:hyperlink w:anchor="_Toc230371138" w:history="1">
            <w:r w:rsidRPr="00301C85">
              <w:rPr>
                <w:rStyle w:val="Hyperlink"/>
                <w:noProof/>
              </w:rPr>
              <w:t>6. Software-Architektur</w:t>
            </w:r>
            <w:r>
              <w:rPr>
                <w:noProof/>
                <w:webHidden/>
              </w:rPr>
              <w:tab/>
            </w:r>
            <w:r>
              <w:rPr>
                <w:noProof/>
                <w:webHidden/>
              </w:rPr>
              <w:fldChar w:fldCharType="begin"/>
            </w:r>
            <w:r>
              <w:rPr>
                <w:noProof/>
                <w:webHidden/>
              </w:rPr>
              <w:instrText xml:space="preserve"> PAGEREF _Toc230371138 \h </w:instrText>
            </w:r>
            <w:r>
              <w:rPr>
                <w:noProof/>
                <w:webHidden/>
              </w:rPr>
            </w:r>
            <w:r>
              <w:rPr>
                <w:noProof/>
                <w:webHidden/>
              </w:rPr>
              <w:fldChar w:fldCharType="separate"/>
            </w:r>
            <w:r>
              <w:rPr>
                <w:noProof/>
                <w:webHidden/>
              </w:rPr>
              <w:t>4</w:t>
            </w:r>
            <w:r>
              <w:rPr>
                <w:noProof/>
                <w:webHidden/>
              </w:rPr>
              <w:fldChar w:fldCharType="end"/>
            </w:r>
          </w:hyperlink>
        </w:p>
        <w:p w14:paraId="35BAA0A4" w14:textId="57DC0112" w:rsidR="003856EE" w:rsidRDefault="003856EE">
          <w:pPr>
            <w:pStyle w:val="Verzeichnis2"/>
            <w:tabs>
              <w:tab w:val="right" w:leader="dot" w:pos="9062"/>
            </w:tabs>
            <w:rPr>
              <w:rFonts w:eastAsiaTheme="minorEastAsia"/>
              <w:noProof/>
              <w:lang w:eastAsia="de-AT"/>
            </w:rPr>
          </w:pPr>
          <w:hyperlink w:anchor="_Toc230371139" w:history="1">
            <w:r w:rsidRPr="00301C85">
              <w:rPr>
                <w:rStyle w:val="Hyperlink"/>
                <w:noProof/>
              </w:rPr>
              <w:t>6.1 Hauptschleife (Main Loop)</w:t>
            </w:r>
            <w:r>
              <w:rPr>
                <w:noProof/>
                <w:webHidden/>
              </w:rPr>
              <w:tab/>
            </w:r>
            <w:r>
              <w:rPr>
                <w:noProof/>
                <w:webHidden/>
              </w:rPr>
              <w:fldChar w:fldCharType="begin"/>
            </w:r>
            <w:r>
              <w:rPr>
                <w:noProof/>
                <w:webHidden/>
              </w:rPr>
              <w:instrText xml:space="preserve"> PAGEREF _Toc230371139 \h </w:instrText>
            </w:r>
            <w:r>
              <w:rPr>
                <w:noProof/>
                <w:webHidden/>
              </w:rPr>
            </w:r>
            <w:r>
              <w:rPr>
                <w:noProof/>
                <w:webHidden/>
              </w:rPr>
              <w:fldChar w:fldCharType="separate"/>
            </w:r>
            <w:r>
              <w:rPr>
                <w:noProof/>
                <w:webHidden/>
              </w:rPr>
              <w:t>4</w:t>
            </w:r>
            <w:r>
              <w:rPr>
                <w:noProof/>
                <w:webHidden/>
              </w:rPr>
              <w:fldChar w:fldCharType="end"/>
            </w:r>
          </w:hyperlink>
        </w:p>
        <w:p w14:paraId="53B17DAE" w14:textId="683C264D" w:rsidR="003856EE" w:rsidRDefault="003856EE">
          <w:pPr>
            <w:pStyle w:val="Verzeichnis2"/>
            <w:tabs>
              <w:tab w:val="right" w:leader="dot" w:pos="9062"/>
            </w:tabs>
            <w:rPr>
              <w:rFonts w:eastAsiaTheme="minorEastAsia"/>
              <w:noProof/>
              <w:lang w:eastAsia="de-AT"/>
            </w:rPr>
          </w:pPr>
          <w:hyperlink w:anchor="_Toc230371140" w:history="1">
            <w:r w:rsidRPr="00301C85">
              <w:rPr>
                <w:rStyle w:val="Hyperlink"/>
                <w:noProof/>
              </w:rPr>
              <w:t>6.2 Fehlerbehandlung</w:t>
            </w:r>
            <w:r>
              <w:rPr>
                <w:noProof/>
                <w:webHidden/>
              </w:rPr>
              <w:tab/>
            </w:r>
            <w:r>
              <w:rPr>
                <w:noProof/>
                <w:webHidden/>
              </w:rPr>
              <w:fldChar w:fldCharType="begin"/>
            </w:r>
            <w:r>
              <w:rPr>
                <w:noProof/>
                <w:webHidden/>
              </w:rPr>
              <w:instrText xml:space="preserve"> PAGEREF _Toc230371140 \h </w:instrText>
            </w:r>
            <w:r>
              <w:rPr>
                <w:noProof/>
                <w:webHidden/>
              </w:rPr>
            </w:r>
            <w:r>
              <w:rPr>
                <w:noProof/>
                <w:webHidden/>
              </w:rPr>
              <w:fldChar w:fldCharType="separate"/>
            </w:r>
            <w:r>
              <w:rPr>
                <w:noProof/>
                <w:webHidden/>
              </w:rPr>
              <w:t>4</w:t>
            </w:r>
            <w:r>
              <w:rPr>
                <w:noProof/>
                <w:webHidden/>
              </w:rPr>
              <w:fldChar w:fldCharType="end"/>
            </w:r>
          </w:hyperlink>
        </w:p>
        <w:p w14:paraId="5B2F6EB3" w14:textId="2F239AA5" w:rsidR="003856EE" w:rsidRDefault="003856EE">
          <w:pPr>
            <w:pStyle w:val="Verzeichnis1"/>
            <w:tabs>
              <w:tab w:val="right" w:leader="dot" w:pos="9062"/>
            </w:tabs>
            <w:rPr>
              <w:rFonts w:eastAsiaTheme="minorEastAsia"/>
              <w:noProof/>
              <w:lang w:eastAsia="de-AT"/>
            </w:rPr>
          </w:pPr>
          <w:hyperlink w:anchor="_Toc230371141" w:history="1">
            <w:r w:rsidRPr="00301C85">
              <w:rPr>
                <w:rStyle w:val="Hyperlink"/>
                <w:noProof/>
              </w:rPr>
              <w:t>7. Code-Analyse: Sensor_ReadData</w:t>
            </w:r>
            <w:r>
              <w:rPr>
                <w:noProof/>
                <w:webHidden/>
              </w:rPr>
              <w:tab/>
            </w:r>
            <w:r>
              <w:rPr>
                <w:noProof/>
                <w:webHidden/>
              </w:rPr>
              <w:fldChar w:fldCharType="begin"/>
            </w:r>
            <w:r>
              <w:rPr>
                <w:noProof/>
                <w:webHidden/>
              </w:rPr>
              <w:instrText xml:space="preserve"> PAGEREF _Toc230371141 \h </w:instrText>
            </w:r>
            <w:r>
              <w:rPr>
                <w:noProof/>
                <w:webHidden/>
              </w:rPr>
            </w:r>
            <w:r>
              <w:rPr>
                <w:noProof/>
                <w:webHidden/>
              </w:rPr>
              <w:fldChar w:fldCharType="separate"/>
            </w:r>
            <w:r>
              <w:rPr>
                <w:noProof/>
                <w:webHidden/>
              </w:rPr>
              <w:t>5</w:t>
            </w:r>
            <w:r>
              <w:rPr>
                <w:noProof/>
                <w:webHidden/>
              </w:rPr>
              <w:fldChar w:fldCharType="end"/>
            </w:r>
          </w:hyperlink>
        </w:p>
        <w:p w14:paraId="45B6B7D9" w14:textId="3A29FF48" w:rsidR="003856EE" w:rsidRDefault="003856EE">
          <w:pPr>
            <w:pStyle w:val="Verzeichnis2"/>
            <w:tabs>
              <w:tab w:val="right" w:leader="dot" w:pos="9062"/>
            </w:tabs>
            <w:rPr>
              <w:rFonts w:eastAsiaTheme="minorEastAsia"/>
              <w:noProof/>
              <w:lang w:eastAsia="de-AT"/>
            </w:rPr>
          </w:pPr>
          <w:hyperlink w:anchor="_Toc230371142" w:history="1">
            <w:r w:rsidRPr="00301C85">
              <w:rPr>
                <w:rStyle w:val="Hyperlink"/>
                <w:noProof/>
              </w:rPr>
              <w:t>7.1 Datenübertragung (Senden)</w:t>
            </w:r>
            <w:r>
              <w:rPr>
                <w:noProof/>
                <w:webHidden/>
              </w:rPr>
              <w:tab/>
            </w:r>
            <w:r>
              <w:rPr>
                <w:noProof/>
                <w:webHidden/>
              </w:rPr>
              <w:fldChar w:fldCharType="begin"/>
            </w:r>
            <w:r>
              <w:rPr>
                <w:noProof/>
                <w:webHidden/>
              </w:rPr>
              <w:instrText xml:space="preserve"> PAGEREF _Toc230371142 \h </w:instrText>
            </w:r>
            <w:r>
              <w:rPr>
                <w:noProof/>
                <w:webHidden/>
              </w:rPr>
            </w:r>
            <w:r>
              <w:rPr>
                <w:noProof/>
                <w:webHidden/>
              </w:rPr>
              <w:fldChar w:fldCharType="separate"/>
            </w:r>
            <w:r>
              <w:rPr>
                <w:noProof/>
                <w:webHidden/>
              </w:rPr>
              <w:t>5</w:t>
            </w:r>
            <w:r>
              <w:rPr>
                <w:noProof/>
                <w:webHidden/>
              </w:rPr>
              <w:fldChar w:fldCharType="end"/>
            </w:r>
          </w:hyperlink>
        </w:p>
        <w:p w14:paraId="0DB7CC1D" w14:textId="615D0023" w:rsidR="003856EE" w:rsidRDefault="003856EE">
          <w:pPr>
            <w:pStyle w:val="Verzeichnis2"/>
            <w:tabs>
              <w:tab w:val="right" w:leader="dot" w:pos="9062"/>
            </w:tabs>
            <w:rPr>
              <w:rFonts w:eastAsiaTheme="minorEastAsia"/>
              <w:noProof/>
              <w:lang w:eastAsia="de-AT"/>
            </w:rPr>
          </w:pPr>
          <w:hyperlink w:anchor="_Toc230371143" w:history="1">
            <w:r w:rsidRPr="00301C85">
              <w:rPr>
                <w:rStyle w:val="Hyperlink"/>
                <w:noProof/>
              </w:rPr>
              <w:t>7.2 Datenempfang und Pufferung</w:t>
            </w:r>
            <w:r>
              <w:rPr>
                <w:noProof/>
                <w:webHidden/>
              </w:rPr>
              <w:tab/>
            </w:r>
            <w:r>
              <w:rPr>
                <w:noProof/>
                <w:webHidden/>
              </w:rPr>
              <w:fldChar w:fldCharType="begin"/>
            </w:r>
            <w:r>
              <w:rPr>
                <w:noProof/>
                <w:webHidden/>
              </w:rPr>
              <w:instrText xml:space="preserve"> PAGEREF _Toc230371143 \h </w:instrText>
            </w:r>
            <w:r>
              <w:rPr>
                <w:noProof/>
                <w:webHidden/>
              </w:rPr>
            </w:r>
            <w:r>
              <w:rPr>
                <w:noProof/>
                <w:webHidden/>
              </w:rPr>
              <w:fldChar w:fldCharType="separate"/>
            </w:r>
            <w:r>
              <w:rPr>
                <w:noProof/>
                <w:webHidden/>
              </w:rPr>
              <w:t>5</w:t>
            </w:r>
            <w:r>
              <w:rPr>
                <w:noProof/>
                <w:webHidden/>
              </w:rPr>
              <w:fldChar w:fldCharType="end"/>
            </w:r>
          </w:hyperlink>
        </w:p>
        <w:p w14:paraId="5F1E2490" w14:textId="3C2FC6EA" w:rsidR="003856EE" w:rsidRDefault="003856EE">
          <w:pPr>
            <w:pStyle w:val="Verzeichnis2"/>
            <w:tabs>
              <w:tab w:val="right" w:leader="dot" w:pos="9062"/>
            </w:tabs>
            <w:rPr>
              <w:rFonts w:eastAsiaTheme="minorEastAsia"/>
              <w:noProof/>
              <w:lang w:eastAsia="de-AT"/>
            </w:rPr>
          </w:pPr>
          <w:hyperlink w:anchor="_Toc230371144" w:history="1">
            <w:r w:rsidRPr="00301C85">
              <w:rPr>
                <w:rStyle w:val="Hyperlink"/>
                <w:noProof/>
              </w:rPr>
              <w:t>7.3 Berechnung der Prüfsumme</w:t>
            </w:r>
            <w:r>
              <w:rPr>
                <w:noProof/>
                <w:webHidden/>
              </w:rPr>
              <w:tab/>
            </w:r>
            <w:r>
              <w:rPr>
                <w:noProof/>
                <w:webHidden/>
              </w:rPr>
              <w:fldChar w:fldCharType="begin"/>
            </w:r>
            <w:r>
              <w:rPr>
                <w:noProof/>
                <w:webHidden/>
              </w:rPr>
              <w:instrText xml:space="preserve"> PAGEREF _Toc230371144 \h </w:instrText>
            </w:r>
            <w:r>
              <w:rPr>
                <w:noProof/>
                <w:webHidden/>
              </w:rPr>
            </w:r>
            <w:r>
              <w:rPr>
                <w:noProof/>
                <w:webHidden/>
              </w:rPr>
              <w:fldChar w:fldCharType="separate"/>
            </w:r>
            <w:r>
              <w:rPr>
                <w:noProof/>
                <w:webHidden/>
              </w:rPr>
              <w:t>6</w:t>
            </w:r>
            <w:r>
              <w:rPr>
                <w:noProof/>
                <w:webHidden/>
              </w:rPr>
              <w:fldChar w:fldCharType="end"/>
            </w:r>
          </w:hyperlink>
        </w:p>
        <w:p w14:paraId="226D92B6" w14:textId="5586B698" w:rsidR="003856EE" w:rsidRDefault="003856EE">
          <w:pPr>
            <w:pStyle w:val="Verzeichnis2"/>
            <w:tabs>
              <w:tab w:val="right" w:leader="dot" w:pos="9062"/>
            </w:tabs>
            <w:rPr>
              <w:rFonts w:eastAsiaTheme="minorEastAsia"/>
              <w:noProof/>
              <w:lang w:eastAsia="de-AT"/>
            </w:rPr>
          </w:pPr>
          <w:hyperlink w:anchor="_Toc230371145" w:history="1">
            <w:r w:rsidRPr="00301C85">
              <w:rPr>
                <w:rStyle w:val="Hyperlink"/>
                <w:noProof/>
              </w:rPr>
              <w:t>7.4 Validierung und Messwert-Rekonstruktion</w:t>
            </w:r>
            <w:r>
              <w:rPr>
                <w:noProof/>
                <w:webHidden/>
              </w:rPr>
              <w:tab/>
            </w:r>
            <w:r>
              <w:rPr>
                <w:noProof/>
                <w:webHidden/>
              </w:rPr>
              <w:fldChar w:fldCharType="begin"/>
            </w:r>
            <w:r>
              <w:rPr>
                <w:noProof/>
                <w:webHidden/>
              </w:rPr>
              <w:instrText xml:space="preserve"> PAGEREF _Toc230371145 \h </w:instrText>
            </w:r>
            <w:r>
              <w:rPr>
                <w:noProof/>
                <w:webHidden/>
              </w:rPr>
            </w:r>
            <w:r>
              <w:rPr>
                <w:noProof/>
                <w:webHidden/>
              </w:rPr>
              <w:fldChar w:fldCharType="separate"/>
            </w:r>
            <w:r>
              <w:rPr>
                <w:noProof/>
                <w:webHidden/>
              </w:rPr>
              <w:t>6</w:t>
            </w:r>
            <w:r>
              <w:rPr>
                <w:noProof/>
                <w:webHidden/>
              </w:rPr>
              <w:fldChar w:fldCharType="end"/>
            </w:r>
          </w:hyperlink>
        </w:p>
        <w:p w14:paraId="60A22742" w14:textId="27B2E0FC" w:rsidR="003856EE" w:rsidRDefault="003856EE">
          <w:pPr>
            <w:pStyle w:val="Verzeichnis2"/>
            <w:tabs>
              <w:tab w:val="right" w:leader="dot" w:pos="9062"/>
            </w:tabs>
            <w:rPr>
              <w:rFonts w:eastAsiaTheme="minorEastAsia"/>
              <w:noProof/>
              <w:lang w:eastAsia="de-AT"/>
            </w:rPr>
          </w:pPr>
          <w:hyperlink w:anchor="_Toc230371146" w:history="1">
            <w:r w:rsidRPr="00301C85">
              <w:rPr>
                <w:rStyle w:val="Hyperlink"/>
                <w:noProof/>
              </w:rPr>
              <w:t>7.5 Abgestufte Fehlerbehandlung</w:t>
            </w:r>
            <w:r>
              <w:rPr>
                <w:noProof/>
                <w:webHidden/>
              </w:rPr>
              <w:tab/>
            </w:r>
            <w:r>
              <w:rPr>
                <w:noProof/>
                <w:webHidden/>
              </w:rPr>
              <w:fldChar w:fldCharType="begin"/>
            </w:r>
            <w:r>
              <w:rPr>
                <w:noProof/>
                <w:webHidden/>
              </w:rPr>
              <w:instrText xml:space="preserve"> PAGEREF _Toc230371146 \h </w:instrText>
            </w:r>
            <w:r>
              <w:rPr>
                <w:noProof/>
                <w:webHidden/>
              </w:rPr>
            </w:r>
            <w:r>
              <w:rPr>
                <w:noProof/>
                <w:webHidden/>
              </w:rPr>
              <w:fldChar w:fldCharType="separate"/>
            </w:r>
            <w:r>
              <w:rPr>
                <w:noProof/>
                <w:webHidden/>
              </w:rPr>
              <w:t>6</w:t>
            </w:r>
            <w:r>
              <w:rPr>
                <w:noProof/>
                <w:webHidden/>
              </w:rPr>
              <w:fldChar w:fldCharType="end"/>
            </w:r>
          </w:hyperlink>
        </w:p>
        <w:p w14:paraId="47C8F255" w14:textId="55630CE7" w:rsidR="003856EE" w:rsidRDefault="003856EE">
          <w:pPr>
            <w:pStyle w:val="Verzeichnis1"/>
            <w:tabs>
              <w:tab w:val="right" w:leader="dot" w:pos="9062"/>
            </w:tabs>
            <w:rPr>
              <w:rFonts w:eastAsiaTheme="minorEastAsia"/>
              <w:noProof/>
              <w:lang w:eastAsia="de-AT"/>
            </w:rPr>
          </w:pPr>
          <w:hyperlink w:anchor="_Toc230371147" w:history="1">
            <w:r w:rsidRPr="00301C85">
              <w:rPr>
                <w:rStyle w:val="Hyperlink"/>
                <w:noProof/>
              </w:rPr>
              <w:t>8. Messschwierigkeiten</w:t>
            </w:r>
            <w:r>
              <w:rPr>
                <w:noProof/>
                <w:webHidden/>
              </w:rPr>
              <w:tab/>
            </w:r>
            <w:r>
              <w:rPr>
                <w:noProof/>
                <w:webHidden/>
              </w:rPr>
              <w:fldChar w:fldCharType="begin"/>
            </w:r>
            <w:r>
              <w:rPr>
                <w:noProof/>
                <w:webHidden/>
              </w:rPr>
              <w:instrText xml:space="preserve"> PAGEREF _Toc230371147 \h </w:instrText>
            </w:r>
            <w:r>
              <w:rPr>
                <w:noProof/>
                <w:webHidden/>
              </w:rPr>
            </w:r>
            <w:r>
              <w:rPr>
                <w:noProof/>
                <w:webHidden/>
              </w:rPr>
              <w:fldChar w:fldCharType="separate"/>
            </w:r>
            <w:r>
              <w:rPr>
                <w:noProof/>
                <w:webHidden/>
              </w:rPr>
              <w:t>7</w:t>
            </w:r>
            <w:r>
              <w:rPr>
                <w:noProof/>
                <w:webHidden/>
              </w:rPr>
              <w:fldChar w:fldCharType="end"/>
            </w:r>
          </w:hyperlink>
        </w:p>
        <w:p w14:paraId="03057B2D" w14:textId="25F7880C" w:rsidR="003856EE" w:rsidRDefault="003856EE">
          <w:pPr>
            <w:pStyle w:val="Verzeichnis1"/>
            <w:tabs>
              <w:tab w:val="right" w:leader="dot" w:pos="9062"/>
            </w:tabs>
            <w:rPr>
              <w:rFonts w:eastAsiaTheme="minorEastAsia"/>
              <w:noProof/>
              <w:lang w:eastAsia="de-AT"/>
            </w:rPr>
          </w:pPr>
          <w:hyperlink w:anchor="_Toc230371148" w:history="1">
            <w:r w:rsidRPr="00301C85">
              <w:rPr>
                <w:rStyle w:val="Hyperlink"/>
                <w:noProof/>
              </w:rPr>
              <w:t>9. Zusammenfassung</w:t>
            </w:r>
            <w:r>
              <w:rPr>
                <w:noProof/>
                <w:webHidden/>
              </w:rPr>
              <w:tab/>
            </w:r>
            <w:r>
              <w:rPr>
                <w:noProof/>
                <w:webHidden/>
              </w:rPr>
              <w:fldChar w:fldCharType="begin"/>
            </w:r>
            <w:r>
              <w:rPr>
                <w:noProof/>
                <w:webHidden/>
              </w:rPr>
              <w:instrText xml:space="preserve"> PAGEREF _Toc230371148 \h </w:instrText>
            </w:r>
            <w:r>
              <w:rPr>
                <w:noProof/>
                <w:webHidden/>
              </w:rPr>
            </w:r>
            <w:r>
              <w:rPr>
                <w:noProof/>
                <w:webHidden/>
              </w:rPr>
              <w:fldChar w:fldCharType="separate"/>
            </w:r>
            <w:r>
              <w:rPr>
                <w:noProof/>
                <w:webHidden/>
              </w:rPr>
              <w:t>8</w:t>
            </w:r>
            <w:r>
              <w:rPr>
                <w:noProof/>
                <w:webHidden/>
              </w:rPr>
              <w:fldChar w:fldCharType="end"/>
            </w:r>
          </w:hyperlink>
        </w:p>
        <w:p w14:paraId="467AEE45" w14:textId="04532E17" w:rsidR="00862238" w:rsidRPr="003856EE" w:rsidRDefault="001D39FF" w:rsidP="00862238">
          <w:r>
            <w:rPr>
              <w:b/>
              <w:bCs/>
              <w:lang w:val="de-DE"/>
            </w:rPr>
            <w:fldChar w:fldCharType="end"/>
          </w:r>
        </w:p>
      </w:sdtContent>
    </w:sdt>
    <w:p w14:paraId="5662DE87" w14:textId="3E9B870F" w:rsidR="00862238" w:rsidRPr="00862238" w:rsidRDefault="00862238" w:rsidP="001D39FF">
      <w:pPr>
        <w:pStyle w:val="berschrift1"/>
      </w:pPr>
      <w:bookmarkStart w:id="0" w:name="_Toc230371130"/>
      <w:r w:rsidRPr="00862238">
        <w:t>1.</w:t>
      </w:r>
      <w:r>
        <w:t xml:space="preserve"> </w:t>
      </w:r>
      <w:r w:rsidRPr="00862238">
        <w:t>Projektziel</w:t>
      </w:r>
      <w:bookmarkEnd w:id="0"/>
    </w:p>
    <w:p w14:paraId="409897E2" w14:textId="6DD9C4E1" w:rsidR="001F6C53" w:rsidRPr="00862238" w:rsidRDefault="00345DA8" w:rsidP="00345DA8">
      <w:pPr>
        <w:rPr>
          <w:b/>
          <w:bCs/>
        </w:rPr>
      </w:pPr>
      <w:r w:rsidRPr="00345DA8">
        <w:t>In diesem Projekt wird ein Ultraschallsensor (Modell URM37 V5.0) mithilfe eines STM32-Mikrocontrollers über das HAL-Framework in Betrieb genommen. Das Ziel ist es, mit dem Sensor die Distanz zu einem Objekt</w:t>
      </w:r>
      <w:r>
        <w:t xml:space="preserve"> und zusätzlich die Umgebungstemperatur zu messen</w:t>
      </w:r>
      <w:r w:rsidRPr="00345DA8">
        <w:t>. Die ermittelten Werte werden auf einer 4-stelligen 7-Segment-Anzeige dargestellt. Da das Display immer nur einen Wert auf einmal anzeigen kann, lässt sich der gewünschte Betriebsmodus (Temperatur oder Entfernung) ganz einfach über einen physischen Schalter auf dem Übungsboard umschalten.</w:t>
      </w:r>
    </w:p>
    <w:p w14:paraId="60A310DC" w14:textId="77777777" w:rsidR="00345DA8" w:rsidRPr="00345DA8" w:rsidRDefault="00345DA8" w:rsidP="001D39FF">
      <w:pPr>
        <w:pStyle w:val="berschrift1"/>
      </w:pPr>
      <w:bookmarkStart w:id="1" w:name="_Toc230371131"/>
      <w:r w:rsidRPr="00345DA8">
        <w:lastRenderedPageBreak/>
        <w:t>2. Hardware-Komponenten</w:t>
      </w:r>
      <w:bookmarkEnd w:id="1"/>
    </w:p>
    <w:p w14:paraId="6ACAB3F7" w14:textId="12328648" w:rsidR="00345DA8" w:rsidRPr="00345DA8" w:rsidRDefault="00345DA8" w:rsidP="001D39FF">
      <w:pPr>
        <w:pStyle w:val="berschrift2"/>
      </w:pPr>
      <w:bookmarkStart w:id="2" w:name="_Toc230371132"/>
      <w:r w:rsidRPr="00345DA8">
        <w:t>2.1 Mikrocontroller</w:t>
      </w:r>
      <w:bookmarkEnd w:id="2"/>
    </w:p>
    <w:p w14:paraId="7D670815" w14:textId="77777777" w:rsidR="00345DA8" w:rsidRPr="00345DA8" w:rsidRDefault="00345DA8" w:rsidP="00345DA8">
      <w:r w:rsidRPr="00345DA8">
        <w:t>Als Herzstück des Projekts kommt der Mikrocontroller STM32F411VET6 zum Einsatz. Für die Steuerung nutzt er verschiedene interne Peripherieeinheiten:</w:t>
      </w:r>
    </w:p>
    <w:p w14:paraId="74AE097C" w14:textId="77777777" w:rsidR="00345DA8" w:rsidRPr="00345DA8" w:rsidRDefault="00345DA8" w:rsidP="00345DA8">
      <w:pPr>
        <w:numPr>
          <w:ilvl w:val="0"/>
          <w:numId w:val="8"/>
        </w:numPr>
      </w:pPr>
      <w:r w:rsidRPr="00345DA8">
        <w:t>Über die serielle Schnittstelle USART2 kommuniziert er mit einer Übertragungsrate von 9600 Baud direkt mit dem Sensor.</w:t>
      </w:r>
    </w:p>
    <w:p w14:paraId="53AEBDA0" w14:textId="77777777" w:rsidR="00345DA8" w:rsidRPr="00345DA8" w:rsidRDefault="00345DA8" w:rsidP="00345DA8">
      <w:pPr>
        <w:numPr>
          <w:ilvl w:val="0"/>
          <w:numId w:val="8"/>
        </w:numPr>
      </w:pPr>
      <w:r w:rsidRPr="00345DA8">
        <w:t>Die GPIO-Pins dienen sowohl der Ansteuerung der Anzeige als auch dem Einlesen des Modus-Schalters.</w:t>
      </w:r>
    </w:p>
    <w:p w14:paraId="71AD8C66" w14:textId="77777777" w:rsidR="00345DA8" w:rsidRPr="00345DA8" w:rsidRDefault="00345DA8" w:rsidP="00345DA8">
      <w:pPr>
        <w:numPr>
          <w:ilvl w:val="0"/>
          <w:numId w:val="8"/>
        </w:numPr>
      </w:pPr>
      <w:r w:rsidRPr="00345DA8">
        <w:t xml:space="preserve">Zudem ist der </w:t>
      </w:r>
      <w:proofErr w:type="spellStart"/>
      <w:r w:rsidRPr="00345DA8">
        <w:t>Timer</w:t>
      </w:r>
      <w:proofErr w:type="spellEnd"/>
      <w:r w:rsidRPr="00345DA8">
        <w:t xml:space="preserve"> TIM2 (konfiguriert mit einem </w:t>
      </w:r>
      <w:proofErr w:type="spellStart"/>
      <w:r w:rsidRPr="00345DA8">
        <w:t>Prescaler</w:t>
      </w:r>
      <w:proofErr w:type="spellEnd"/>
      <w:r w:rsidRPr="00345DA8">
        <w:t xml:space="preserve"> von 4095 und einer Periode von 48827) für die präzise Zeitsteuerung des Systems zuständig.</w:t>
      </w:r>
    </w:p>
    <w:p w14:paraId="29F006C3" w14:textId="77777777" w:rsidR="00345DA8" w:rsidRPr="00345DA8" w:rsidRDefault="00345DA8" w:rsidP="001D39FF">
      <w:pPr>
        <w:pStyle w:val="berschrift2"/>
      </w:pPr>
      <w:bookmarkStart w:id="3" w:name="_Toc230371133"/>
      <w:r w:rsidRPr="00345DA8">
        <w:t xml:space="preserve">2.2 Sensor: </w:t>
      </w:r>
      <w:proofErr w:type="spellStart"/>
      <w:r w:rsidRPr="00345DA8">
        <w:t>DFRobot</w:t>
      </w:r>
      <w:proofErr w:type="spellEnd"/>
      <w:r w:rsidRPr="00345DA8">
        <w:t xml:space="preserve"> URM37 V5.0</w:t>
      </w:r>
      <w:bookmarkEnd w:id="3"/>
    </w:p>
    <w:p w14:paraId="78403B48" w14:textId="77777777" w:rsidR="00345DA8" w:rsidRPr="00345DA8" w:rsidRDefault="00345DA8" w:rsidP="00345DA8">
      <w:r w:rsidRPr="00345DA8">
        <w:t xml:space="preserve">Für die Messungen wird der Ultraschallsensor </w:t>
      </w:r>
      <w:proofErr w:type="spellStart"/>
      <w:r w:rsidRPr="00345DA8">
        <w:t>DFRobot</w:t>
      </w:r>
      <w:proofErr w:type="spellEnd"/>
      <w:r w:rsidRPr="00345DA8">
        <w:t xml:space="preserve"> URM37 V5.0 verwendet, der Entfernungen in einem Bereich von 2 cm bis 800 cm erfassen kann. Das Modul arbeitet mit einer Versorgungsspannung von 3,3V bis 5,5V und nutzt eine serielle Schnittstelle mit TTL-Pegel. Das Besondere an diesem Sensor ist sein integrierter Temperatursensor: Er ermöglicht es, die temperaturabhängige Schallgeschwindigkeit automatisch zu kompensieren, wodurch die Abstandsmessung besonders genau wird.</w:t>
      </w:r>
    </w:p>
    <w:p w14:paraId="532F2E32" w14:textId="77777777" w:rsidR="00345DA8" w:rsidRPr="00345DA8" w:rsidRDefault="00345DA8" w:rsidP="001D39FF">
      <w:pPr>
        <w:pStyle w:val="berschrift2"/>
      </w:pPr>
      <w:bookmarkStart w:id="4" w:name="_Toc230371134"/>
      <w:r w:rsidRPr="00345DA8">
        <w:t>2.3 Anzeige</w:t>
      </w:r>
      <w:bookmarkEnd w:id="4"/>
    </w:p>
    <w:p w14:paraId="540C0383" w14:textId="77777777" w:rsidR="00345DA8" w:rsidRPr="00345DA8" w:rsidRDefault="00345DA8" w:rsidP="00345DA8">
      <w:r w:rsidRPr="00345DA8">
        <w:t xml:space="preserve">Die visuelle Darstellung der Werte übernimmt eine 4-stellige 7-Segment-Anzeige. Für deren softwareseitige Ansteuerung wird eine eigens für dieses Projekt entwickelte Bibliothek namens </w:t>
      </w:r>
      <w:proofErr w:type="spellStart"/>
      <w:r w:rsidRPr="00345DA8">
        <w:t>SiebenSeg.h</w:t>
      </w:r>
      <w:proofErr w:type="spellEnd"/>
      <w:r w:rsidRPr="00345DA8">
        <w:t xml:space="preserve"> genutzt.</w:t>
      </w:r>
    </w:p>
    <w:p w14:paraId="0CBB1036" w14:textId="265CDCC3" w:rsidR="001F6C53" w:rsidRPr="001F6C53" w:rsidRDefault="001F6C53" w:rsidP="001F6C53"/>
    <w:p w14:paraId="7F69AF3F" w14:textId="3AAE2E56" w:rsidR="001F6C53" w:rsidRPr="001F6C53" w:rsidRDefault="001F6C53" w:rsidP="001D39FF">
      <w:pPr>
        <w:pStyle w:val="berschrift1"/>
      </w:pPr>
      <w:bookmarkStart w:id="5" w:name="_Toc230371135"/>
      <w:r w:rsidRPr="001F6C53">
        <w:t>3. Pin-Belegung</w:t>
      </w:r>
      <w:bookmarkEnd w:id="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3"/>
        <w:gridCol w:w="1601"/>
        <w:gridCol w:w="3592"/>
      </w:tblGrid>
      <w:tr w:rsidR="001F6C53" w:rsidRPr="001F6C53" w14:paraId="7916C84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254F61" w14:textId="77777777" w:rsidR="001F6C53" w:rsidRPr="001F6C53" w:rsidRDefault="001F6C53" w:rsidP="001F6C53">
            <w:r w:rsidRPr="001F6C53">
              <w:rPr>
                <w:b/>
                <w:bCs/>
              </w:rPr>
              <w:t>Funktion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3297C" w14:textId="77777777" w:rsidR="001F6C53" w:rsidRPr="001F6C53" w:rsidRDefault="001F6C53" w:rsidP="001F6C53">
            <w:r w:rsidRPr="001F6C53">
              <w:rPr>
                <w:b/>
                <w:bCs/>
              </w:rPr>
              <w:t>STM32 Pin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73B4D71" w14:textId="77777777" w:rsidR="001F6C53" w:rsidRPr="001F6C53" w:rsidRDefault="001F6C53" w:rsidP="001F6C53">
            <w:r w:rsidRPr="001F6C53">
              <w:rPr>
                <w:b/>
                <w:bCs/>
              </w:rPr>
              <w:t>Beschreibung</w:t>
            </w:r>
          </w:p>
        </w:tc>
      </w:tr>
      <w:tr w:rsidR="001F6C53" w:rsidRPr="001F6C53" w14:paraId="541C22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0D6E81" w14:textId="77777777" w:rsidR="001F6C53" w:rsidRPr="001F6C53" w:rsidRDefault="001F6C53" w:rsidP="001F6C53">
            <w:r w:rsidRPr="001F6C53">
              <w:rPr>
                <w:b/>
                <w:bCs/>
              </w:rPr>
              <w:t>UART2 TX</w:t>
            </w:r>
          </w:p>
        </w:tc>
        <w:tc>
          <w:tcPr>
            <w:tcW w:w="0" w:type="auto"/>
            <w:tcBorders>
              <w:top w:val="single" w:sz="6" w:space="0" w:color="auto"/>
              <w:left w:val="single" w:sz="6" w:space="0" w:color="auto"/>
              <w:bottom w:val="single" w:sz="6" w:space="0" w:color="auto"/>
              <w:right w:val="single" w:sz="6" w:space="0" w:color="auto"/>
            </w:tcBorders>
            <w:vAlign w:val="center"/>
            <w:hideMark/>
          </w:tcPr>
          <w:p w14:paraId="705545AB" w14:textId="21DA138A" w:rsidR="001F6C53" w:rsidRPr="001F6C53" w:rsidRDefault="001F6C53" w:rsidP="001F6C53">
            <w:r w:rsidRPr="001F6C53">
              <w:t>PA2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5EA63D" w14:textId="77777777" w:rsidR="001F6C53" w:rsidRPr="001F6C53" w:rsidRDefault="001F6C53" w:rsidP="001F6C53">
            <w:r w:rsidRPr="001F6C53">
              <w:t>Befehl an Sensor senden</w:t>
            </w:r>
          </w:p>
        </w:tc>
      </w:tr>
      <w:tr w:rsidR="001F6C53" w:rsidRPr="001F6C53" w14:paraId="2E2B3C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52B618" w14:textId="77777777" w:rsidR="001F6C53" w:rsidRPr="001F6C53" w:rsidRDefault="001F6C53" w:rsidP="001F6C53">
            <w:r w:rsidRPr="001F6C53">
              <w:rPr>
                <w:b/>
                <w:bCs/>
              </w:rPr>
              <w:t>UART2 RX</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0961A" w14:textId="2A4B7043" w:rsidR="001F6C53" w:rsidRPr="001F6C53" w:rsidRDefault="001F6C53" w:rsidP="001F6C53">
            <w:r w:rsidRPr="001F6C53">
              <w:t>PA3</w:t>
            </w:r>
          </w:p>
        </w:tc>
        <w:tc>
          <w:tcPr>
            <w:tcW w:w="0" w:type="auto"/>
            <w:tcBorders>
              <w:top w:val="single" w:sz="6" w:space="0" w:color="auto"/>
              <w:left w:val="single" w:sz="6" w:space="0" w:color="auto"/>
              <w:bottom w:val="single" w:sz="6" w:space="0" w:color="auto"/>
              <w:right w:val="single" w:sz="6" w:space="0" w:color="auto"/>
            </w:tcBorders>
            <w:vAlign w:val="center"/>
            <w:hideMark/>
          </w:tcPr>
          <w:p w14:paraId="032B460E" w14:textId="77777777" w:rsidR="001F6C53" w:rsidRPr="001F6C53" w:rsidRDefault="001F6C53" w:rsidP="001F6C53">
            <w:r w:rsidRPr="001F6C53">
              <w:t>Daten vom Sensor empfangen</w:t>
            </w:r>
          </w:p>
        </w:tc>
      </w:tr>
      <w:tr w:rsidR="001F6C53" w:rsidRPr="001F6C53" w14:paraId="1330DE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ABF566" w14:textId="77777777" w:rsidR="001F6C53" w:rsidRPr="001F6C53" w:rsidRDefault="001F6C53" w:rsidP="001F6C53">
            <w:r w:rsidRPr="001F6C53">
              <w:rPr>
                <w:b/>
                <w:bCs/>
              </w:rPr>
              <w:t>Modus-Switch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EF234C1" w14:textId="77777777" w:rsidR="001F6C53" w:rsidRPr="001F6C53" w:rsidRDefault="001F6C53" w:rsidP="001F6C53">
            <w:r w:rsidRPr="001F6C53">
              <w:t>PD3</w:t>
            </w:r>
          </w:p>
        </w:tc>
        <w:tc>
          <w:tcPr>
            <w:tcW w:w="0" w:type="auto"/>
            <w:tcBorders>
              <w:top w:val="single" w:sz="6" w:space="0" w:color="auto"/>
              <w:left w:val="single" w:sz="6" w:space="0" w:color="auto"/>
              <w:bottom w:val="single" w:sz="6" w:space="0" w:color="auto"/>
              <w:right w:val="single" w:sz="6" w:space="0" w:color="auto"/>
            </w:tcBorders>
            <w:vAlign w:val="center"/>
            <w:hideMark/>
          </w:tcPr>
          <w:p w14:paraId="4CDE9CC4" w14:textId="77777777" w:rsidR="001F6C53" w:rsidRPr="001F6C53" w:rsidRDefault="001F6C53" w:rsidP="001F6C53">
            <w:r w:rsidRPr="001F6C53">
              <w:t>High = Temperatur / Low = Distanz</w:t>
            </w:r>
          </w:p>
        </w:tc>
      </w:tr>
      <w:tr w:rsidR="001F6C53" w:rsidRPr="001F6C53" w14:paraId="3DD87C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C454B2" w14:textId="77777777" w:rsidR="001F6C53" w:rsidRPr="001F6C53" w:rsidRDefault="001F6C53" w:rsidP="001F6C53">
            <w:r w:rsidRPr="001F6C53">
              <w:rPr>
                <w:b/>
                <w:bCs/>
              </w:rPr>
              <w:t>7-Seg Reset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209AF" w14:textId="77777777" w:rsidR="001F6C53" w:rsidRPr="001F6C53" w:rsidRDefault="001F6C53" w:rsidP="001F6C53">
            <w:r w:rsidRPr="001F6C53">
              <w:t>Diverse (GPIO)</w:t>
            </w:r>
          </w:p>
        </w:tc>
        <w:tc>
          <w:tcPr>
            <w:tcW w:w="0" w:type="auto"/>
            <w:tcBorders>
              <w:top w:val="single" w:sz="6" w:space="0" w:color="auto"/>
              <w:left w:val="single" w:sz="6" w:space="0" w:color="auto"/>
              <w:bottom w:val="single" w:sz="6" w:space="0" w:color="auto"/>
              <w:right w:val="single" w:sz="6" w:space="0" w:color="auto"/>
            </w:tcBorders>
            <w:vAlign w:val="center"/>
            <w:hideMark/>
          </w:tcPr>
          <w:p w14:paraId="026A29F6" w14:textId="77777777" w:rsidR="001F6C53" w:rsidRPr="001F6C53" w:rsidRDefault="001F6C53" w:rsidP="001F6C53">
            <w:r w:rsidRPr="001F6C53">
              <w:t>Initialisierung der Anzeige</w:t>
            </w:r>
          </w:p>
        </w:tc>
      </w:tr>
    </w:tbl>
    <w:p w14:paraId="1C37312B" w14:textId="7FED87CA" w:rsidR="001D39FF" w:rsidRDefault="001D39FF" w:rsidP="001D39FF">
      <w:r w:rsidRPr="001D39FF">
        <w:t xml:space="preserve">Die Wahl fiel bewusst auf die Pin-Belegung von USART2, da die benötigten Pins PA2 und PA3 auf dem Mikrocontroller direkt nebeneinanderliegen. Dies bot den großen Vorteil, </w:t>
      </w:r>
      <w:r w:rsidRPr="001D39FF">
        <w:lastRenderedPageBreak/>
        <w:t>dass die bereits am Ultraschallsensor vorhandenen, fest verlöteten Buchsen direkt und ohne komplizierte Kabelwege genutzt werden konnten. Eine Verwendung von USART1 wurde verworfen, da dessen Pins auf dem Board unvorteilhaft positioniert sind und den Verdrahtungsaufwand unnötig erhöht hätten.</w:t>
      </w:r>
    </w:p>
    <w:p w14:paraId="68279C5D" w14:textId="4CB85E54" w:rsidR="001D39FF" w:rsidRDefault="000F39A5" w:rsidP="001D39FF">
      <w:pPr>
        <w:pStyle w:val="berschrift1"/>
      </w:pPr>
      <w:bookmarkStart w:id="6" w:name="_Toc230371136"/>
      <w:r>
        <w:t xml:space="preserve">4. </w:t>
      </w:r>
      <w:r w:rsidR="001D39FF">
        <w:t>Aufbau</w:t>
      </w:r>
      <w:bookmarkEnd w:id="6"/>
    </w:p>
    <w:p w14:paraId="24A4AFBD" w14:textId="594C7363" w:rsidR="00BB4BA4" w:rsidRPr="00202895" w:rsidRDefault="000F39A5" w:rsidP="000F39A5">
      <w:pPr>
        <w:jc w:val="center"/>
      </w:pPr>
      <w:r w:rsidRPr="000F39A5">
        <w:drawing>
          <wp:inline distT="0" distB="0" distL="0" distR="0" wp14:anchorId="64F38244" wp14:editId="6CD95AB8">
            <wp:extent cx="4140413" cy="3054507"/>
            <wp:effectExtent l="0" t="0" r="0" b="0"/>
            <wp:docPr id="634068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6889" name=""/>
                    <pic:cNvPicPr/>
                  </pic:nvPicPr>
                  <pic:blipFill>
                    <a:blip r:embed="rId5"/>
                    <a:stretch>
                      <a:fillRect/>
                    </a:stretch>
                  </pic:blipFill>
                  <pic:spPr>
                    <a:xfrm>
                      <a:off x="0" y="0"/>
                      <a:ext cx="4140413" cy="3054507"/>
                    </a:xfrm>
                    <a:prstGeom prst="rect">
                      <a:avLst/>
                    </a:prstGeom>
                  </pic:spPr>
                </pic:pic>
              </a:graphicData>
            </a:graphic>
          </wp:inline>
        </w:drawing>
      </w:r>
    </w:p>
    <w:p w14:paraId="35DD9E0F" w14:textId="0AB92EFD" w:rsidR="001F6C53" w:rsidRPr="001F6C53" w:rsidRDefault="000F39A5" w:rsidP="001D39FF">
      <w:pPr>
        <w:pStyle w:val="berschrift1"/>
      </w:pPr>
      <w:bookmarkStart w:id="7" w:name="_Toc230371137"/>
      <w:r>
        <w:t>5</w:t>
      </w:r>
      <w:r w:rsidR="001F6C53" w:rsidRPr="001F6C53">
        <w:t>. Kommunikationsprotokoll (UART)</w:t>
      </w:r>
      <w:bookmarkEnd w:id="7"/>
    </w:p>
    <w:p w14:paraId="2BDEE30B" w14:textId="77777777" w:rsidR="00202895" w:rsidRPr="00202895" w:rsidRDefault="00202895" w:rsidP="00202895">
      <w:r w:rsidRPr="00202895">
        <w:t xml:space="preserve">Die Kommunikation mit dem URM37 V5.0 erfolgt über serielle </w:t>
      </w:r>
      <w:r w:rsidRPr="00202895">
        <w:rPr>
          <w:b/>
          <w:bCs/>
        </w:rPr>
        <w:t>4-Byte-Befehle</w:t>
      </w:r>
      <w:r w:rsidRPr="00202895">
        <w:t>. Je nach ausgewähltem Betriebsmodus sendet der Mikrocontroller einen spezifischen Hexadezimal-Code an den Sensor, um die entsprechende Messung auszulösen:</w:t>
      </w:r>
    </w:p>
    <w:p w14:paraId="20B8EDFF" w14:textId="77777777" w:rsidR="00202895" w:rsidRPr="00202895" w:rsidRDefault="00202895" w:rsidP="00202895">
      <w:pPr>
        <w:numPr>
          <w:ilvl w:val="0"/>
          <w:numId w:val="9"/>
        </w:numPr>
      </w:pPr>
      <w:r w:rsidRPr="00202895">
        <w:t>Distanzmessung: 0x22, 0x00, 0x00, 0x22</w:t>
      </w:r>
    </w:p>
    <w:p w14:paraId="718F10AC" w14:textId="77777777" w:rsidR="00202895" w:rsidRPr="00202895" w:rsidRDefault="00202895" w:rsidP="00202895">
      <w:pPr>
        <w:numPr>
          <w:ilvl w:val="0"/>
          <w:numId w:val="9"/>
        </w:numPr>
      </w:pPr>
      <w:r w:rsidRPr="00202895">
        <w:t>Temperaturmessung: 0x11, 0x00, 0x00, 0x11</w:t>
      </w:r>
    </w:p>
    <w:p w14:paraId="187F89CD" w14:textId="5ECD84A1" w:rsidR="00202895" w:rsidRPr="00202895" w:rsidRDefault="000F39A5" w:rsidP="00202895">
      <w:r>
        <w:t>5</w:t>
      </w:r>
      <w:r w:rsidR="00202895" w:rsidRPr="00202895">
        <w:t>.1 Antwortformat des Sensors</w:t>
      </w:r>
    </w:p>
    <w:p w14:paraId="6FD645ED" w14:textId="77777777" w:rsidR="00202895" w:rsidRPr="00202895" w:rsidRDefault="00202895" w:rsidP="00202895">
      <w:r w:rsidRPr="00202895">
        <w:t>Nachdem der Sensor den Befehl erhalten hat, liefert er ein 4-Byte-Datenpaket als Antwort zurück. Dieses Paket ist standardisiert aufgebaut:</w:t>
      </w:r>
    </w:p>
    <w:p w14:paraId="0A4587BE" w14:textId="77777777" w:rsidR="00202895" w:rsidRPr="00202895" w:rsidRDefault="00202895" w:rsidP="00202895">
      <w:pPr>
        <w:numPr>
          <w:ilvl w:val="0"/>
          <w:numId w:val="10"/>
        </w:numPr>
      </w:pPr>
      <w:r w:rsidRPr="00202895">
        <w:t>Byte 0: Startbyte (dient zur Erkennung des Paketbeginns)</w:t>
      </w:r>
    </w:p>
    <w:p w14:paraId="28753434" w14:textId="77777777" w:rsidR="00202895" w:rsidRPr="00202895" w:rsidRDefault="00202895" w:rsidP="00202895">
      <w:pPr>
        <w:numPr>
          <w:ilvl w:val="0"/>
          <w:numId w:val="10"/>
        </w:numPr>
      </w:pPr>
      <w:r w:rsidRPr="00202895">
        <w:t>Byte 1: High Byte (der höherwertige Teil der Messdaten)</w:t>
      </w:r>
    </w:p>
    <w:p w14:paraId="336080DD" w14:textId="77777777" w:rsidR="00202895" w:rsidRPr="00202895" w:rsidRDefault="00202895" w:rsidP="00202895">
      <w:pPr>
        <w:numPr>
          <w:ilvl w:val="0"/>
          <w:numId w:val="10"/>
        </w:numPr>
      </w:pPr>
      <w:r w:rsidRPr="00202895">
        <w:t>Byte 2: Low Byte (der niederwertige Teil der Messdaten)</w:t>
      </w:r>
    </w:p>
    <w:p w14:paraId="183C6D30" w14:textId="77777777" w:rsidR="00202895" w:rsidRPr="00202895" w:rsidRDefault="00202895" w:rsidP="00202895">
      <w:pPr>
        <w:numPr>
          <w:ilvl w:val="0"/>
          <w:numId w:val="10"/>
        </w:numPr>
      </w:pPr>
      <w:r w:rsidRPr="00202895">
        <w:t>Byte 3: Checksumme (zur Überprüfung, ob die Daten fehlerfrei übertragen wurden)</w:t>
      </w:r>
    </w:p>
    <w:p w14:paraId="6135882D" w14:textId="70244F91" w:rsidR="00202895" w:rsidRPr="00202895" w:rsidRDefault="000F39A5" w:rsidP="00202895">
      <w:r>
        <w:lastRenderedPageBreak/>
        <w:t>5</w:t>
      </w:r>
      <w:r w:rsidR="00202895" w:rsidRPr="00202895">
        <w:t>.2 Berechnung des finalen Wertes</w:t>
      </w:r>
    </w:p>
    <w:p w14:paraId="5DB619F6" w14:textId="77777777" w:rsidR="00202895" w:rsidRPr="00202895" w:rsidRDefault="00202895" w:rsidP="00202895">
      <w:r w:rsidRPr="00202895">
        <w:t xml:space="preserve">Die Auswertung dieser Bytes übernimmt die Funktion </w:t>
      </w:r>
      <w:proofErr w:type="spellStart"/>
      <w:r w:rsidRPr="00202895">
        <w:t>Sensor_ReadData</w:t>
      </w:r>
      <w:proofErr w:type="spellEnd"/>
      <w:r w:rsidRPr="00202895">
        <w:t>. Da der Messwert vom Sensor in zwei separate 8-Bit-Teile (High und Low Byte) zerlegt wurde, müssen diese im Mikrocontroller wieder zu einem zusammenhängenden 16-Bit-Wert kombiniert werden.</w:t>
      </w:r>
    </w:p>
    <w:p w14:paraId="2E0ED69F" w14:textId="77777777" w:rsidR="00202895" w:rsidRPr="00202895" w:rsidRDefault="00202895" w:rsidP="00202895">
      <w:r w:rsidRPr="00202895">
        <w:t>Das geschieht durch eine bitweise Verschiebung und eine logische ODER-Verknüpfung:</w:t>
      </w:r>
    </w:p>
    <w:p w14:paraId="0A4C6CF4" w14:textId="77777777" w:rsidR="00202895" w:rsidRPr="00202895" w:rsidRDefault="00202895" w:rsidP="00202895">
      <w:r w:rsidRPr="00202895">
        <w:t>Wert = (</w:t>
      </w:r>
      <w:proofErr w:type="spellStart"/>
      <w:r w:rsidRPr="00202895">
        <w:t>DataHIGH</w:t>
      </w:r>
      <w:proofErr w:type="spellEnd"/>
      <w:r w:rsidRPr="00202895">
        <w:t xml:space="preserve"> &lt;&lt; 8) | </w:t>
      </w:r>
      <w:proofErr w:type="spellStart"/>
      <w:r w:rsidRPr="00202895">
        <w:t>DataLOW</w:t>
      </w:r>
      <w:proofErr w:type="spellEnd"/>
    </w:p>
    <w:p w14:paraId="30FC824A" w14:textId="77777777" w:rsidR="00202895" w:rsidRPr="00202895" w:rsidRDefault="00202895" w:rsidP="00202895">
      <w:r w:rsidRPr="00202895">
        <w:t>Das High Byte wird dabei um 8 Bits nach links geschoben und anschließend mit dem Low Byte zusammengefügt, um den korrekten Endwert für die Anzeige zu erhalten.</w:t>
      </w:r>
    </w:p>
    <w:p w14:paraId="5A4C7B5B" w14:textId="581A73EF" w:rsidR="001F6C53" w:rsidRPr="001F6C53" w:rsidRDefault="001F6C53" w:rsidP="001F6C53"/>
    <w:p w14:paraId="43254719" w14:textId="7E9FA012" w:rsidR="001F6C53" w:rsidRPr="001F6C53" w:rsidRDefault="000F39A5" w:rsidP="001D39FF">
      <w:pPr>
        <w:pStyle w:val="berschrift1"/>
      </w:pPr>
      <w:bookmarkStart w:id="8" w:name="_Toc230371138"/>
      <w:r>
        <w:t>6</w:t>
      </w:r>
      <w:r w:rsidR="001F6C53" w:rsidRPr="001F6C53">
        <w:t>. Software-Architektur</w:t>
      </w:r>
      <w:bookmarkEnd w:id="8"/>
    </w:p>
    <w:p w14:paraId="45CDCC73" w14:textId="16C2C080" w:rsidR="00202895" w:rsidRPr="00202895" w:rsidRDefault="000F39A5" w:rsidP="003856EE">
      <w:pPr>
        <w:pStyle w:val="berschrift2"/>
      </w:pPr>
      <w:bookmarkStart w:id="9" w:name="_Toc230371139"/>
      <w:r>
        <w:t>6</w:t>
      </w:r>
      <w:r w:rsidR="00202895" w:rsidRPr="00202895">
        <w:t>.1 Hauptschleife (Main Loop)</w:t>
      </w:r>
      <w:bookmarkEnd w:id="9"/>
    </w:p>
    <w:p w14:paraId="03292841" w14:textId="6833365A" w:rsidR="00202895" w:rsidRPr="00202895" w:rsidRDefault="00202895" w:rsidP="00202895">
      <w:r w:rsidRPr="00202895">
        <w:t>In der Hauptschleife des Programms wird kontinuierlich der Zustand des GPIO-Pins PD3 abgefragt, um den vom Nutzer gewählten Betriebsmodus zu ermitteln</w:t>
      </w:r>
      <w:r>
        <w:t>. Außerdem wird geschaut, ob kein Fehler erkannt wird, wenn schon, dann wird dieser auf dem Display angezeigt</w:t>
      </w:r>
      <w:r w:rsidRPr="00202895">
        <w:t>:</w:t>
      </w:r>
    </w:p>
    <w:p w14:paraId="5CF9FC3C" w14:textId="77777777" w:rsidR="00202895" w:rsidRPr="00202895" w:rsidRDefault="00202895" w:rsidP="00202895">
      <w:pPr>
        <w:numPr>
          <w:ilvl w:val="0"/>
          <w:numId w:val="11"/>
        </w:numPr>
      </w:pPr>
      <w:r w:rsidRPr="00202895">
        <w:t>Status SET (High): Der Mikrocontroller sendet den Befehl für die Temperaturmessung an den Sensor. Der ermittelte Temperaturwert wird anschließend auf der 7-Segment-Anzeige ausgegeben.</w:t>
      </w:r>
    </w:p>
    <w:p w14:paraId="7D4E7398" w14:textId="77777777" w:rsidR="00202895" w:rsidRPr="00202895" w:rsidRDefault="00202895" w:rsidP="00202895">
      <w:pPr>
        <w:numPr>
          <w:ilvl w:val="0"/>
          <w:numId w:val="11"/>
        </w:numPr>
      </w:pPr>
      <w:r w:rsidRPr="00202895">
        <w:t>Status RESET (Low): Das System wechselt in den Distanzmodus. Der Sensor misst die Entfernung in Zentimetern, die danach auf dem Display erscheint.</w:t>
      </w:r>
    </w:p>
    <w:p w14:paraId="45B59158" w14:textId="193195D9" w:rsidR="00202895" w:rsidRPr="00202895" w:rsidRDefault="000F39A5" w:rsidP="003856EE">
      <w:pPr>
        <w:pStyle w:val="berschrift2"/>
      </w:pPr>
      <w:bookmarkStart w:id="10" w:name="_Toc230371140"/>
      <w:r>
        <w:t>6</w:t>
      </w:r>
      <w:r w:rsidR="00202895" w:rsidRPr="00202895">
        <w:t>.2 Fehlerbehandlung</w:t>
      </w:r>
      <w:bookmarkEnd w:id="10"/>
    </w:p>
    <w:p w14:paraId="6195B203" w14:textId="77777777" w:rsidR="00202895" w:rsidRPr="00202895" w:rsidRDefault="00202895" w:rsidP="00202895">
      <w:r w:rsidRPr="00202895">
        <w:t>Um einen robusten Betrieb zu gewährleisten, wurde eine strukturierte Fehlerbehandlung integriert. Die Sensor-Abfragefunktion liefert im Fehlerfall spezifische Rückgabewerte (Return-Values) an das Hauptprogramm, damit dieses genau weiß, welches Problem aufgetreten ist. Für den Anwender werden diese Fehler als eindeutige Nummern auf der 7-Segment-Anzeige dargestellt:</w:t>
      </w:r>
    </w:p>
    <w:p w14:paraId="46DAFD26" w14:textId="77777777" w:rsidR="00202895" w:rsidRPr="00202895" w:rsidRDefault="00202895" w:rsidP="00202895">
      <w:pPr>
        <w:numPr>
          <w:ilvl w:val="0"/>
          <w:numId w:val="12"/>
        </w:numPr>
      </w:pPr>
      <w:r w:rsidRPr="00202895">
        <w:t>Fehlercode 9997 (Rückgabewert 0xFFFD): Die UART-Kommunikation ist fehlgeschlagen oder es ist ein klares Timeout aufgetreten (Sensor antwortet nicht).</w:t>
      </w:r>
    </w:p>
    <w:p w14:paraId="5A2E6F66" w14:textId="77777777" w:rsidR="00202895" w:rsidRPr="00202895" w:rsidRDefault="00202895" w:rsidP="00202895">
      <w:pPr>
        <w:numPr>
          <w:ilvl w:val="0"/>
          <w:numId w:val="12"/>
        </w:numPr>
      </w:pPr>
      <w:r w:rsidRPr="00202895">
        <w:t>Fehlercode 9998: Die Prüfsumme (CRC) der übertragenen Daten war fehlerhaft, was auf eine gestörte Übertragung hindeutet.</w:t>
      </w:r>
    </w:p>
    <w:p w14:paraId="427478AB" w14:textId="77777777" w:rsidR="00202895" w:rsidRPr="00202895" w:rsidRDefault="00202895" w:rsidP="00202895">
      <w:pPr>
        <w:numPr>
          <w:ilvl w:val="0"/>
          <w:numId w:val="12"/>
        </w:numPr>
      </w:pPr>
      <w:r w:rsidRPr="00202895">
        <w:lastRenderedPageBreak/>
        <w:t>Fehlercode 9999: Die gemessene Entfernung ist zu groß bzw. befindet sich außerhalb des zulässigen Messbereichs.</w:t>
      </w:r>
    </w:p>
    <w:p w14:paraId="0945FF15" w14:textId="77777777" w:rsidR="00202895" w:rsidRPr="00202895" w:rsidRDefault="00202895" w:rsidP="00202895">
      <w:r w:rsidRPr="00202895">
        <w:t>Hintergrund zur Code-Wahl: Die Werte 9997 bis 9999 wurden ganz bewusst gewählt. Da der Ultraschallsensor laut Datenblatt eine maximale Reichweite von 800 cm besitzt, können im Normalbetrieb niemals vierstellige Messwerte in dieser Höhe vorkommen. Eine Verwechslung zwischen einem gültigen Messwert und einer Fehlermeldung ist auf der Anzeige somit ausgeschlossen.</w:t>
      </w:r>
    </w:p>
    <w:p w14:paraId="0CC2F45D" w14:textId="75729F04" w:rsidR="001F6C53" w:rsidRPr="001F6C53" w:rsidRDefault="001F6C53" w:rsidP="001F6C53"/>
    <w:p w14:paraId="2E2548B0" w14:textId="5D49362E" w:rsidR="001F6C53" w:rsidRPr="001F6C53" w:rsidRDefault="000F39A5" w:rsidP="001D39FF">
      <w:pPr>
        <w:pStyle w:val="berschrift1"/>
      </w:pPr>
      <w:bookmarkStart w:id="11" w:name="_Toc230371141"/>
      <w:r>
        <w:t>7</w:t>
      </w:r>
      <w:r w:rsidR="001F6C53" w:rsidRPr="001F6C53">
        <w:t>. Code-Analyse: Sensor_ReadData</w:t>
      </w:r>
      <w:bookmarkEnd w:id="11"/>
    </w:p>
    <w:p w14:paraId="7A079242" w14:textId="77777777" w:rsidR="00221F4C" w:rsidRPr="00221F4C" w:rsidRDefault="00221F4C" w:rsidP="00221F4C">
      <w:r w:rsidRPr="00221F4C">
        <w:t xml:space="preserve">Die Funktion </w:t>
      </w:r>
      <w:proofErr w:type="spellStart"/>
      <w:r w:rsidRPr="00221F4C">
        <w:t>Sensor_ReadData</w:t>
      </w:r>
      <w:proofErr w:type="spellEnd"/>
      <w:r w:rsidRPr="00221F4C">
        <w:t xml:space="preserve"> steuert den kompletten Kommunikationszyklus mit einem externen Sensor über die serielle UART-Schnittstelle. Sie ist blockierend ausgelegt und stellt durch eine integrierte Fehlerbehandlung sicher, dass das Gesamtsystem auch bei Verbindungsabbrüchen oder Signalstörungen stabil bleibt.</w:t>
      </w:r>
    </w:p>
    <w:p w14:paraId="0F82D5AF" w14:textId="3EB69E05" w:rsidR="00221F4C" w:rsidRPr="00221F4C" w:rsidRDefault="000F39A5" w:rsidP="001D39FF">
      <w:pPr>
        <w:pStyle w:val="berschrift2"/>
      </w:pPr>
      <w:bookmarkStart w:id="12" w:name="_Toc230371142"/>
      <w:r>
        <w:t>7</w:t>
      </w:r>
      <w:r w:rsidR="001D39FF">
        <w:t>.</w:t>
      </w:r>
      <w:r w:rsidR="00221F4C" w:rsidRPr="00221F4C">
        <w:t>1 Datenübertragung (Senden)</w:t>
      </w:r>
      <w:bookmarkEnd w:id="12"/>
    </w:p>
    <w:p w14:paraId="294C450F" w14:textId="77777777" w:rsidR="00221F4C" w:rsidRDefault="00221F4C" w:rsidP="00221F4C">
      <w:r w:rsidRPr="00221F4C">
        <w:t>Zuerst wird der übergebene Befehl (</w:t>
      </w:r>
      <w:proofErr w:type="spellStart"/>
      <w:r w:rsidRPr="00221F4C">
        <w:t>command</w:t>
      </w:r>
      <w:proofErr w:type="spellEnd"/>
      <w:r w:rsidRPr="00221F4C">
        <w:t>), der als Zeiger auf ein Byte-Array vorliegt, an den Sensor gesendet. Die Funktion nutzt hierfür die HAL-Bibliothek (</w:t>
      </w:r>
      <w:proofErr w:type="spellStart"/>
      <w:r w:rsidRPr="00221F4C">
        <w:t>HAL_UART_Transmit</w:t>
      </w:r>
      <w:proofErr w:type="spellEnd"/>
      <w:r w:rsidRPr="00221F4C">
        <w:t>). Es werden exakt 4 Bytes übertragen. Das Zeitlimit (Timeout) ist auf 100 Millisekunden festgelegt. Sollte der Sendevorgang innerhalb dieser Zeit nicht abgeschlossen werden, bricht die Übertragung ab.</w:t>
      </w:r>
    </w:p>
    <w:p w14:paraId="16F6E639" w14:textId="77777777" w:rsidR="00221F4C" w:rsidRPr="00221F4C" w:rsidRDefault="00221F4C" w:rsidP="00221F4C">
      <w:pPr>
        <w:spacing w:line="240" w:lineRule="auto"/>
        <w:ind w:left="708"/>
        <w:rPr>
          <w:rFonts w:ascii="Arial Nova" w:hAnsi="Arial Nova"/>
          <w:sz w:val="22"/>
          <w:szCs w:val="22"/>
        </w:rPr>
      </w:pPr>
      <w:r w:rsidRPr="00221F4C">
        <w:rPr>
          <w:rFonts w:ascii="Arial Nova" w:hAnsi="Arial Nova"/>
          <w:sz w:val="22"/>
          <w:szCs w:val="22"/>
        </w:rPr>
        <w:t xml:space="preserve">uint16_t </w:t>
      </w:r>
      <w:proofErr w:type="spellStart"/>
      <w:r w:rsidRPr="00221F4C">
        <w:rPr>
          <w:rFonts w:ascii="Arial Nova" w:hAnsi="Arial Nova"/>
          <w:sz w:val="22"/>
          <w:szCs w:val="22"/>
        </w:rPr>
        <w:t>Sensor_ReadData</w:t>
      </w:r>
      <w:proofErr w:type="spellEnd"/>
      <w:r w:rsidRPr="00221F4C">
        <w:rPr>
          <w:rFonts w:ascii="Arial Nova" w:hAnsi="Arial Nova"/>
          <w:sz w:val="22"/>
          <w:szCs w:val="22"/>
        </w:rPr>
        <w:t>(</w:t>
      </w:r>
      <w:proofErr w:type="spellStart"/>
      <w:r w:rsidRPr="00221F4C">
        <w:rPr>
          <w:rFonts w:ascii="Arial Nova" w:hAnsi="Arial Nova"/>
          <w:sz w:val="22"/>
          <w:szCs w:val="22"/>
        </w:rPr>
        <w:t>const</w:t>
      </w:r>
      <w:proofErr w:type="spellEnd"/>
      <w:r w:rsidRPr="00221F4C">
        <w:rPr>
          <w:rFonts w:ascii="Arial Nova" w:hAnsi="Arial Nova"/>
          <w:sz w:val="22"/>
          <w:szCs w:val="22"/>
        </w:rPr>
        <w:t xml:space="preserve"> uint8_t* </w:t>
      </w:r>
      <w:proofErr w:type="spellStart"/>
      <w:r w:rsidRPr="00221F4C">
        <w:rPr>
          <w:rFonts w:ascii="Arial Nova" w:hAnsi="Arial Nova"/>
          <w:sz w:val="22"/>
          <w:szCs w:val="22"/>
        </w:rPr>
        <w:t>command</w:t>
      </w:r>
      <w:proofErr w:type="spellEnd"/>
      <w:r w:rsidRPr="00221F4C">
        <w:rPr>
          <w:rFonts w:ascii="Arial Nova" w:hAnsi="Arial Nova"/>
          <w:sz w:val="22"/>
          <w:szCs w:val="22"/>
        </w:rPr>
        <w:t>) {</w:t>
      </w:r>
    </w:p>
    <w:p w14:paraId="18EAE97C" w14:textId="77777777" w:rsidR="00221F4C" w:rsidRPr="00221F4C" w:rsidRDefault="00221F4C" w:rsidP="00221F4C">
      <w:pPr>
        <w:spacing w:line="240" w:lineRule="auto"/>
        <w:ind w:left="708"/>
        <w:rPr>
          <w:rFonts w:ascii="Arial Nova" w:hAnsi="Arial Nova"/>
          <w:sz w:val="22"/>
          <w:szCs w:val="22"/>
        </w:rPr>
      </w:pPr>
      <w:r w:rsidRPr="00221F4C">
        <w:rPr>
          <w:rFonts w:ascii="Arial Nova" w:hAnsi="Arial Nova"/>
          <w:sz w:val="22"/>
          <w:szCs w:val="22"/>
        </w:rPr>
        <w:t xml:space="preserve">    </w:t>
      </w:r>
      <w:proofErr w:type="spellStart"/>
      <w:r w:rsidRPr="00221F4C">
        <w:rPr>
          <w:rFonts w:ascii="Arial Nova" w:hAnsi="Arial Nova"/>
          <w:sz w:val="22"/>
          <w:szCs w:val="22"/>
        </w:rPr>
        <w:t>HAL_StatusTypeDef</w:t>
      </w:r>
      <w:proofErr w:type="spellEnd"/>
      <w:r w:rsidRPr="00221F4C">
        <w:rPr>
          <w:rFonts w:ascii="Arial Nova" w:hAnsi="Arial Nova"/>
          <w:sz w:val="22"/>
          <w:szCs w:val="22"/>
        </w:rPr>
        <w:t xml:space="preserve"> </w:t>
      </w:r>
      <w:proofErr w:type="spellStart"/>
      <w:r w:rsidRPr="00221F4C">
        <w:rPr>
          <w:rFonts w:ascii="Arial Nova" w:hAnsi="Arial Nova"/>
          <w:sz w:val="22"/>
          <w:szCs w:val="22"/>
        </w:rPr>
        <w:t>status</w:t>
      </w:r>
      <w:proofErr w:type="spellEnd"/>
      <w:r w:rsidRPr="00221F4C">
        <w:rPr>
          <w:rFonts w:ascii="Arial Nova" w:hAnsi="Arial Nova"/>
          <w:sz w:val="22"/>
          <w:szCs w:val="22"/>
        </w:rPr>
        <w:t>;</w:t>
      </w:r>
    </w:p>
    <w:p w14:paraId="070BE62F" w14:textId="77777777" w:rsidR="00221F4C" w:rsidRPr="00221F4C" w:rsidRDefault="00221F4C" w:rsidP="00221F4C">
      <w:pPr>
        <w:spacing w:line="240" w:lineRule="auto"/>
        <w:ind w:left="708"/>
        <w:rPr>
          <w:rFonts w:ascii="Arial Nova" w:hAnsi="Arial Nova"/>
          <w:sz w:val="22"/>
          <w:szCs w:val="22"/>
        </w:rPr>
      </w:pPr>
      <w:r w:rsidRPr="00221F4C">
        <w:rPr>
          <w:rFonts w:ascii="Arial Nova" w:hAnsi="Arial Nova"/>
          <w:sz w:val="22"/>
          <w:szCs w:val="22"/>
        </w:rPr>
        <w:t xml:space="preserve">    uint8_t </w:t>
      </w:r>
      <w:proofErr w:type="spellStart"/>
      <w:r w:rsidRPr="00221F4C">
        <w:rPr>
          <w:rFonts w:ascii="Arial Nova" w:hAnsi="Arial Nova"/>
          <w:sz w:val="22"/>
          <w:szCs w:val="22"/>
        </w:rPr>
        <w:t>checksum</w:t>
      </w:r>
      <w:proofErr w:type="spellEnd"/>
      <w:r w:rsidRPr="00221F4C">
        <w:rPr>
          <w:rFonts w:ascii="Arial Nova" w:hAnsi="Arial Nova"/>
          <w:sz w:val="22"/>
          <w:szCs w:val="22"/>
        </w:rPr>
        <w:t>;</w:t>
      </w:r>
    </w:p>
    <w:p w14:paraId="6E8A4C06" w14:textId="77777777" w:rsidR="00221F4C" w:rsidRPr="00221F4C" w:rsidRDefault="00221F4C" w:rsidP="00221F4C">
      <w:pPr>
        <w:spacing w:line="240" w:lineRule="auto"/>
        <w:ind w:left="708"/>
        <w:rPr>
          <w:rFonts w:ascii="Arial Nova" w:hAnsi="Arial Nova"/>
          <w:sz w:val="22"/>
          <w:szCs w:val="22"/>
        </w:rPr>
      </w:pPr>
      <w:r w:rsidRPr="00221F4C">
        <w:rPr>
          <w:rFonts w:ascii="Arial Nova" w:hAnsi="Arial Nova"/>
          <w:sz w:val="22"/>
          <w:szCs w:val="22"/>
        </w:rPr>
        <w:t xml:space="preserve">    uint8_t </w:t>
      </w:r>
      <w:proofErr w:type="spellStart"/>
      <w:r w:rsidRPr="00221F4C">
        <w:rPr>
          <w:rFonts w:ascii="Arial Nova" w:hAnsi="Arial Nova"/>
          <w:sz w:val="22"/>
          <w:szCs w:val="22"/>
        </w:rPr>
        <w:t>rxBuffer</w:t>
      </w:r>
      <w:proofErr w:type="spellEnd"/>
      <w:r w:rsidRPr="00221F4C">
        <w:rPr>
          <w:rFonts w:ascii="Arial Nova" w:hAnsi="Arial Nova"/>
          <w:sz w:val="22"/>
          <w:szCs w:val="22"/>
        </w:rPr>
        <w:t>[4];</w:t>
      </w:r>
    </w:p>
    <w:p w14:paraId="1534DB6D" w14:textId="28E1ABE2" w:rsidR="00221F4C" w:rsidRPr="00221F4C" w:rsidRDefault="00221F4C" w:rsidP="00221F4C">
      <w:pPr>
        <w:spacing w:line="240" w:lineRule="auto"/>
        <w:rPr>
          <w:rFonts w:ascii="Arial Nova" w:hAnsi="Arial Nova"/>
          <w:sz w:val="22"/>
          <w:szCs w:val="22"/>
        </w:rPr>
      </w:pPr>
    </w:p>
    <w:p w14:paraId="00F00ACD" w14:textId="33163A44" w:rsidR="00221F4C" w:rsidRPr="00221F4C" w:rsidRDefault="00221F4C" w:rsidP="00221F4C">
      <w:pPr>
        <w:spacing w:line="240" w:lineRule="auto"/>
        <w:ind w:left="708"/>
        <w:rPr>
          <w:rFonts w:ascii="Arial Nova" w:hAnsi="Arial Nova"/>
          <w:sz w:val="22"/>
          <w:szCs w:val="22"/>
        </w:rPr>
      </w:pPr>
      <w:r w:rsidRPr="00221F4C">
        <w:rPr>
          <w:rFonts w:ascii="Arial Nova" w:hAnsi="Arial Nova"/>
          <w:sz w:val="22"/>
          <w:szCs w:val="22"/>
        </w:rPr>
        <w:t xml:space="preserve">    </w:t>
      </w:r>
      <w:proofErr w:type="spellStart"/>
      <w:r w:rsidRPr="00221F4C">
        <w:rPr>
          <w:rFonts w:ascii="Arial Nova" w:hAnsi="Arial Nova"/>
          <w:sz w:val="22"/>
          <w:szCs w:val="22"/>
        </w:rPr>
        <w:t>HAL_UART_Transmit</w:t>
      </w:r>
      <w:proofErr w:type="spellEnd"/>
      <w:r w:rsidRPr="00221F4C">
        <w:rPr>
          <w:rFonts w:ascii="Arial Nova" w:hAnsi="Arial Nova"/>
          <w:sz w:val="22"/>
          <w:szCs w:val="22"/>
        </w:rPr>
        <w:t>(&amp;huart2, (uint8_t*)</w:t>
      </w:r>
      <w:proofErr w:type="spellStart"/>
      <w:r w:rsidRPr="00221F4C">
        <w:rPr>
          <w:rFonts w:ascii="Arial Nova" w:hAnsi="Arial Nova"/>
          <w:sz w:val="22"/>
          <w:szCs w:val="22"/>
        </w:rPr>
        <w:t>command</w:t>
      </w:r>
      <w:proofErr w:type="spellEnd"/>
      <w:r w:rsidRPr="00221F4C">
        <w:rPr>
          <w:rFonts w:ascii="Arial Nova" w:hAnsi="Arial Nova"/>
          <w:sz w:val="22"/>
          <w:szCs w:val="22"/>
        </w:rPr>
        <w:t>, 4, 100);</w:t>
      </w:r>
    </w:p>
    <w:p w14:paraId="6E0229E9" w14:textId="631A2121" w:rsidR="00221F4C" w:rsidRPr="001D39FF" w:rsidRDefault="000F39A5" w:rsidP="001D39FF">
      <w:pPr>
        <w:pStyle w:val="berschrift2"/>
      </w:pPr>
      <w:bookmarkStart w:id="13" w:name="_Toc230371143"/>
      <w:r>
        <w:t>7</w:t>
      </w:r>
      <w:r w:rsidR="001D39FF">
        <w:t>.</w:t>
      </w:r>
      <w:r w:rsidR="00221F4C" w:rsidRPr="001D39FF">
        <w:t>2 Datenempfang und Pufferung</w:t>
      </w:r>
      <w:bookmarkEnd w:id="13"/>
    </w:p>
    <w:p w14:paraId="640ECB33" w14:textId="77777777" w:rsidR="00221F4C" w:rsidRDefault="00221F4C" w:rsidP="00221F4C">
      <w:r w:rsidRPr="00221F4C">
        <w:t>Direkt nach dem Senden wechselt das System in den Empfangsmodus (</w:t>
      </w:r>
      <w:proofErr w:type="spellStart"/>
      <w:r w:rsidRPr="00221F4C">
        <w:t>HAL_UART_Receive</w:t>
      </w:r>
      <w:proofErr w:type="spellEnd"/>
      <w:r w:rsidRPr="00221F4C">
        <w:t xml:space="preserve">). Der Controller wartet maximal 100 Millisekunden auf die Antwort des Sensors. Die eintreffenden 4 Bytes werden im lokalen Array </w:t>
      </w:r>
      <w:proofErr w:type="spellStart"/>
      <w:r w:rsidRPr="00221F4C">
        <w:t>rxBuffer</w:t>
      </w:r>
      <w:proofErr w:type="spellEnd"/>
      <w:r w:rsidRPr="00221F4C">
        <w:t xml:space="preserve"> gespeichert. Diese Daten setzen sich aus einem Start-Byte, zwei Daten-Bytes (High-Byte und Low-Byte) sowie einem abschließenden Prüfsummen-Byte zusammen.</w:t>
      </w:r>
    </w:p>
    <w:p w14:paraId="08AAA65C" w14:textId="52F0D91D" w:rsidR="00221F4C" w:rsidRPr="00221F4C" w:rsidRDefault="00221F4C" w:rsidP="00221F4C">
      <w:pPr>
        <w:ind w:left="708"/>
        <w:rPr>
          <w:rFonts w:ascii="Arial Nova" w:hAnsi="Arial Nova"/>
          <w:sz w:val="22"/>
          <w:szCs w:val="22"/>
        </w:rPr>
      </w:pPr>
      <w:r w:rsidRPr="00221F4C">
        <w:rPr>
          <w:rFonts w:ascii="Arial Nova" w:hAnsi="Arial Nova"/>
          <w:sz w:val="22"/>
          <w:szCs w:val="22"/>
        </w:rPr>
        <w:t xml:space="preserve">    </w:t>
      </w:r>
      <w:proofErr w:type="spellStart"/>
      <w:r w:rsidRPr="00221F4C">
        <w:rPr>
          <w:rFonts w:ascii="Arial Nova" w:hAnsi="Arial Nova"/>
          <w:sz w:val="22"/>
          <w:szCs w:val="22"/>
        </w:rPr>
        <w:t>status</w:t>
      </w:r>
      <w:proofErr w:type="spellEnd"/>
      <w:r w:rsidRPr="00221F4C">
        <w:rPr>
          <w:rFonts w:ascii="Arial Nova" w:hAnsi="Arial Nova"/>
          <w:sz w:val="22"/>
          <w:szCs w:val="22"/>
        </w:rPr>
        <w:t xml:space="preserve"> = </w:t>
      </w:r>
      <w:proofErr w:type="spellStart"/>
      <w:r w:rsidRPr="00221F4C">
        <w:rPr>
          <w:rFonts w:ascii="Arial Nova" w:hAnsi="Arial Nova"/>
          <w:sz w:val="22"/>
          <w:szCs w:val="22"/>
        </w:rPr>
        <w:t>HAL_UART_Receive</w:t>
      </w:r>
      <w:proofErr w:type="spellEnd"/>
      <w:r w:rsidRPr="00221F4C">
        <w:rPr>
          <w:rFonts w:ascii="Arial Nova" w:hAnsi="Arial Nova"/>
          <w:sz w:val="22"/>
          <w:szCs w:val="22"/>
        </w:rPr>
        <w:t xml:space="preserve">(&amp;huart2, </w:t>
      </w:r>
      <w:proofErr w:type="spellStart"/>
      <w:r w:rsidRPr="00221F4C">
        <w:rPr>
          <w:rFonts w:ascii="Arial Nova" w:hAnsi="Arial Nova"/>
          <w:sz w:val="22"/>
          <w:szCs w:val="22"/>
        </w:rPr>
        <w:t>rxBuffer</w:t>
      </w:r>
      <w:proofErr w:type="spellEnd"/>
      <w:r w:rsidRPr="00221F4C">
        <w:rPr>
          <w:rFonts w:ascii="Arial Nova" w:hAnsi="Arial Nova"/>
          <w:sz w:val="22"/>
          <w:szCs w:val="22"/>
        </w:rPr>
        <w:t>, 4, 100);</w:t>
      </w:r>
    </w:p>
    <w:p w14:paraId="26965199" w14:textId="4E30387B" w:rsidR="00221F4C" w:rsidRPr="00221F4C" w:rsidRDefault="000F39A5" w:rsidP="001D39FF">
      <w:pPr>
        <w:pStyle w:val="berschrift2"/>
      </w:pPr>
      <w:bookmarkStart w:id="14" w:name="_Toc230371144"/>
      <w:r>
        <w:lastRenderedPageBreak/>
        <w:t>7</w:t>
      </w:r>
      <w:r w:rsidR="001D39FF">
        <w:t>.</w:t>
      </w:r>
      <w:r w:rsidR="00221F4C" w:rsidRPr="00221F4C">
        <w:t>3 Berechnung der Prüfsumme</w:t>
      </w:r>
      <w:bookmarkEnd w:id="14"/>
    </w:p>
    <w:p w14:paraId="6FC52DE6" w14:textId="77777777" w:rsidR="00221F4C" w:rsidRDefault="00221F4C" w:rsidP="00221F4C">
      <w:r w:rsidRPr="00221F4C">
        <w:t>Um Übertragungsfehler auszuschließen, addiert der Mikrocontroller die ersten drei empfangenen Bytes (</w:t>
      </w:r>
      <w:proofErr w:type="spellStart"/>
      <w:r w:rsidRPr="00221F4C">
        <w:t>rxBuffer</w:t>
      </w:r>
      <w:proofErr w:type="spellEnd"/>
      <w:r w:rsidRPr="00221F4C">
        <w:t xml:space="preserve">[0] bis </w:t>
      </w:r>
      <w:proofErr w:type="spellStart"/>
      <w:r w:rsidRPr="00221F4C">
        <w:t>rxBuffer</w:t>
      </w:r>
      <w:proofErr w:type="spellEnd"/>
      <w:r w:rsidRPr="00221F4C">
        <w:t xml:space="preserve">[2]) auf und speichert das Ergebnis in der Variable </w:t>
      </w:r>
      <w:proofErr w:type="spellStart"/>
      <w:r w:rsidRPr="00221F4C">
        <w:t>checksum</w:t>
      </w:r>
      <w:proofErr w:type="spellEnd"/>
      <w:r w:rsidRPr="00221F4C">
        <w:t>. Da es sich um einen uint8_t-Datentyp handelt, kommt es bei einem Überschreiten des Wertes 255 zu einem automatischen, gewollten Überlauf, was exakt der Berechnungslogik des Sensors entspricht.</w:t>
      </w:r>
    </w:p>
    <w:p w14:paraId="3199C60E" w14:textId="44E2FFD7" w:rsidR="00221F4C" w:rsidRPr="00862238" w:rsidRDefault="00862238" w:rsidP="00862238">
      <w:pPr>
        <w:ind w:left="708"/>
        <w:rPr>
          <w:rFonts w:ascii="Arial Nova" w:hAnsi="Arial Nova"/>
          <w:sz w:val="22"/>
          <w:szCs w:val="22"/>
        </w:rPr>
      </w:pPr>
      <w:r w:rsidRPr="00862238">
        <w:rPr>
          <w:rFonts w:ascii="Arial Nova" w:hAnsi="Arial Nova"/>
          <w:sz w:val="22"/>
          <w:szCs w:val="22"/>
        </w:rPr>
        <w:t xml:space="preserve">    </w:t>
      </w:r>
      <w:proofErr w:type="spellStart"/>
      <w:r w:rsidRPr="00862238">
        <w:rPr>
          <w:rFonts w:ascii="Arial Nova" w:hAnsi="Arial Nova"/>
          <w:sz w:val="22"/>
          <w:szCs w:val="22"/>
        </w:rPr>
        <w:t>checksum</w:t>
      </w:r>
      <w:proofErr w:type="spellEnd"/>
      <w:r w:rsidRPr="00862238">
        <w:rPr>
          <w:rFonts w:ascii="Arial Nova" w:hAnsi="Arial Nova"/>
          <w:sz w:val="22"/>
          <w:szCs w:val="22"/>
        </w:rPr>
        <w:t xml:space="preserve"> = </w:t>
      </w:r>
      <w:proofErr w:type="spellStart"/>
      <w:r w:rsidRPr="00862238">
        <w:rPr>
          <w:rFonts w:ascii="Arial Nova" w:hAnsi="Arial Nova"/>
          <w:sz w:val="22"/>
          <w:szCs w:val="22"/>
        </w:rPr>
        <w:t>rxBuffer</w:t>
      </w:r>
      <w:proofErr w:type="spellEnd"/>
      <w:r w:rsidRPr="00862238">
        <w:rPr>
          <w:rFonts w:ascii="Arial Nova" w:hAnsi="Arial Nova"/>
          <w:sz w:val="22"/>
          <w:szCs w:val="22"/>
        </w:rPr>
        <w:t xml:space="preserve">[0] + </w:t>
      </w:r>
      <w:proofErr w:type="spellStart"/>
      <w:r w:rsidRPr="00862238">
        <w:rPr>
          <w:rFonts w:ascii="Arial Nova" w:hAnsi="Arial Nova"/>
          <w:sz w:val="22"/>
          <w:szCs w:val="22"/>
        </w:rPr>
        <w:t>rxBuffer</w:t>
      </w:r>
      <w:proofErr w:type="spellEnd"/>
      <w:r w:rsidRPr="00862238">
        <w:rPr>
          <w:rFonts w:ascii="Arial Nova" w:hAnsi="Arial Nova"/>
          <w:sz w:val="22"/>
          <w:szCs w:val="22"/>
        </w:rPr>
        <w:t xml:space="preserve">[1] + </w:t>
      </w:r>
      <w:proofErr w:type="spellStart"/>
      <w:r w:rsidRPr="00862238">
        <w:rPr>
          <w:rFonts w:ascii="Arial Nova" w:hAnsi="Arial Nova"/>
          <w:sz w:val="22"/>
          <w:szCs w:val="22"/>
        </w:rPr>
        <w:t>rxBuffer</w:t>
      </w:r>
      <w:proofErr w:type="spellEnd"/>
      <w:r w:rsidRPr="00862238">
        <w:rPr>
          <w:rFonts w:ascii="Arial Nova" w:hAnsi="Arial Nova"/>
          <w:sz w:val="22"/>
          <w:szCs w:val="22"/>
        </w:rPr>
        <w:t>[2];</w:t>
      </w:r>
    </w:p>
    <w:p w14:paraId="58414F1E" w14:textId="77777777" w:rsidR="00221F4C" w:rsidRPr="00221F4C" w:rsidRDefault="00221F4C" w:rsidP="00221F4C"/>
    <w:p w14:paraId="7A7ED028" w14:textId="5E709137" w:rsidR="00221F4C" w:rsidRPr="00221F4C" w:rsidRDefault="000F39A5" w:rsidP="001D39FF">
      <w:pPr>
        <w:pStyle w:val="berschrift2"/>
      </w:pPr>
      <w:bookmarkStart w:id="15" w:name="_Toc230371145"/>
      <w:r>
        <w:t>7</w:t>
      </w:r>
      <w:r w:rsidR="001D39FF">
        <w:t>.</w:t>
      </w:r>
      <w:r w:rsidR="00221F4C" w:rsidRPr="00221F4C">
        <w:t>4 Validierung und Messwert-Rekonstruktion</w:t>
      </w:r>
      <w:bookmarkEnd w:id="15"/>
    </w:p>
    <w:p w14:paraId="6E047541" w14:textId="77777777" w:rsidR="00221F4C" w:rsidRPr="00221F4C" w:rsidRDefault="00221F4C" w:rsidP="00221F4C">
      <w:r w:rsidRPr="00221F4C">
        <w:t>Die darauffolgende Verzweigung prüft zwei Bedingungen: Ob der UART-Empfang erfolgreich war (</w:t>
      </w:r>
      <w:proofErr w:type="spellStart"/>
      <w:r w:rsidRPr="00221F4C">
        <w:t>status</w:t>
      </w:r>
      <w:proofErr w:type="spellEnd"/>
      <w:r w:rsidRPr="00221F4C">
        <w:t xml:space="preserve"> == HAL_OK) und ob die selbst berechnete Prüfsumme mit dem vom Sensor gesendeten Kontrollwert (</w:t>
      </w:r>
      <w:proofErr w:type="spellStart"/>
      <w:r w:rsidRPr="00221F4C">
        <w:t>rxBuffer</w:t>
      </w:r>
      <w:proofErr w:type="spellEnd"/>
      <w:r w:rsidRPr="00221F4C">
        <w:t>[3]) übereinstimmt.</w:t>
      </w:r>
    </w:p>
    <w:p w14:paraId="3C134004" w14:textId="77777777" w:rsidR="00221F4C" w:rsidRDefault="00221F4C" w:rsidP="00221F4C">
      <w:r w:rsidRPr="00221F4C">
        <w:t>Sind beide Bedingungen erfüllt, werden die zwei getrennten 8-Bit-Datenbytes zu einem einzigen 16-Bit-Gesamtwert zusammengefügt. Das High-Byte (</w:t>
      </w:r>
      <w:proofErr w:type="spellStart"/>
      <w:r w:rsidRPr="00221F4C">
        <w:t>rxBuffer</w:t>
      </w:r>
      <w:proofErr w:type="spellEnd"/>
      <w:r w:rsidRPr="00221F4C">
        <w:t>[1]) wird dafür um 8 Bits nach links verschoben und mittels einer logischen ODER-Verknüpfung mit dem Low-Byte (</w:t>
      </w:r>
      <w:proofErr w:type="spellStart"/>
      <w:r w:rsidRPr="00221F4C">
        <w:t>rxBuffer</w:t>
      </w:r>
      <w:proofErr w:type="spellEnd"/>
      <w:r w:rsidRPr="00221F4C">
        <w:t>[2]) kombiniert. Um Compiler-Warnungen oder Fehler durch automatische Integer-Promotion zu verhindern, werden die Werte vor dem Shiften explizit auf uint16_t gecastet. Dieser rekonstruierte Wert wird als Funktionsergebnis zurückgegeben.</w:t>
      </w:r>
    </w:p>
    <w:p w14:paraId="1FDFD186" w14:textId="77777777" w:rsidR="00862238" w:rsidRPr="00862238" w:rsidRDefault="00862238" w:rsidP="00862238">
      <w:pPr>
        <w:spacing w:line="240" w:lineRule="auto"/>
        <w:ind w:left="708"/>
        <w:rPr>
          <w:rFonts w:ascii="Arial Nova" w:hAnsi="Arial Nova"/>
          <w:sz w:val="22"/>
          <w:szCs w:val="22"/>
        </w:rPr>
      </w:pPr>
      <w:r w:rsidRPr="00862238">
        <w:rPr>
          <w:rFonts w:ascii="Arial Nova" w:hAnsi="Arial Nova"/>
          <w:sz w:val="22"/>
          <w:szCs w:val="22"/>
        </w:rPr>
        <w:t xml:space="preserve">    </w:t>
      </w:r>
      <w:proofErr w:type="spellStart"/>
      <w:r w:rsidRPr="00862238">
        <w:rPr>
          <w:rFonts w:ascii="Arial Nova" w:hAnsi="Arial Nova"/>
          <w:sz w:val="22"/>
          <w:szCs w:val="22"/>
        </w:rPr>
        <w:t>if</w:t>
      </w:r>
      <w:proofErr w:type="spellEnd"/>
      <w:r w:rsidRPr="00862238">
        <w:rPr>
          <w:rFonts w:ascii="Arial Nova" w:hAnsi="Arial Nova"/>
          <w:sz w:val="22"/>
          <w:szCs w:val="22"/>
        </w:rPr>
        <w:t xml:space="preserve"> (</w:t>
      </w:r>
      <w:proofErr w:type="spellStart"/>
      <w:r w:rsidRPr="00862238">
        <w:rPr>
          <w:rFonts w:ascii="Arial Nova" w:hAnsi="Arial Nova"/>
          <w:sz w:val="22"/>
          <w:szCs w:val="22"/>
        </w:rPr>
        <w:t>status</w:t>
      </w:r>
      <w:proofErr w:type="spellEnd"/>
      <w:r w:rsidRPr="00862238">
        <w:rPr>
          <w:rFonts w:ascii="Arial Nova" w:hAnsi="Arial Nova"/>
          <w:sz w:val="22"/>
          <w:szCs w:val="22"/>
        </w:rPr>
        <w:t xml:space="preserve"> == </w:t>
      </w:r>
      <w:r w:rsidRPr="00862238">
        <w:rPr>
          <w:rFonts w:ascii="Arial Nova" w:hAnsi="Arial Nova"/>
          <w:i/>
          <w:iCs/>
          <w:sz w:val="22"/>
          <w:szCs w:val="22"/>
        </w:rPr>
        <w:t>HAL_OK</w:t>
      </w:r>
      <w:r w:rsidRPr="00862238">
        <w:rPr>
          <w:rFonts w:ascii="Arial Nova" w:hAnsi="Arial Nova"/>
          <w:sz w:val="22"/>
          <w:szCs w:val="22"/>
        </w:rPr>
        <w:t xml:space="preserve"> &amp;&amp; </w:t>
      </w:r>
      <w:proofErr w:type="spellStart"/>
      <w:r w:rsidRPr="00862238">
        <w:rPr>
          <w:rFonts w:ascii="Arial Nova" w:hAnsi="Arial Nova"/>
          <w:sz w:val="22"/>
          <w:szCs w:val="22"/>
        </w:rPr>
        <w:t>checksum</w:t>
      </w:r>
      <w:proofErr w:type="spellEnd"/>
      <w:r w:rsidRPr="00862238">
        <w:rPr>
          <w:rFonts w:ascii="Arial Nova" w:hAnsi="Arial Nova"/>
          <w:sz w:val="22"/>
          <w:szCs w:val="22"/>
        </w:rPr>
        <w:t xml:space="preserve"> == </w:t>
      </w:r>
      <w:proofErr w:type="spellStart"/>
      <w:r w:rsidRPr="00862238">
        <w:rPr>
          <w:rFonts w:ascii="Arial Nova" w:hAnsi="Arial Nova"/>
          <w:sz w:val="22"/>
          <w:szCs w:val="22"/>
        </w:rPr>
        <w:t>rxBuffer</w:t>
      </w:r>
      <w:proofErr w:type="spellEnd"/>
      <w:r w:rsidRPr="00862238">
        <w:rPr>
          <w:rFonts w:ascii="Arial Nova" w:hAnsi="Arial Nova"/>
          <w:sz w:val="22"/>
          <w:szCs w:val="22"/>
        </w:rPr>
        <w:t>[3]) {</w:t>
      </w:r>
    </w:p>
    <w:p w14:paraId="6875C39D" w14:textId="77777777" w:rsidR="00862238" w:rsidRPr="00862238" w:rsidRDefault="00862238" w:rsidP="00862238">
      <w:pPr>
        <w:spacing w:line="240" w:lineRule="auto"/>
        <w:ind w:left="708"/>
        <w:rPr>
          <w:rFonts w:ascii="Arial Nova" w:hAnsi="Arial Nova"/>
          <w:sz w:val="22"/>
          <w:szCs w:val="22"/>
        </w:rPr>
      </w:pPr>
      <w:r w:rsidRPr="00862238">
        <w:rPr>
          <w:rFonts w:ascii="Arial Nova" w:hAnsi="Arial Nova"/>
          <w:sz w:val="22"/>
          <w:szCs w:val="22"/>
        </w:rPr>
        <w:t xml:space="preserve">        // </w:t>
      </w:r>
      <w:proofErr w:type="spellStart"/>
      <w:r w:rsidRPr="00862238">
        <w:rPr>
          <w:rFonts w:ascii="Arial Nova" w:hAnsi="Arial Nova"/>
          <w:sz w:val="22"/>
          <w:szCs w:val="22"/>
        </w:rPr>
        <w:t>Reconstruct</w:t>
      </w:r>
      <w:proofErr w:type="spellEnd"/>
      <w:r w:rsidRPr="00862238">
        <w:rPr>
          <w:rFonts w:ascii="Arial Nova" w:hAnsi="Arial Nova"/>
          <w:sz w:val="22"/>
          <w:szCs w:val="22"/>
        </w:rPr>
        <w:t xml:space="preserve"> </w:t>
      </w:r>
      <w:proofErr w:type="spellStart"/>
      <w:r w:rsidRPr="00862238">
        <w:rPr>
          <w:rFonts w:ascii="Arial Nova" w:hAnsi="Arial Nova"/>
          <w:sz w:val="22"/>
          <w:szCs w:val="22"/>
        </w:rPr>
        <w:t>the</w:t>
      </w:r>
      <w:proofErr w:type="spellEnd"/>
      <w:r w:rsidRPr="00862238">
        <w:rPr>
          <w:rFonts w:ascii="Arial Nova" w:hAnsi="Arial Nova"/>
          <w:sz w:val="22"/>
          <w:szCs w:val="22"/>
        </w:rPr>
        <w:t xml:space="preserve"> 16-bit </w:t>
      </w:r>
      <w:proofErr w:type="spellStart"/>
      <w:r w:rsidRPr="00862238">
        <w:rPr>
          <w:rFonts w:ascii="Arial Nova" w:hAnsi="Arial Nova"/>
          <w:sz w:val="22"/>
          <w:szCs w:val="22"/>
        </w:rPr>
        <w:t>measurement</w:t>
      </w:r>
      <w:proofErr w:type="spellEnd"/>
      <w:r w:rsidRPr="00862238">
        <w:rPr>
          <w:rFonts w:ascii="Arial Nova" w:hAnsi="Arial Nova"/>
          <w:sz w:val="22"/>
          <w:szCs w:val="22"/>
        </w:rPr>
        <w:t xml:space="preserve"> (Cast </w:t>
      </w:r>
      <w:proofErr w:type="spellStart"/>
      <w:r w:rsidRPr="00862238">
        <w:rPr>
          <w:rFonts w:ascii="Arial Nova" w:hAnsi="Arial Nova"/>
          <w:sz w:val="22"/>
          <w:szCs w:val="22"/>
        </w:rPr>
        <w:t>to</w:t>
      </w:r>
      <w:proofErr w:type="spellEnd"/>
      <w:r w:rsidRPr="00862238">
        <w:rPr>
          <w:rFonts w:ascii="Arial Nova" w:hAnsi="Arial Nova"/>
          <w:sz w:val="22"/>
          <w:szCs w:val="22"/>
        </w:rPr>
        <w:t xml:space="preserve"> </w:t>
      </w:r>
      <w:proofErr w:type="spellStart"/>
      <w:r w:rsidRPr="00862238">
        <w:rPr>
          <w:rFonts w:ascii="Arial Nova" w:hAnsi="Arial Nova"/>
          <w:sz w:val="22"/>
          <w:szCs w:val="22"/>
        </w:rPr>
        <w:t>prevent</w:t>
      </w:r>
      <w:proofErr w:type="spellEnd"/>
      <w:r w:rsidRPr="00862238">
        <w:rPr>
          <w:rFonts w:ascii="Arial Nova" w:hAnsi="Arial Nova"/>
          <w:sz w:val="22"/>
          <w:szCs w:val="22"/>
        </w:rPr>
        <w:t xml:space="preserve"> integer </w:t>
      </w:r>
      <w:proofErr w:type="spellStart"/>
      <w:r w:rsidRPr="00862238">
        <w:rPr>
          <w:rFonts w:ascii="Arial Nova" w:hAnsi="Arial Nova"/>
          <w:sz w:val="22"/>
          <w:szCs w:val="22"/>
        </w:rPr>
        <w:t>promotion</w:t>
      </w:r>
      <w:proofErr w:type="spellEnd"/>
      <w:r w:rsidRPr="00862238">
        <w:rPr>
          <w:rFonts w:ascii="Arial Nova" w:hAnsi="Arial Nova"/>
          <w:sz w:val="22"/>
          <w:szCs w:val="22"/>
        </w:rPr>
        <w:t xml:space="preserve"> </w:t>
      </w:r>
      <w:proofErr w:type="spellStart"/>
      <w:r w:rsidRPr="00862238">
        <w:rPr>
          <w:rFonts w:ascii="Arial Nova" w:hAnsi="Arial Nova"/>
          <w:sz w:val="22"/>
          <w:szCs w:val="22"/>
        </w:rPr>
        <w:t>issues</w:t>
      </w:r>
      <w:proofErr w:type="spellEnd"/>
      <w:r w:rsidRPr="00862238">
        <w:rPr>
          <w:rFonts w:ascii="Arial Nova" w:hAnsi="Arial Nova"/>
          <w:sz w:val="22"/>
          <w:szCs w:val="22"/>
        </w:rPr>
        <w:t>)</w:t>
      </w:r>
    </w:p>
    <w:p w14:paraId="08DE583F" w14:textId="77777777" w:rsidR="00862238" w:rsidRPr="00862238" w:rsidRDefault="00862238" w:rsidP="00862238">
      <w:pPr>
        <w:spacing w:line="240" w:lineRule="auto"/>
        <w:ind w:left="708"/>
        <w:rPr>
          <w:rFonts w:ascii="Arial Nova" w:hAnsi="Arial Nova"/>
          <w:sz w:val="22"/>
          <w:szCs w:val="22"/>
        </w:rPr>
      </w:pPr>
      <w:r w:rsidRPr="00862238">
        <w:rPr>
          <w:rFonts w:ascii="Arial Nova" w:hAnsi="Arial Nova"/>
          <w:sz w:val="22"/>
          <w:szCs w:val="22"/>
        </w:rPr>
        <w:t xml:space="preserve">        </w:t>
      </w:r>
      <w:proofErr w:type="spellStart"/>
      <w:r w:rsidRPr="00862238">
        <w:rPr>
          <w:rFonts w:ascii="Arial Nova" w:hAnsi="Arial Nova"/>
          <w:sz w:val="22"/>
          <w:szCs w:val="22"/>
        </w:rPr>
        <w:t>return</w:t>
      </w:r>
      <w:proofErr w:type="spellEnd"/>
      <w:r w:rsidRPr="00862238">
        <w:rPr>
          <w:rFonts w:ascii="Arial Nova" w:hAnsi="Arial Nova"/>
          <w:sz w:val="22"/>
          <w:szCs w:val="22"/>
        </w:rPr>
        <w:t xml:space="preserve"> (uint16_t)(((uint16_t)</w:t>
      </w:r>
      <w:proofErr w:type="spellStart"/>
      <w:r w:rsidRPr="00862238">
        <w:rPr>
          <w:rFonts w:ascii="Arial Nova" w:hAnsi="Arial Nova"/>
          <w:sz w:val="22"/>
          <w:szCs w:val="22"/>
        </w:rPr>
        <w:t>rxBuffer</w:t>
      </w:r>
      <w:proofErr w:type="spellEnd"/>
      <w:r w:rsidRPr="00862238">
        <w:rPr>
          <w:rFonts w:ascii="Arial Nova" w:hAnsi="Arial Nova"/>
          <w:sz w:val="22"/>
          <w:szCs w:val="22"/>
        </w:rPr>
        <w:t xml:space="preserve">[1] &lt;&lt; 8) | </w:t>
      </w:r>
      <w:proofErr w:type="spellStart"/>
      <w:r w:rsidRPr="00862238">
        <w:rPr>
          <w:rFonts w:ascii="Arial Nova" w:hAnsi="Arial Nova"/>
          <w:sz w:val="22"/>
          <w:szCs w:val="22"/>
        </w:rPr>
        <w:t>rxBuffer</w:t>
      </w:r>
      <w:proofErr w:type="spellEnd"/>
      <w:r w:rsidRPr="00862238">
        <w:rPr>
          <w:rFonts w:ascii="Arial Nova" w:hAnsi="Arial Nova"/>
          <w:sz w:val="22"/>
          <w:szCs w:val="22"/>
        </w:rPr>
        <w:t>[2]);</w:t>
      </w:r>
    </w:p>
    <w:p w14:paraId="09CDC579" w14:textId="1DDAA9AA" w:rsidR="00862238" w:rsidRPr="00862238" w:rsidRDefault="00862238" w:rsidP="00862238">
      <w:pPr>
        <w:spacing w:line="240" w:lineRule="auto"/>
        <w:ind w:left="708"/>
        <w:rPr>
          <w:rFonts w:ascii="Arial Nova" w:hAnsi="Arial Nova"/>
          <w:sz w:val="22"/>
          <w:szCs w:val="22"/>
        </w:rPr>
      </w:pPr>
      <w:r w:rsidRPr="00862238">
        <w:rPr>
          <w:rFonts w:ascii="Arial Nova" w:hAnsi="Arial Nova"/>
          <w:sz w:val="22"/>
          <w:szCs w:val="22"/>
        </w:rPr>
        <w:t xml:space="preserve">    }</w:t>
      </w:r>
    </w:p>
    <w:p w14:paraId="498BA79A" w14:textId="03BFBD30" w:rsidR="00221F4C" w:rsidRPr="00221F4C" w:rsidRDefault="000F39A5" w:rsidP="001D39FF">
      <w:pPr>
        <w:pStyle w:val="berschrift2"/>
      </w:pPr>
      <w:bookmarkStart w:id="16" w:name="_Toc230371146"/>
      <w:r>
        <w:t>7</w:t>
      </w:r>
      <w:r w:rsidR="001D39FF">
        <w:t>.</w:t>
      </w:r>
      <w:r w:rsidR="00221F4C" w:rsidRPr="00221F4C">
        <w:t>5 Abgestufte Fehlerbehandlung</w:t>
      </w:r>
      <w:bookmarkEnd w:id="16"/>
    </w:p>
    <w:p w14:paraId="0DA9AA19" w14:textId="77777777" w:rsidR="00221F4C" w:rsidRPr="00221F4C" w:rsidRDefault="00221F4C" w:rsidP="00221F4C">
      <w:r w:rsidRPr="00221F4C">
        <w:t>Falls die Validierung fehlschlägt, ermittelt die Funktion die genaue Ursache und gibt statt des Messwerts einen definierten Fehlercode zurück:</w:t>
      </w:r>
    </w:p>
    <w:p w14:paraId="40EF2AD1" w14:textId="77777777" w:rsidR="00221F4C" w:rsidRPr="00221F4C" w:rsidRDefault="00221F4C" w:rsidP="00221F4C">
      <w:pPr>
        <w:numPr>
          <w:ilvl w:val="0"/>
          <w:numId w:val="13"/>
        </w:numPr>
      </w:pPr>
      <w:r w:rsidRPr="00221F4C">
        <w:rPr>
          <w:b/>
          <w:bCs/>
        </w:rPr>
        <w:t>Code 0xFFFD:</w:t>
      </w:r>
      <w:r w:rsidRPr="00221F4C">
        <w:t xml:space="preserve"> Wird zurückgegeben, wenn der UART-Status nicht HAL_OK ist. Dies deutet auf ein Timeout (Sensor antwortet nicht) oder einen Fehler in der Hardware-Leitung hin.</w:t>
      </w:r>
    </w:p>
    <w:p w14:paraId="324A746F" w14:textId="77777777" w:rsidR="00221F4C" w:rsidRPr="00221F4C" w:rsidRDefault="00221F4C" w:rsidP="00221F4C">
      <w:pPr>
        <w:numPr>
          <w:ilvl w:val="0"/>
          <w:numId w:val="13"/>
        </w:numPr>
      </w:pPr>
      <w:r w:rsidRPr="00221F4C">
        <w:rPr>
          <w:b/>
          <w:bCs/>
        </w:rPr>
        <w:t>Code 0xFFFE:</w:t>
      </w:r>
      <w:r w:rsidRPr="00221F4C">
        <w:t xml:space="preserve"> Tritt auf, wenn die Kommunikation zwar zustande kam, die Prüfsummen jedoch ungleich sind. Das ist ein klares Zeichen für eine Signalstörung oder Datenkorruption während der Übertragung.</w:t>
      </w:r>
    </w:p>
    <w:p w14:paraId="6D619E5D" w14:textId="77777777" w:rsidR="00221F4C" w:rsidRDefault="00221F4C" w:rsidP="00221F4C">
      <w:pPr>
        <w:numPr>
          <w:ilvl w:val="0"/>
          <w:numId w:val="13"/>
        </w:numPr>
      </w:pPr>
      <w:r w:rsidRPr="00221F4C">
        <w:rPr>
          <w:b/>
          <w:bCs/>
        </w:rPr>
        <w:t>Code 0xFFFC:</w:t>
      </w:r>
      <w:r w:rsidRPr="00221F4C">
        <w:t xml:space="preserve"> Fungiert als globaler Sicherheits-</w:t>
      </w:r>
      <w:proofErr w:type="spellStart"/>
      <w:r w:rsidRPr="00221F4C">
        <w:t>Fallback</w:t>
      </w:r>
      <w:proofErr w:type="spellEnd"/>
      <w:r w:rsidRPr="00221F4C">
        <w:t>. Dieser Code wird theoretisch nie erreicht, stellt jedoch sicher, dass die Funktion in jedem denkbaren Kontrollfluss einen definierten Wert zurückgibt.</w:t>
      </w:r>
    </w:p>
    <w:p w14:paraId="6F7D923F" w14:textId="77777777" w:rsidR="00862238" w:rsidRPr="00862238" w:rsidRDefault="00862238" w:rsidP="00862238">
      <w:pPr>
        <w:spacing w:line="240" w:lineRule="auto"/>
        <w:ind w:left="360"/>
        <w:rPr>
          <w:rFonts w:ascii="Arial Nova" w:hAnsi="Arial Nova"/>
          <w:sz w:val="22"/>
          <w:szCs w:val="22"/>
        </w:rPr>
      </w:pPr>
      <w:r w:rsidRPr="00862238">
        <w:rPr>
          <w:rFonts w:ascii="Arial Nova" w:hAnsi="Arial Nova"/>
          <w:sz w:val="22"/>
          <w:szCs w:val="22"/>
        </w:rPr>
        <w:lastRenderedPageBreak/>
        <w:t xml:space="preserve">    </w:t>
      </w:r>
      <w:proofErr w:type="spellStart"/>
      <w:r w:rsidRPr="00862238">
        <w:rPr>
          <w:rFonts w:ascii="Arial Nova" w:hAnsi="Arial Nova"/>
          <w:sz w:val="22"/>
          <w:szCs w:val="22"/>
        </w:rPr>
        <w:t>if</w:t>
      </w:r>
      <w:proofErr w:type="spellEnd"/>
      <w:r w:rsidRPr="00862238">
        <w:rPr>
          <w:rFonts w:ascii="Arial Nova" w:hAnsi="Arial Nova"/>
          <w:sz w:val="22"/>
          <w:szCs w:val="22"/>
        </w:rPr>
        <w:t xml:space="preserve"> (</w:t>
      </w:r>
      <w:proofErr w:type="spellStart"/>
      <w:r w:rsidRPr="00862238">
        <w:rPr>
          <w:rFonts w:ascii="Arial Nova" w:hAnsi="Arial Nova"/>
          <w:sz w:val="22"/>
          <w:szCs w:val="22"/>
        </w:rPr>
        <w:t>status</w:t>
      </w:r>
      <w:proofErr w:type="spellEnd"/>
      <w:r w:rsidRPr="00862238">
        <w:rPr>
          <w:rFonts w:ascii="Arial Nova" w:hAnsi="Arial Nova"/>
          <w:sz w:val="22"/>
          <w:szCs w:val="22"/>
        </w:rPr>
        <w:t xml:space="preserve"> != HAL_OK) {</w:t>
      </w:r>
    </w:p>
    <w:p w14:paraId="3F606A61" w14:textId="77777777" w:rsidR="00862238" w:rsidRPr="00862238" w:rsidRDefault="00862238" w:rsidP="00862238">
      <w:pPr>
        <w:spacing w:line="240" w:lineRule="auto"/>
        <w:ind w:left="360"/>
        <w:rPr>
          <w:rFonts w:ascii="Arial Nova" w:hAnsi="Arial Nova"/>
          <w:sz w:val="22"/>
          <w:szCs w:val="22"/>
        </w:rPr>
      </w:pPr>
      <w:r w:rsidRPr="00862238">
        <w:rPr>
          <w:rFonts w:ascii="Arial Nova" w:hAnsi="Arial Nova"/>
          <w:sz w:val="22"/>
          <w:szCs w:val="22"/>
        </w:rPr>
        <w:t xml:space="preserve">        </w:t>
      </w:r>
      <w:proofErr w:type="spellStart"/>
      <w:r w:rsidRPr="00862238">
        <w:rPr>
          <w:rFonts w:ascii="Arial Nova" w:hAnsi="Arial Nova"/>
          <w:sz w:val="22"/>
          <w:szCs w:val="22"/>
        </w:rPr>
        <w:t>return</w:t>
      </w:r>
      <w:proofErr w:type="spellEnd"/>
      <w:r w:rsidRPr="00862238">
        <w:rPr>
          <w:rFonts w:ascii="Arial Nova" w:hAnsi="Arial Nova"/>
          <w:sz w:val="22"/>
          <w:szCs w:val="22"/>
        </w:rPr>
        <w:t xml:space="preserve"> 0xFFFD; // HAL UART Timeout </w:t>
      </w:r>
      <w:proofErr w:type="spellStart"/>
      <w:r w:rsidRPr="00862238">
        <w:rPr>
          <w:rFonts w:ascii="Arial Nova" w:hAnsi="Arial Nova"/>
          <w:sz w:val="22"/>
          <w:szCs w:val="22"/>
        </w:rPr>
        <w:t>or</w:t>
      </w:r>
      <w:proofErr w:type="spellEnd"/>
      <w:r w:rsidRPr="00862238">
        <w:rPr>
          <w:rFonts w:ascii="Arial Nova" w:hAnsi="Arial Nova"/>
          <w:sz w:val="22"/>
          <w:szCs w:val="22"/>
        </w:rPr>
        <w:t xml:space="preserve"> Hardware Error</w:t>
      </w:r>
    </w:p>
    <w:p w14:paraId="70DDEFDD" w14:textId="77777777" w:rsidR="00862238" w:rsidRPr="00862238" w:rsidRDefault="00862238" w:rsidP="00862238">
      <w:pPr>
        <w:spacing w:line="240" w:lineRule="auto"/>
        <w:ind w:left="360"/>
        <w:rPr>
          <w:rFonts w:ascii="Arial Nova" w:hAnsi="Arial Nova"/>
          <w:sz w:val="22"/>
          <w:szCs w:val="22"/>
        </w:rPr>
      </w:pPr>
      <w:r w:rsidRPr="00862238">
        <w:rPr>
          <w:rFonts w:ascii="Arial Nova" w:hAnsi="Arial Nova"/>
          <w:sz w:val="22"/>
          <w:szCs w:val="22"/>
        </w:rPr>
        <w:t xml:space="preserve">    }</w:t>
      </w:r>
    </w:p>
    <w:p w14:paraId="0D47EF51" w14:textId="77777777" w:rsidR="00862238" w:rsidRPr="00862238" w:rsidRDefault="00862238" w:rsidP="00862238">
      <w:pPr>
        <w:spacing w:line="240" w:lineRule="auto"/>
        <w:ind w:left="360"/>
        <w:rPr>
          <w:rFonts w:ascii="Arial Nova" w:hAnsi="Arial Nova"/>
          <w:sz w:val="22"/>
          <w:szCs w:val="22"/>
        </w:rPr>
      </w:pPr>
    </w:p>
    <w:p w14:paraId="1BB4BDFC" w14:textId="77777777" w:rsidR="00862238" w:rsidRPr="00862238" w:rsidRDefault="00862238" w:rsidP="00862238">
      <w:pPr>
        <w:spacing w:line="240" w:lineRule="auto"/>
        <w:ind w:left="360"/>
        <w:rPr>
          <w:rFonts w:ascii="Arial Nova" w:hAnsi="Arial Nova"/>
          <w:sz w:val="22"/>
          <w:szCs w:val="22"/>
        </w:rPr>
      </w:pPr>
      <w:r w:rsidRPr="00862238">
        <w:rPr>
          <w:rFonts w:ascii="Arial Nova" w:hAnsi="Arial Nova"/>
          <w:sz w:val="22"/>
          <w:szCs w:val="22"/>
        </w:rPr>
        <w:t xml:space="preserve">    </w:t>
      </w:r>
      <w:proofErr w:type="spellStart"/>
      <w:r w:rsidRPr="00862238">
        <w:rPr>
          <w:rFonts w:ascii="Arial Nova" w:hAnsi="Arial Nova"/>
          <w:sz w:val="22"/>
          <w:szCs w:val="22"/>
        </w:rPr>
        <w:t>if</w:t>
      </w:r>
      <w:proofErr w:type="spellEnd"/>
      <w:r w:rsidRPr="00862238">
        <w:rPr>
          <w:rFonts w:ascii="Arial Nova" w:hAnsi="Arial Nova"/>
          <w:sz w:val="22"/>
          <w:szCs w:val="22"/>
        </w:rPr>
        <w:t xml:space="preserve"> (</w:t>
      </w:r>
      <w:proofErr w:type="spellStart"/>
      <w:r w:rsidRPr="00862238">
        <w:rPr>
          <w:rFonts w:ascii="Arial Nova" w:hAnsi="Arial Nova"/>
          <w:sz w:val="22"/>
          <w:szCs w:val="22"/>
        </w:rPr>
        <w:t>checksum</w:t>
      </w:r>
      <w:proofErr w:type="spellEnd"/>
      <w:r w:rsidRPr="00862238">
        <w:rPr>
          <w:rFonts w:ascii="Arial Nova" w:hAnsi="Arial Nova"/>
          <w:sz w:val="22"/>
          <w:szCs w:val="22"/>
        </w:rPr>
        <w:t xml:space="preserve"> != </w:t>
      </w:r>
      <w:proofErr w:type="spellStart"/>
      <w:r w:rsidRPr="00862238">
        <w:rPr>
          <w:rFonts w:ascii="Arial Nova" w:hAnsi="Arial Nova"/>
          <w:sz w:val="22"/>
          <w:szCs w:val="22"/>
        </w:rPr>
        <w:t>rxBuffer</w:t>
      </w:r>
      <w:proofErr w:type="spellEnd"/>
      <w:r w:rsidRPr="00862238">
        <w:rPr>
          <w:rFonts w:ascii="Arial Nova" w:hAnsi="Arial Nova"/>
          <w:sz w:val="22"/>
          <w:szCs w:val="22"/>
        </w:rPr>
        <w:t>[3]) {</w:t>
      </w:r>
    </w:p>
    <w:p w14:paraId="7FE931ED" w14:textId="77777777" w:rsidR="00862238" w:rsidRPr="00862238" w:rsidRDefault="00862238" w:rsidP="00862238">
      <w:pPr>
        <w:spacing w:line="240" w:lineRule="auto"/>
        <w:ind w:left="360"/>
        <w:rPr>
          <w:rFonts w:ascii="Arial Nova" w:hAnsi="Arial Nova"/>
          <w:sz w:val="22"/>
          <w:szCs w:val="22"/>
        </w:rPr>
      </w:pPr>
      <w:r w:rsidRPr="00862238">
        <w:rPr>
          <w:rFonts w:ascii="Arial Nova" w:hAnsi="Arial Nova"/>
          <w:sz w:val="22"/>
          <w:szCs w:val="22"/>
        </w:rPr>
        <w:t xml:space="preserve">        </w:t>
      </w:r>
      <w:proofErr w:type="spellStart"/>
      <w:r w:rsidRPr="00862238">
        <w:rPr>
          <w:rFonts w:ascii="Arial Nova" w:hAnsi="Arial Nova"/>
          <w:sz w:val="22"/>
          <w:szCs w:val="22"/>
        </w:rPr>
        <w:t>return</w:t>
      </w:r>
      <w:proofErr w:type="spellEnd"/>
      <w:r w:rsidRPr="00862238">
        <w:rPr>
          <w:rFonts w:ascii="Arial Nova" w:hAnsi="Arial Nova"/>
          <w:sz w:val="22"/>
          <w:szCs w:val="22"/>
        </w:rPr>
        <w:t xml:space="preserve"> 0xFFFE; // </w:t>
      </w:r>
      <w:proofErr w:type="spellStart"/>
      <w:r w:rsidRPr="00862238">
        <w:rPr>
          <w:rFonts w:ascii="Arial Nova" w:hAnsi="Arial Nova"/>
          <w:sz w:val="22"/>
          <w:szCs w:val="22"/>
        </w:rPr>
        <w:t>Checksum</w:t>
      </w:r>
      <w:proofErr w:type="spellEnd"/>
      <w:r w:rsidRPr="00862238">
        <w:rPr>
          <w:rFonts w:ascii="Arial Nova" w:hAnsi="Arial Nova"/>
          <w:sz w:val="22"/>
          <w:szCs w:val="22"/>
        </w:rPr>
        <w:t xml:space="preserve"> </w:t>
      </w:r>
      <w:proofErr w:type="spellStart"/>
      <w:r w:rsidRPr="00862238">
        <w:rPr>
          <w:rFonts w:ascii="Arial Nova" w:hAnsi="Arial Nova"/>
          <w:sz w:val="22"/>
          <w:szCs w:val="22"/>
        </w:rPr>
        <w:t>Mismatch</w:t>
      </w:r>
      <w:proofErr w:type="spellEnd"/>
      <w:r w:rsidRPr="00862238">
        <w:rPr>
          <w:rFonts w:ascii="Arial Nova" w:hAnsi="Arial Nova"/>
          <w:sz w:val="22"/>
          <w:szCs w:val="22"/>
        </w:rPr>
        <w:t xml:space="preserve"> (Data </w:t>
      </w:r>
      <w:proofErr w:type="spellStart"/>
      <w:r w:rsidRPr="00862238">
        <w:rPr>
          <w:rFonts w:ascii="Arial Nova" w:hAnsi="Arial Nova"/>
          <w:sz w:val="22"/>
          <w:szCs w:val="22"/>
        </w:rPr>
        <w:t>Corrupted</w:t>
      </w:r>
      <w:proofErr w:type="spellEnd"/>
      <w:r w:rsidRPr="00862238">
        <w:rPr>
          <w:rFonts w:ascii="Arial Nova" w:hAnsi="Arial Nova"/>
          <w:sz w:val="22"/>
          <w:szCs w:val="22"/>
        </w:rPr>
        <w:t>)</w:t>
      </w:r>
    </w:p>
    <w:p w14:paraId="302D58F2" w14:textId="77777777" w:rsidR="00862238" w:rsidRPr="00862238" w:rsidRDefault="00862238" w:rsidP="00862238">
      <w:pPr>
        <w:spacing w:line="240" w:lineRule="auto"/>
        <w:ind w:left="360"/>
        <w:rPr>
          <w:rFonts w:ascii="Arial Nova" w:hAnsi="Arial Nova"/>
          <w:sz w:val="22"/>
          <w:szCs w:val="22"/>
        </w:rPr>
      </w:pPr>
      <w:r w:rsidRPr="00862238">
        <w:rPr>
          <w:rFonts w:ascii="Arial Nova" w:hAnsi="Arial Nova"/>
          <w:sz w:val="22"/>
          <w:szCs w:val="22"/>
        </w:rPr>
        <w:t xml:space="preserve">    }</w:t>
      </w:r>
    </w:p>
    <w:p w14:paraId="56B9FB87" w14:textId="77777777" w:rsidR="00862238" w:rsidRPr="00862238" w:rsidRDefault="00862238" w:rsidP="00862238">
      <w:pPr>
        <w:spacing w:line="240" w:lineRule="auto"/>
        <w:ind w:left="360"/>
        <w:rPr>
          <w:rFonts w:ascii="Arial Nova" w:hAnsi="Arial Nova"/>
          <w:sz w:val="22"/>
          <w:szCs w:val="22"/>
        </w:rPr>
      </w:pPr>
    </w:p>
    <w:p w14:paraId="4419D0A3" w14:textId="37F34C0D" w:rsidR="00862238" w:rsidRPr="00862238" w:rsidRDefault="00862238" w:rsidP="00862238">
      <w:pPr>
        <w:spacing w:line="240" w:lineRule="auto"/>
        <w:ind w:left="360"/>
        <w:rPr>
          <w:rFonts w:ascii="Arial Nova" w:hAnsi="Arial Nova"/>
          <w:sz w:val="22"/>
          <w:szCs w:val="22"/>
        </w:rPr>
      </w:pPr>
      <w:r w:rsidRPr="00862238">
        <w:rPr>
          <w:rFonts w:ascii="Arial Nova" w:hAnsi="Arial Nova"/>
          <w:sz w:val="22"/>
          <w:szCs w:val="22"/>
        </w:rPr>
        <w:t xml:space="preserve">    </w:t>
      </w:r>
      <w:proofErr w:type="spellStart"/>
      <w:r w:rsidRPr="00862238">
        <w:rPr>
          <w:rFonts w:ascii="Arial Nova" w:hAnsi="Arial Nova"/>
          <w:sz w:val="22"/>
          <w:szCs w:val="22"/>
        </w:rPr>
        <w:t>return</w:t>
      </w:r>
      <w:proofErr w:type="spellEnd"/>
      <w:r w:rsidRPr="00862238">
        <w:rPr>
          <w:rFonts w:ascii="Arial Nova" w:hAnsi="Arial Nova"/>
          <w:sz w:val="22"/>
          <w:szCs w:val="22"/>
        </w:rPr>
        <w:t xml:space="preserve"> 0xFFFC; // Global </w:t>
      </w:r>
      <w:proofErr w:type="spellStart"/>
      <w:r w:rsidRPr="00862238">
        <w:rPr>
          <w:rFonts w:ascii="Arial Nova" w:hAnsi="Arial Nova"/>
          <w:sz w:val="22"/>
          <w:szCs w:val="22"/>
        </w:rPr>
        <w:t>Fallback</w:t>
      </w:r>
      <w:proofErr w:type="spellEnd"/>
      <w:r w:rsidRPr="00862238">
        <w:rPr>
          <w:rFonts w:ascii="Arial Nova" w:hAnsi="Arial Nova"/>
          <w:sz w:val="22"/>
          <w:szCs w:val="22"/>
        </w:rPr>
        <w:t xml:space="preserve"> Error Value</w:t>
      </w:r>
    </w:p>
    <w:p w14:paraId="4F331BE4" w14:textId="2C4D4E74" w:rsidR="00824DD2" w:rsidRDefault="00221F4C">
      <w:r w:rsidRPr="00221F4C">
        <w:rPr>
          <w:i/>
          <w:iCs/>
        </w:rPr>
        <w:t>Hinweis:</w:t>
      </w:r>
      <w:r w:rsidRPr="00221F4C">
        <w:t xml:space="preserve"> Liefert der Sensor den Wert 0xFFFF zurück, liegt kein Funktionsfehler vor, sondern eine sensorinterne Meldung über eine Messbereichsüberschreitung (z. B. wenn das Zielobjekt außerhalb der maximalen Reichweite liegt).</w:t>
      </w:r>
    </w:p>
    <w:p w14:paraId="2740C8EE" w14:textId="15214A25" w:rsidR="00824DD2" w:rsidRDefault="003856EE" w:rsidP="001D39FF">
      <w:pPr>
        <w:pStyle w:val="berschrift1"/>
      </w:pPr>
      <w:bookmarkStart w:id="17" w:name="_Toc230371147"/>
      <w:r>
        <w:t>8</w:t>
      </w:r>
      <w:r w:rsidR="000F39A5">
        <w:t xml:space="preserve">. </w:t>
      </w:r>
      <w:r w:rsidR="00824DD2">
        <w:t>Messschwierigkeiten</w:t>
      </w:r>
      <w:bookmarkEnd w:id="17"/>
    </w:p>
    <w:p w14:paraId="3F08C7FC" w14:textId="77777777" w:rsidR="00862238" w:rsidRPr="00862238" w:rsidRDefault="00862238" w:rsidP="00862238">
      <w:r w:rsidRPr="00862238">
        <w:t>Da sich Ultraschall keulenförmig als Schallkegel ausbreitet, ist die Ausrichtung zur Oberfläche entscheidend. Ist die gemessene Wand nicht gerade zum Sensor ausgerichtet, führt dies zu erheblichen Messfehlern:</w:t>
      </w:r>
    </w:p>
    <w:p w14:paraId="4EECF533" w14:textId="78C19E8B" w:rsidR="00862238" w:rsidRPr="00862238" w:rsidRDefault="00862238" w:rsidP="00862238">
      <w:pPr>
        <w:numPr>
          <w:ilvl w:val="0"/>
          <w:numId w:val="14"/>
        </w:numPr>
      </w:pPr>
      <w:r w:rsidRPr="00862238">
        <w:t xml:space="preserve">Optimale Messung </w:t>
      </w:r>
      <w:r>
        <w:t>0°</w:t>
      </w:r>
      <w:r w:rsidRPr="00862238">
        <w:t>: Die Schallwellen treffen senkrecht auf und reflektieren direkt zum Sensor zurück.</w:t>
      </w:r>
    </w:p>
    <w:p w14:paraId="73877985" w14:textId="72A83C3D" w:rsidR="00862238" w:rsidRPr="00862238" w:rsidRDefault="00862238" w:rsidP="00862238">
      <w:pPr>
        <w:numPr>
          <w:ilvl w:val="0"/>
          <w:numId w:val="14"/>
        </w:numPr>
      </w:pPr>
      <w:r w:rsidRPr="00862238">
        <w:t xml:space="preserve">Fehlmessung bei </w:t>
      </w:r>
      <w:r>
        <w:t>45°</w:t>
      </w:r>
      <w:r w:rsidRPr="00862238">
        <w:t>: Bei diesem extremen Winkel werden die Schallwellen spiegelnd in den Raum abgelenkt. Der Sensor empfängt kein Echo mehr (führt zu Timeouts) oder misst fälschlicherweise Objekte, die quer im gestreuten Kegel liegen.</w:t>
      </w:r>
    </w:p>
    <w:p w14:paraId="2F4DD4E9" w14:textId="1BD91FF6" w:rsidR="00862238" w:rsidRDefault="00862238" w:rsidP="00862238">
      <w:r w:rsidRPr="00862238">
        <w:t>Zur Verifizierung dieser physikalischen Grenzen wurde eine manuelle Nachmessung durchgeführt. Die fotografische Dokumentation des Versuchsaufbaus inklusive der realen Messergebnisse ist nachfolgend angeführt.</w:t>
      </w:r>
      <w:r w:rsidR="000F39A5">
        <w:t xml:space="preserve"> (35cm statt 20cm)</w:t>
      </w:r>
    </w:p>
    <w:p w14:paraId="6EECF5B4" w14:textId="2C2216F9" w:rsidR="000F39A5" w:rsidRPr="00862238" w:rsidRDefault="000F39A5" w:rsidP="000F39A5">
      <w:pPr>
        <w:jc w:val="center"/>
      </w:pPr>
      <w:r w:rsidRPr="000F39A5">
        <w:lastRenderedPageBreak/>
        <w:drawing>
          <wp:inline distT="0" distB="0" distL="0" distR="0" wp14:anchorId="32D810FF" wp14:editId="6880AB68">
            <wp:extent cx="5760720" cy="3732530"/>
            <wp:effectExtent l="0" t="0" r="0" b="1270"/>
            <wp:docPr id="4462458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45892" name=""/>
                    <pic:cNvPicPr/>
                  </pic:nvPicPr>
                  <pic:blipFill>
                    <a:blip r:embed="rId6"/>
                    <a:stretch>
                      <a:fillRect/>
                    </a:stretch>
                  </pic:blipFill>
                  <pic:spPr>
                    <a:xfrm>
                      <a:off x="0" y="0"/>
                      <a:ext cx="5760720" cy="3732530"/>
                    </a:xfrm>
                    <a:prstGeom prst="rect">
                      <a:avLst/>
                    </a:prstGeom>
                  </pic:spPr>
                </pic:pic>
              </a:graphicData>
            </a:graphic>
          </wp:inline>
        </w:drawing>
      </w:r>
    </w:p>
    <w:p w14:paraId="176634B2" w14:textId="142CF354" w:rsidR="001D39FF" w:rsidRPr="001F6C53" w:rsidRDefault="003856EE" w:rsidP="001D39FF">
      <w:pPr>
        <w:pStyle w:val="berschrift1"/>
      </w:pPr>
      <w:bookmarkStart w:id="18" w:name="_Toc230371148"/>
      <w:r>
        <w:t>9</w:t>
      </w:r>
      <w:r w:rsidR="001D39FF" w:rsidRPr="001F6C53">
        <w:t>. Zusammenfassung</w:t>
      </w:r>
      <w:bookmarkEnd w:id="18"/>
    </w:p>
    <w:p w14:paraId="47005214" w14:textId="77777777" w:rsidR="001D39FF" w:rsidRPr="00862238" w:rsidRDefault="001D39FF" w:rsidP="001D39FF">
      <w:r w:rsidRPr="00862238">
        <w:t>Das System bietet eine robuste Möglichkeit, Umgebungsdaten zu erfassen. Durch die Verwendung der HAL-Bibliothek ist der Code leicht auf andere STM32-Modelle portierbar.</w:t>
      </w:r>
    </w:p>
    <w:p w14:paraId="725992B1" w14:textId="77777777" w:rsidR="001D39FF" w:rsidRPr="00862238" w:rsidRDefault="001D39FF" w:rsidP="001D39FF">
      <w:r w:rsidRPr="00862238">
        <w:t xml:space="preserve">Die Zykluszeit von 100 </w:t>
      </w:r>
      <w:proofErr w:type="spellStart"/>
      <w:r w:rsidRPr="00862238">
        <w:t>ms</w:t>
      </w:r>
      <w:proofErr w:type="spellEnd"/>
      <w:r w:rsidRPr="00862238">
        <w:t xml:space="preserve"> (</w:t>
      </w:r>
      <w:proofErr w:type="spellStart"/>
      <w:r w:rsidRPr="00862238">
        <w:t>HAL_Delay</w:t>
      </w:r>
      <w:proofErr w:type="spellEnd"/>
      <w:r w:rsidRPr="00862238">
        <w:t>(100)) sorgt für eine stabile Anzeige ohne Flackern, während sie dem Sensor genug Zeit für die Ultraschall-Laufzeitmessung lässt. Die aktive Kommunikation wird an der Hardware visuell bestätigt: Die Status-LED des Sensors blinkt im Takt der Abfragen exakt zehnmal pro Sekunde blau.</w:t>
      </w:r>
    </w:p>
    <w:p w14:paraId="715D90CD" w14:textId="77777777" w:rsidR="001D39FF" w:rsidRDefault="001D39FF" w:rsidP="001D39FF"/>
    <w:p w14:paraId="0980E63C" w14:textId="30155FCB" w:rsidR="00824DD2" w:rsidRPr="001F6C53" w:rsidRDefault="00824DD2" w:rsidP="00862238"/>
    <w:sectPr w:rsidR="00824DD2" w:rsidRPr="001F6C5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E1AB6"/>
    <w:multiLevelType w:val="multilevel"/>
    <w:tmpl w:val="D896A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07B01"/>
    <w:multiLevelType w:val="multilevel"/>
    <w:tmpl w:val="46187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33562A"/>
    <w:multiLevelType w:val="multilevel"/>
    <w:tmpl w:val="A484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8B3324"/>
    <w:multiLevelType w:val="multilevel"/>
    <w:tmpl w:val="36FA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1D51E7"/>
    <w:multiLevelType w:val="multilevel"/>
    <w:tmpl w:val="8938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0A45B9"/>
    <w:multiLevelType w:val="multilevel"/>
    <w:tmpl w:val="2DA0A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890EE4"/>
    <w:multiLevelType w:val="multilevel"/>
    <w:tmpl w:val="E66C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EF0777"/>
    <w:multiLevelType w:val="multilevel"/>
    <w:tmpl w:val="1BB4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101445"/>
    <w:multiLevelType w:val="multilevel"/>
    <w:tmpl w:val="B4BC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C361C0"/>
    <w:multiLevelType w:val="hybridMultilevel"/>
    <w:tmpl w:val="2932C24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0" w15:restartNumberingAfterBreak="0">
    <w:nsid w:val="5DEA22B1"/>
    <w:multiLevelType w:val="multilevel"/>
    <w:tmpl w:val="3470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8660F"/>
    <w:multiLevelType w:val="multilevel"/>
    <w:tmpl w:val="4040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DE23DE"/>
    <w:multiLevelType w:val="multilevel"/>
    <w:tmpl w:val="8348C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EF54D4D"/>
    <w:multiLevelType w:val="multilevel"/>
    <w:tmpl w:val="9C2A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4134B5"/>
    <w:multiLevelType w:val="hybridMultilevel"/>
    <w:tmpl w:val="AF560F36"/>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488016157">
    <w:abstractNumId w:val="0"/>
  </w:num>
  <w:num w:numId="2" w16cid:durableId="379207812">
    <w:abstractNumId w:val="8"/>
  </w:num>
  <w:num w:numId="3" w16cid:durableId="701396942">
    <w:abstractNumId w:val="5"/>
  </w:num>
  <w:num w:numId="4" w16cid:durableId="318388402">
    <w:abstractNumId w:val="12"/>
  </w:num>
  <w:num w:numId="5" w16cid:durableId="987826993">
    <w:abstractNumId w:val="6"/>
  </w:num>
  <w:num w:numId="6" w16cid:durableId="624434851">
    <w:abstractNumId w:val="13"/>
  </w:num>
  <w:num w:numId="7" w16cid:durableId="1266383330">
    <w:abstractNumId w:val="9"/>
  </w:num>
  <w:num w:numId="8" w16cid:durableId="1689018925">
    <w:abstractNumId w:val="10"/>
  </w:num>
  <w:num w:numId="9" w16cid:durableId="1900704576">
    <w:abstractNumId w:val="3"/>
  </w:num>
  <w:num w:numId="10" w16cid:durableId="1535266578">
    <w:abstractNumId w:val="2"/>
  </w:num>
  <w:num w:numId="11" w16cid:durableId="1337346337">
    <w:abstractNumId w:val="1"/>
  </w:num>
  <w:num w:numId="12" w16cid:durableId="1491293938">
    <w:abstractNumId w:val="7"/>
  </w:num>
  <w:num w:numId="13" w16cid:durableId="81880733">
    <w:abstractNumId w:val="11"/>
  </w:num>
  <w:num w:numId="14" w16cid:durableId="154225814">
    <w:abstractNumId w:val="4"/>
  </w:num>
  <w:num w:numId="15" w16cid:durableId="90691627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C53"/>
    <w:rsid w:val="000710D3"/>
    <w:rsid w:val="0009471D"/>
    <w:rsid w:val="000F39A5"/>
    <w:rsid w:val="001B4DCC"/>
    <w:rsid w:val="001D39FF"/>
    <w:rsid w:val="001F6C53"/>
    <w:rsid w:val="00202895"/>
    <w:rsid w:val="00221F4C"/>
    <w:rsid w:val="00345DA8"/>
    <w:rsid w:val="003856EE"/>
    <w:rsid w:val="003E2214"/>
    <w:rsid w:val="005B443C"/>
    <w:rsid w:val="00824DD2"/>
    <w:rsid w:val="00862238"/>
    <w:rsid w:val="009A6ECE"/>
    <w:rsid w:val="00BB4BA4"/>
    <w:rsid w:val="00BF31DD"/>
    <w:rsid w:val="00C04DD2"/>
    <w:rsid w:val="00D04E00"/>
    <w:rsid w:val="00F126D1"/>
    <w:rsid w:val="00FC058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5D1ED"/>
  <w15:chartTrackingRefBased/>
  <w15:docId w15:val="{DB477428-9258-49A8-BC7C-BE61F142B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F39A5"/>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berschrift2">
    <w:name w:val="heading 2"/>
    <w:basedOn w:val="Standard"/>
    <w:next w:val="Standard"/>
    <w:link w:val="berschrift2Zchn"/>
    <w:uiPriority w:val="9"/>
    <w:unhideWhenUsed/>
    <w:qFormat/>
    <w:rsid w:val="000F39A5"/>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berschrift3">
    <w:name w:val="heading 3"/>
    <w:basedOn w:val="Standard"/>
    <w:next w:val="Standard"/>
    <w:link w:val="berschrift3Zchn"/>
    <w:uiPriority w:val="9"/>
    <w:semiHidden/>
    <w:unhideWhenUsed/>
    <w:qFormat/>
    <w:rsid w:val="001F6C5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F6C5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F6C5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F6C5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F6C5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F6C5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F6C5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F39A5"/>
    <w:rPr>
      <w:rFonts w:asciiTheme="majorHAnsi" w:eastAsiaTheme="majorEastAsia" w:hAnsiTheme="majorHAnsi" w:cstheme="majorBidi"/>
      <w:color w:val="000000" w:themeColor="text1"/>
      <w:sz w:val="40"/>
      <w:szCs w:val="40"/>
    </w:rPr>
  </w:style>
  <w:style w:type="character" w:customStyle="1" w:styleId="berschrift2Zchn">
    <w:name w:val="Überschrift 2 Zchn"/>
    <w:basedOn w:val="Absatz-Standardschriftart"/>
    <w:link w:val="berschrift2"/>
    <w:uiPriority w:val="9"/>
    <w:rsid w:val="000F39A5"/>
    <w:rPr>
      <w:rFonts w:asciiTheme="majorHAnsi" w:eastAsiaTheme="majorEastAsia" w:hAnsiTheme="majorHAnsi" w:cstheme="majorBidi"/>
      <w:color w:val="000000" w:themeColor="text1"/>
      <w:sz w:val="32"/>
      <w:szCs w:val="32"/>
    </w:rPr>
  </w:style>
  <w:style w:type="character" w:customStyle="1" w:styleId="berschrift3Zchn">
    <w:name w:val="Überschrift 3 Zchn"/>
    <w:basedOn w:val="Absatz-Standardschriftart"/>
    <w:link w:val="berschrift3"/>
    <w:uiPriority w:val="9"/>
    <w:semiHidden/>
    <w:rsid w:val="001F6C5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F6C5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F6C5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F6C5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F6C5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F6C5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F6C53"/>
    <w:rPr>
      <w:rFonts w:eastAsiaTheme="majorEastAsia" w:cstheme="majorBidi"/>
      <w:color w:val="272727" w:themeColor="text1" w:themeTint="D8"/>
    </w:rPr>
  </w:style>
  <w:style w:type="paragraph" w:styleId="Titel">
    <w:name w:val="Title"/>
    <w:basedOn w:val="Standard"/>
    <w:next w:val="Standard"/>
    <w:link w:val="TitelZchn"/>
    <w:uiPriority w:val="10"/>
    <w:qFormat/>
    <w:rsid w:val="001F6C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F6C5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F6C5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F6C5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F6C5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F6C53"/>
    <w:rPr>
      <w:i/>
      <w:iCs/>
      <w:color w:val="404040" w:themeColor="text1" w:themeTint="BF"/>
    </w:rPr>
  </w:style>
  <w:style w:type="paragraph" w:styleId="Listenabsatz">
    <w:name w:val="List Paragraph"/>
    <w:basedOn w:val="Standard"/>
    <w:uiPriority w:val="34"/>
    <w:qFormat/>
    <w:rsid w:val="001F6C53"/>
    <w:pPr>
      <w:ind w:left="720"/>
      <w:contextualSpacing/>
    </w:pPr>
  </w:style>
  <w:style w:type="character" w:styleId="IntensiveHervorhebung">
    <w:name w:val="Intense Emphasis"/>
    <w:basedOn w:val="Absatz-Standardschriftart"/>
    <w:uiPriority w:val="21"/>
    <w:qFormat/>
    <w:rsid w:val="001F6C53"/>
    <w:rPr>
      <w:i/>
      <w:iCs/>
      <w:color w:val="0F4761" w:themeColor="accent1" w:themeShade="BF"/>
    </w:rPr>
  </w:style>
  <w:style w:type="paragraph" w:styleId="IntensivesZitat">
    <w:name w:val="Intense Quote"/>
    <w:basedOn w:val="Standard"/>
    <w:next w:val="Standard"/>
    <w:link w:val="IntensivesZitatZchn"/>
    <w:uiPriority w:val="30"/>
    <w:qFormat/>
    <w:rsid w:val="001F6C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F6C53"/>
    <w:rPr>
      <w:i/>
      <w:iCs/>
      <w:color w:val="0F4761" w:themeColor="accent1" w:themeShade="BF"/>
    </w:rPr>
  </w:style>
  <w:style w:type="character" w:styleId="IntensiverVerweis">
    <w:name w:val="Intense Reference"/>
    <w:basedOn w:val="Absatz-Standardschriftart"/>
    <w:uiPriority w:val="32"/>
    <w:qFormat/>
    <w:rsid w:val="001F6C53"/>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1D39FF"/>
    <w:pPr>
      <w:spacing w:before="240" w:after="0" w:line="259" w:lineRule="auto"/>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1D39FF"/>
    <w:pPr>
      <w:spacing w:after="100"/>
    </w:pPr>
  </w:style>
  <w:style w:type="character" w:styleId="Hyperlink">
    <w:name w:val="Hyperlink"/>
    <w:basedOn w:val="Absatz-Standardschriftart"/>
    <w:uiPriority w:val="99"/>
    <w:unhideWhenUsed/>
    <w:rsid w:val="001D39FF"/>
    <w:rPr>
      <w:color w:val="467886" w:themeColor="hyperlink"/>
      <w:u w:val="single"/>
    </w:rPr>
  </w:style>
  <w:style w:type="paragraph" w:styleId="Verzeichnis2">
    <w:name w:val="toc 2"/>
    <w:basedOn w:val="Standard"/>
    <w:next w:val="Standard"/>
    <w:autoRedefine/>
    <w:uiPriority w:val="39"/>
    <w:unhideWhenUsed/>
    <w:rsid w:val="001D39F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1770</Words>
  <Characters>11151</Characters>
  <Application>Microsoft Office Word</Application>
  <DocSecurity>0</DocSecurity>
  <Lines>92</Lines>
  <Paragraphs>25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Pabst Michael Erwin</dc:creator>
  <cp:keywords/>
  <dc:description/>
  <cp:lastModifiedBy>Linska Florian, 8C</cp:lastModifiedBy>
  <cp:revision>5</cp:revision>
  <dcterms:created xsi:type="dcterms:W3CDTF">2026-05-11T13:25:00Z</dcterms:created>
  <dcterms:modified xsi:type="dcterms:W3CDTF">2026-05-22T17:38:00Z</dcterms:modified>
</cp:coreProperties>
</file>