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BD06B" w14:textId="06594295" w:rsidR="0007335F" w:rsidRDefault="00DD6E09">
      <w:pPr>
        <w:pStyle w:val="Standard"/>
        <w:jc w:val="center"/>
        <w:rPr>
          <w:b/>
          <w:bCs/>
          <w:sz w:val="40"/>
          <w:szCs w:val="40"/>
          <w:lang w:eastAsia="zh-CN"/>
        </w:rPr>
      </w:pPr>
      <w:r>
        <w:rPr>
          <w:rFonts w:hint="eastAsia"/>
          <w:b/>
          <w:bCs/>
          <w:sz w:val="40"/>
          <w:szCs w:val="40"/>
        </w:rPr>
        <w:t>第３</w:t>
      </w:r>
      <w:r w:rsidR="00CD5AD3">
        <w:rPr>
          <w:b/>
          <w:bCs/>
          <w:sz w:val="40"/>
          <w:szCs w:val="40"/>
          <w:lang w:eastAsia="zh-CN"/>
        </w:rPr>
        <w:t>回福澤諭吉杯争奪全国学生辯論大会</w:t>
      </w:r>
    </w:p>
    <w:p w14:paraId="14378AFD" w14:textId="77777777" w:rsidR="0007335F" w:rsidRDefault="00CD5AD3">
      <w:pPr>
        <w:pStyle w:val="Standard"/>
        <w:jc w:val="center"/>
        <w:rPr>
          <w:lang w:eastAsia="zh-CN"/>
        </w:rPr>
      </w:pPr>
      <w:r>
        <w:rPr>
          <w:b/>
          <w:bCs/>
          <w:sz w:val="40"/>
          <w:szCs w:val="40"/>
          <w:lang w:eastAsia="zh-CN"/>
        </w:rPr>
        <w:t>大会概要</w:t>
      </w:r>
    </w:p>
    <w:p w14:paraId="31DBD7E3" w14:textId="77777777" w:rsidR="0007335F" w:rsidRDefault="0007335F">
      <w:pPr>
        <w:pStyle w:val="Standard"/>
        <w:rPr>
          <w:lang w:eastAsia="zh-CN"/>
        </w:rPr>
      </w:pPr>
    </w:p>
    <w:p w14:paraId="59F60059" w14:textId="77777777" w:rsidR="0007335F" w:rsidRPr="00DD6E09" w:rsidRDefault="00CD5AD3">
      <w:pPr>
        <w:pStyle w:val="Standard"/>
        <w:rPr>
          <w:rFonts w:asciiTheme="minorEastAsia" w:eastAsiaTheme="minorEastAsia" w:hAnsiTheme="minorEastAsia"/>
          <w:b/>
          <w:bCs/>
          <w:szCs w:val="21"/>
          <w:lang w:eastAsia="zh-CN"/>
        </w:rPr>
      </w:pPr>
      <w:r w:rsidRPr="00DD6E09">
        <w:rPr>
          <w:rFonts w:asciiTheme="minorEastAsia" w:eastAsiaTheme="minorEastAsia" w:hAnsiTheme="minorEastAsia"/>
          <w:b/>
          <w:bCs/>
          <w:szCs w:val="21"/>
          <w:lang w:eastAsia="zh-CN"/>
        </w:rPr>
        <w:t>【大会情報】</w:t>
      </w:r>
    </w:p>
    <w:p w14:paraId="4D782ADA" w14:textId="47ED5D8B" w:rsidR="0007335F" w:rsidRPr="00DD6E09" w:rsidRDefault="00A008D8">
      <w:pPr>
        <w:pStyle w:val="Standard"/>
        <w:rPr>
          <w:rFonts w:asciiTheme="minorEastAsia" w:eastAsiaTheme="minorEastAsia" w:hAnsiTheme="minorEastAsia"/>
          <w:szCs w:val="21"/>
          <w:lang w:eastAsia="zh-CN"/>
        </w:rPr>
      </w:pPr>
      <w:r w:rsidRPr="00DD6E09">
        <w:rPr>
          <w:rFonts w:asciiTheme="minorEastAsia" w:eastAsiaTheme="minorEastAsia" w:hAnsiTheme="minorEastAsia"/>
          <w:szCs w:val="21"/>
          <w:lang w:eastAsia="zh-CN"/>
        </w:rPr>
        <w:t>名称：第</w:t>
      </w:r>
      <w:r w:rsidR="00DD6E09" w:rsidRPr="00DD6E09">
        <w:rPr>
          <w:rFonts w:asciiTheme="minorEastAsia" w:eastAsiaTheme="minorEastAsia" w:hAnsiTheme="minorEastAsia" w:hint="eastAsia"/>
          <w:szCs w:val="21"/>
          <w:lang w:eastAsia="zh-CN"/>
        </w:rPr>
        <w:t>３</w:t>
      </w:r>
      <w:r w:rsidR="00CD5AD3" w:rsidRPr="00DD6E09">
        <w:rPr>
          <w:rFonts w:asciiTheme="minorEastAsia" w:eastAsiaTheme="minorEastAsia" w:hAnsiTheme="minorEastAsia"/>
          <w:szCs w:val="21"/>
          <w:lang w:eastAsia="zh-CN"/>
        </w:rPr>
        <w:t>回福澤諭吉杯争奪全国学生辯論大会</w:t>
      </w:r>
    </w:p>
    <w:p w14:paraId="1610C2D7" w14:textId="560E2496" w:rsidR="0007335F" w:rsidRPr="00DD6E09" w:rsidRDefault="00CD5AD3">
      <w:pPr>
        <w:pStyle w:val="Standard"/>
        <w:rPr>
          <w:rFonts w:asciiTheme="minorEastAsia" w:eastAsiaTheme="minorEastAsia" w:hAnsiTheme="minorEastAsia"/>
          <w:sz w:val="32"/>
          <w:lang w:eastAsia="zh-CN"/>
        </w:rPr>
      </w:pPr>
      <w:r w:rsidRPr="00DD6E09">
        <w:rPr>
          <w:rFonts w:asciiTheme="minorEastAsia" w:eastAsiaTheme="minorEastAsia" w:hAnsiTheme="minorEastAsia"/>
          <w:szCs w:val="21"/>
          <w:lang w:eastAsia="zh-CN"/>
        </w:rPr>
        <w:t>日時：平成</w:t>
      </w:r>
      <w:r w:rsidR="00F27ADB" w:rsidRPr="00DD6E09">
        <w:rPr>
          <w:rFonts w:asciiTheme="minorEastAsia" w:eastAsiaTheme="minorEastAsia" w:hAnsiTheme="minorEastAsia"/>
          <w:szCs w:val="21"/>
          <w:lang w:eastAsia="zh-CN"/>
        </w:rPr>
        <w:t>26</w:t>
      </w:r>
      <w:r w:rsidRPr="00DD6E09">
        <w:rPr>
          <w:rFonts w:asciiTheme="minorEastAsia" w:eastAsiaTheme="minorEastAsia" w:hAnsiTheme="minorEastAsia"/>
          <w:szCs w:val="21"/>
          <w:lang w:eastAsia="zh-CN"/>
        </w:rPr>
        <w:t>年12月</w:t>
      </w:r>
      <w:r w:rsidR="00F27ADB" w:rsidRPr="00DD6E09">
        <w:rPr>
          <w:rFonts w:asciiTheme="minorEastAsia" w:eastAsiaTheme="minorEastAsia" w:hAnsiTheme="minorEastAsia"/>
          <w:szCs w:val="21"/>
          <w:lang w:eastAsia="zh-CN"/>
        </w:rPr>
        <w:t>13</w:t>
      </w:r>
      <w:r w:rsidRPr="00DD6E09">
        <w:rPr>
          <w:rFonts w:asciiTheme="minorEastAsia" w:eastAsiaTheme="minorEastAsia" w:hAnsiTheme="minorEastAsia"/>
          <w:szCs w:val="21"/>
          <w:lang w:eastAsia="zh-CN"/>
        </w:rPr>
        <w:t>日(</w:t>
      </w:r>
      <w:r w:rsidR="00F27ADB" w:rsidRPr="00DD6E09">
        <w:rPr>
          <w:rFonts w:asciiTheme="minorEastAsia" w:eastAsiaTheme="minorEastAsia" w:hAnsiTheme="minorEastAsia" w:hint="eastAsia"/>
          <w:szCs w:val="21"/>
        </w:rPr>
        <w:t>土</w:t>
      </w:r>
      <w:r w:rsidRPr="00DD6E09">
        <w:rPr>
          <w:rFonts w:asciiTheme="minorEastAsia" w:eastAsiaTheme="minorEastAsia" w:hAnsiTheme="minorEastAsia"/>
          <w:szCs w:val="21"/>
          <w:lang w:eastAsia="zh-CN"/>
        </w:rPr>
        <w:t>) 9:30開場　10:00開会</w:t>
      </w:r>
    </w:p>
    <w:p w14:paraId="1C0F7D30" w14:textId="2EEF6A6F" w:rsidR="0007335F" w:rsidRPr="00DD6E09" w:rsidRDefault="00CD5AD3">
      <w:pPr>
        <w:pStyle w:val="Standard"/>
        <w:rPr>
          <w:rFonts w:asciiTheme="minorEastAsia" w:eastAsiaTheme="minorEastAsia" w:hAnsiTheme="minorEastAsia"/>
          <w:szCs w:val="21"/>
        </w:rPr>
      </w:pPr>
      <w:r w:rsidRPr="00DD6E09">
        <w:rPr>
          <w:rFonts w:asciiTheme="minorEastAsia" w:eastAsiaTheme="minorEastAsia" w:hAnsiTheme="minorEastAsia"/>
          <w:szCs w:val="21"/>
        </w:rPr>
        <w:t>会場：慶應義塾大学湘南藤沢キャンパス</w:t>
      </w:r>
      <w:r w:rsidR="00F27ADB" w:rsidRPr="00DD6E09">
        <w:rPr>
          <w:rFonts w:asciiTheme="minorEastAsia" w:eastAsiaTheme="minorEastAsia" w:hAnsiTheme="minorEastAsia"/>
          <w:szCs w:val="21"/>
        </w:rPr>
        <w:t>Ω</w:t>
      </w:r>
      <w:r w:rsidR="00DD6E09">
        <w:rPr>
          <w:rFonts w:asciiTheme="minorEastAsia" w:eastAsiaTheme="minorEastAsia" w:hAnsiTheme="minorEastAsia" w:hint="eastAsia"/>
          <w:szCs w:val="21"/>
        </w:rPr>
        <w:t>館</w:t>
      </w:r>
      <w:bookmarkStart w:id="0" w:name="_GoBack"/>
      <w:bookmarkEnd w:id="0"/>
      <w:r w:rsidR="00F27ADB" w:rsidRPr="00DD6E09">
        <w:rPr>
          <w:rFonts w:asciiTheme="minorEastAsia" w:eastAsiaTheme="minorEastAsia" w:hAnsiTheme="minorEastAsia"/>
          <w:szCs w:val="21"/>
        </w:rPr>
        <w:t>21</w:t>
      </w:r>
      <w:r w:rsidR="00712A83" w:rsidRPr="00DD6E09">
        <w:rPr>
          <w:rFonts w:asciiTheme="minorEastAsia" w:eastAsiaTheme="minorEastAsia" w:hAnsiTheme="minorEastAsia" w:hint="eastAsia"/>
          <w:szCs w:val="21"/>
        </w:rPr>
        <w:t>教室</w:t>
      </w:r>
    </w:p>
    <w:p w14:paraId="19424E11" w14:textId="77777777" w:rsidR="0007335F" w:rsidRPr="00DD6E09" w:rsidRDefault="00CD5AD3">
      <w:pPr>
        <w:pStyle w:val="Standard"/>
        <w:rPr>
          <w:rFonts w:asciiTheme="minorEastAsia" w:eastAsiaTheme="minorEastAsia" w:hAnsiTheme="minorEastAsia"/>
          <w:szCs w:val="21"/>
          <w:lang w:eastAsia="zh-CN"/>
        </w:rPr>
      </w:pPr>
      <w:r w:rsidRPr="00DD6E09">
        <w:rPr>
          <w:rFonts w:asciiTheme="minorEastAsia" w:eastAsiaTheme="minorEastAsia" w:hAnsiTheme="minorEastAsia"/>
          <w:szCs w:val="21"/>
          <w:lang w:eastAsia="zh-CN"/>
        </w:rPr>
        <w:t>主催：慶應義塾大学辯論部藤沢会</w:t>
      </w:r>
    </w:p>
    <w:p w14:paraId="1FB99B6C" w14:textId="25CF5D3B" w:rsidR="0007335F" w:rsidRPr="00DD6E09" w:rsidRDefault="00586DB5">
      <w:pPr>
        <w:pStyle w:val="Standard"/>
        <w:rPr>
          <w:rFonts w:asciiTheme="minorEastAsia" w:eastAsiaTheme="minorEastAsia" w:hAnsiTheme="minorEastAsia"/>
          <w:szCs w:val="21"/>
          <w:lang w:eastAsia="zh-CN"/>
        </w:rPr>
      </w:pPr>
      <w:r w:rsidRPr="00DD6E09">
        <w:rPr>
          <w:rFonts w:asciiTheme="minorEastAsia" w:eastAsiaTheme="minorEastAsia" w:hAnsiTheme="minorEastAsia"/>
          <w:szCs w:val="21"/>
          <w:lang w:eastAsia="zh-CN"/>
        </w:rPr>
        <w:t>実行委員長：</w:t>
      </w:r>
      <w:r w:rsidR="00F27ADB" w:rsidRPr="00DD6E09">
        <w:rPr>
          <w:rFonts w:asciiTheme="minorEastAsia" w:eastAsiaTheme="minorEastAsia" w:hAnsiTheme="minorEastAsia" w:hint="eastAsia"/>
          <w:szCs w:val="21"/>
        </w:rPr>
        <w:t>伊藤　智啓</w:t>
      </w:r>
    </w:p>
    <w:p w14:paraId="2E8C4F62" w14:textId="4969EB64" w:rsidR="0007335F" w:rsidRPr="00DD6E09" w:rsidRDefault="00177F1B">
      <w:pPr>
        <w:pStyle w:val="Standard"/>
        <w:rPr>
          <w:rFonts w:asciiTheme="minorEastAsia" w:eastAsiaTheme="minorEastAsia" w:hAnsiTheme="minorEastAsia"/>
          <w:szCs w:val="21"/>
          <w:lang w:eastAsia="zh-CN"/>
        </w:rPr>
      </w:pPr>
      <w:r w:rsidRPr="00DD6E09">
        <w:rPr>
          <w:rFonts w:asciiTheme="minorEastAsia" w:eastAsiaTheme="minorEastAsia" w:hAnsiTheme="minorEastAsia"/>
          <w:szCs w:val="21"/>
          <w:lang w:eastAsia="zh-CN"/>
        </w:rPr>
        <w:t>大会形式：</w:t>
      </w:r>
      <w:r w:rsidRPr="00DD6E09">
        <w:rPr>
          <w:rFonts w:asciiTheme="minorEastAsia" w:eastAsiaTheme="minorEastAsia" w:hAnsiTheme="minorEastAsia" w:hint="eastAsia"/>
          <w:szCs w:val="21"/>
        </w:rPr>
        <w:t>弁</w:t>
      </w:r>
      <w:r w:rsidR="00CD5AD3" w:rsidRPr="00DD6E09">
        <w:rPr>
          <w:rFonts w:asciiTheme="minorEastAsia" w:eastAsiaTheme="minorEastAsia" w:hAnsiTheme="minorEastAsia"/>
          <w:szCs w:val="21"/>
          <w:lang w:eastAsia="zh-CN"/>
        </w:rPr>
        <w:t>論</w:t>
      </w:r>
    </w:p>
    <w:p w14:paraId="57CE3193" w14:textId="77777777" w:rsidR="0007335F" w:rsidRPr="00DD6E09" w:rsidRDefault="0007335F">
      <w:pPr>
        <w:pStyle w:val="Standard"/>
        <w:rPr>
          <w:rFonts w:asciiTheme="minorEastAsia" w:eastAsiaTheme="minorEastAsia" w:hAnsiTheme="minorEastAsia"/>
          <w:szCs w:val="21"/>
          <w:lang w:eastAsia="zh-CN"/>
        </w:rPr>
      </w:pPr>
    </w:p>
    <w:p w14:paraId="5F8F0055" w14:textId="77777777" w:rsidR="00440850" w:rsidRPr="00DD6E09" w:rsidRDefault="00440850">
      <w:pPr>
        <w:pStyle w:val="Standard"/>
        <w:rPr>
          <w:rFonts w:asciiTheme="minorEastAsia" w:eastAsiaTheme="minorEastAsia" w:hAnsiTheme="minorEastAsia" w:cs="Courier"/>
          <w:szCs w:val="21"/>
          <w:lang w:bidi="ar-SA"/>
        </w:rPr>
      </w:pPr>
    </w:p>
    <w:p w14:paraId="0C0CA8A1" w14:textId="77777777" w:rsidR="0007335F" w:rsidRPr="00DD6E09" w:rsidRDefault="00CD5AD3">
      <w:pPr>
        <w:pStyle w:val="Standard"/>
        <w:rPr>
          <w:rFonts w:asciiTheme="minorEastAsia" w:eastAsiaTheme="minorEastAsia" w:hAnsiTheme="minorEastAsia" w:cs="Courier"/>
          <w:b/>
          <w:bCs/>
          <w:szCs w:val="21"/>
          <w:lang w:eastAsia="ar-SA" w:bidi="ar-SA"/>
        </w:rPr>
      </w:pPr>
      <w:r w:rsidRPr="00DD6E09">
        <w:rPr>
          <w:rFonts w:asciiTheme="minorEastAsia" w:eastAsiaTheme="minorEastAsia" w:hAnsiTheme="minorEastAsia" w:cs="Courier"/>
          <w:b/>
          <w:bCs/>
          <w:szCs w:val="21"/>
          <w:lang w:eastAsia="ar-SA" w:bidi="ar-SA"/>
        </w:rPr>
        <w:t>【各弁士の発表内容の構成】</w:t>
      </w:r>
    </w:p>
    <w:p w14:paraId="16019737" w14:textId="77777777" w:rsidR="0007335F" w:rsidRPr="00DD6E09" w:rsidRDefault="00CD5AD3">
      <w:pPr>
        <w:pStyle w:val="Standard"/>
        <w:rPr>
          <w:rFonts w:asciiTheme="minorEastAsia" w:eastAsiaTheme="minorEastAsia" w:hAnsiTheme="minorEastAsia"/>
          <w:sz w:val="32"/>
        </w:rPr>
      </w:pPr>
      <w:r w:rsidRPr="00DD6E09">
        <w:rPr>
          <w:rFonts w:asciiTheme="minorEastAsia" w:eastAsiaTheme="minorEastAsia" w:hAnsiTheme="minorEastAsia" w:cs="ＭＳ 明朝"/>
          <w:szCs w:val="21"/>
          <w:u w:val="single"/>
        </w:rPr>
        <w:t>弁論：12分打ち切り</w:t>
      </w:r>
    </w:p>
    <w:p w14:paraId="5612CDA7" w14:textId="5680456D" w:rsidR="0007335F" w:rsidRPr="00DD6E09" w:rsidRDefault="00CD5AD3">
      <w:pPr>
        <w:pStyle w:val="Standard"/>
        <w:rPr>
          <w:rFonts w:asciiTheme="minorEastAsia" w:eastAsiaTheme="minorEastAsia" w:hAnsiTheme="minorEastAsia" w:cs="ＭＳ 明朝"/>
          <w:szCs w:val="21"/>
        </w:rPr>
      </w:pPr>
      <w:r w:rsidRPr="00DD6E09">
        <w:rPr>
          <w:rFonts w:asciiTheme="minorEastAsia" w:eastAsiaTheme="minorEastAsia" w:hAnsiTheme="minorEastAsia" w:cs="ＭＳ 明朝"/>
          <w:szCs w:val="21"/>
        </w:rPr>
        <w:t>※</w:t>
      </w:r>
      <w:r w:rsidR="00177F1B" w:rsidRPr="00DD6E09">
        <w:rPr>
          <w:rFonts w:asciiTheme="minorEastAsia" w:eastAsiaTheme="minorEastAsia" w:hAnsiTheme="minorEastAsia" w:cs="ＭＳ 明朝"/>
          <w:szCs w:val="21"/>
        </w:rPr>
        <w:t>時間超過後も</w:t>
      </w:r>
      <w:r w:rsidR="00177F1B" w:rsidRPr="00DD6E09">
        <w:rPr>
          <w:rFonts w:asciiTheme="minorEastAsia" w:eastAsiaTheme="minorEastAsia" w:hAnsiTheme="minorEastAsia" w:cs="ＭＳ 明朝" w:hint="eastAsia"/>
          <w:szCs w:val="21"/>
        </w:rPr>
        <w:t>弁論</w:t>
      </w:r>
      <w:r w:rsidRPr="00DD6E09">
        <w:rPr>
          <w:rFonts w:asciiTheme="minorEastAsia" w:eastAsiaTheme="minorEastAsia" w:hAnsiTheme="minorEastAsia" w:cs="ＭＳ 明朝"/>
          <w:szCs w:val="21"/>
        </w:rPr>
        <w:t>を継続した場合は失格とすることがあります。</w:t>
      </w:r>
    </w:p>
    <w:p w14:paraId="2A68741C" w14:textId="77777777" w:rsidR="0007335F" w:rsidRPr="00DD6E09" w:rsidRDefault="0007335F">
      <w:pPr>
        <w:pStyle w:val="Standard"/>
        <w:rPr>
          <w:rFonts w:asciiTheme="minorEastAsia" w:eastAsiaTheme="minorEastAsia" w:hAnsiTheme="minorEastAsia"/>
          <w:szCs w:val="21"/>
        </w:rPr>
      </w:pPr>
    </w:p>
    <w:p w14:paraId="043B13FE" w14:textId="77777777" w:rsidR="0007335F" w:rsidRPr="00DD6E09" w:rsidRDefault="00CD5AD3">
      <w:pPr>
        <w:pStyle w:val="Standard"/>
        <w:rPr>
          <w:rFonts w:asciiTheme="minorEastAsia" w:eastAsiaTheme="minorEastAsia" w:hAnsiTheme="minorEastAsia"/>
          <w:sz w:val="32"/>
        </w:rPr>
      </w:pPr>
      <w:r w:rsidRPr="00DD6E09">
        <w:rPr>
          <w:rFonts w:asciiTheme="minorEastAsia" w:eastAsiaTheme="minorEastAsia" w:hAnsiTheme="minorEastAsia" w:cs="ＭＳ 明朝"/>
          <w:szCs w:val="21"/>
          <w:u w:val="single"/>
        </w:rPr>
        <w:t>質疑応答：12分</w:t>
      </w:r>
    </w:p>
    <w:p w14:paraId="211DC320" w14:textId="0F9FADAD" w:rsidR="0007335F" w:rsidRPr="00DD6E09" w:rsidRDefault="00CD5AD3" w:rsidP="00712A83">
      <w:pPr>
        <w:pStyle w:val="Standard"/>
        <w:rPr>
          <w:rFonts w:asciiTheme="minorEastAsia" w:eastAsiaTheme="minorEastAsia" w:hAnsiTheme="minorEastAsia" w:cs="ＭＳ 明朝"/>
          <w:szCs w:val="21"/>
        </w:rPr>
      </w:pPr>
      <w:r w:rsidRPr="00DD6E09">
        <w:rPr>
          <w:rFonts w:asciiTheme="minorEastAsia" w:eastAsiaTheme="minorEastAsia" w:hAnsiTheme="minorEastAsia" w:cs="ＭＳ 明朝"/>
          <w:szCs w:val="21"/>
        </w:rPr>
        <w:t>※本大会では</w:t>
      </w:r>
      <w:r w:rsidR="00712A83" w:rsidRPr="00DD6E09">
        <w:rPr>
          <w:rFonts w:asciiTheme="minorEastAsia" w:eastAsiaTheme="minorEastAsia" w:hAnsiTheme="minorEastAsia" w:cs="ＭＳ 明朝" w:hint="eastAsia"/>
          <w:b/>
          <w:szCs w:val="21"/>
          <w:u w:val="single"/>
        </w:rPr>
        <w:t>一度の質問数は最大2問までとします。</w:t>
      </w:r>
      <w:r w:rsidR="00712A83" w:rsidRPr="00DD6E09">
        <w:rPr>
          <w:rFonts w:asciiTheme="minorEastAsia" w:eastAsiaTheme="minorEastAsia" w:hAnsiTheme="minorEastAsia" w:cs="ＭＳ 明朝" w:hint="eastAsia"/>
          <w:szCs w:val="21"/>
        </w:rPr>
        <w:t>また</w:t>
      </w:r>
      <w:r w:rsidR="00712A83" w:rsidRPr="00DD6E09">
        <w:rPr>
          <w:rFonts w:asciiTheme="minorEastAsia" w:eastAsiaTheme="minorEastAsia" w:hAnsiTheme="minorEastAsia" w:cs="ＭＳ 明朝"/>
          <w:szCs w:val="21"/>
        </w:rPr>
        <w:t>関連質問</w:t>
      </w:r>
      <w:r w:rsidR="00712A83" w:rsidRPr="00DD6E09">
        <w:rPr>
          <w:rFonts w:asciiTheme="minorEastAsia" w:eastAsiaTheme="minorEastAsia" w:hAnsiTheme="minorEastAsia" w:cs="ＭＳ 明朝" w:hint="eastAsia"/>
          <w:szCs w:val="21"/>
        </w:rPr>
        <w:t>は</w:t>
      </w:r>
      <w:r w:rsidRPr="00DD6E09">
        <w:rPr>
          <w:rFonts w:asciiTheme="minorEastAsia" w:eastAsiaTheme="minorEastAsia" w:hAnsiTheme="minorEastAsia" w:cs="ＭＳ 明朝"/>
          <w:szCs w:val="21"/>
        </w:rPr>
        <w:t>2</w:t>
      </w:r>
      <w:r w:rsidR="00712A83" w:rsidRPr="00DD6E09">
        <w:rPr>
          <w:rFonts w:asciiTheme="minorEastAsia" w:eastAsiaTheme="minorEastAsia" w:hAnsiTheme="minorEastAsia" w:cs="ＭＳ 明朝"/>
          <w:szCs w:val="21"/>
        </w:rPr>
        <w:t>問まで</w:t>
      </w:r>
      <w:r w:rsidR="00712A83" w:rsidRPr="00DD6E09">
        <w:rPr>
          <w:rFonts w:asciiTheme="minorEastAsia" w:eastAsiaTheme="minorEastAsia" w:hAnsiTheme="minorEastAsia" w:cs="ＭＳ 明朝" w:hint="eastAsia"/>
          <w:szCs w:val="21"/>
        </w:rPr>
        <w:t>です</w:t>
      </w:r>
      <w:r w:rsidR="00712A83" w:rsidRPr="00DD6E09">
        <w:rPr>
          <w:rFonts w:asciiTheme="minorEastAsia" w:eastAsiaTheme="minorEastAsia" w:hAnsiTheme="minorEastAsia" w:cs="ＭＳ 明朝"/>
          <w:szCs w:val="21"/>
        </w:rPr>
        <w:t>。</w:t>
      </w:r>
      <w:r w:rsidR="00712A83" w:rsidRPr="00DD6E09">
        <w:rPr>
          <w:rFonts w:asciiTheme="minorEastAsia" w:eastAsiaTheme="minorEastAsia" w:hAnsiTheme="minorEastAsia" w:cs="ＭＳ 明朝" w:hint="eastAsia"/>
          <w:szCs w:val="21"/>
        </w:rPr>
        <w:t>つまり質問者は、最大6問まで質問できます。</w:t>
      </w:r>
      <w:r w:rsidR="00712A83" w:rsidRPr="00DD6E09">
        <w:rPr>
          <w:rFonts w:asciiTheme="minorEastAsia" w:eastAsiaTheme="minorEastAsia" w:hAnsiTheme="minorEastAsia" w:cs="ＭＳ 明朝"/>
          <w:szCs w:val="21"/>
        </w:rPr>
        <w:t>ただし、時間の都合により、司会の</w:t>
      </w:r>
      <w:r w:rsidR="00712A83" w:rsidRPr="00DD6E09">
        <w:rPr>
          <w:rFonts w:asciiTheme="minorEastAsia" w:eastAsiaTheme="minorEastAsia" w:hAnsiTheme="minorEastAsia" w:cs="ＭＳ 明朝" w:hint="eastAsia"/>
          <w:szCs w:val="21"/>
        </w:rPr>
        <w:t>指示</w:t>
      </w:r>
      <w:r w:rsidRPr="00DD6E09">
        <w:rPr>
          <w:rFonts w:asciiTheme="minorEastAsia" w:eastAsiaTheme="minorEastAsia" w:hAnsiTheme="minorEastAsia" w:cs="ＭＳ 明朝"/>
          <w:szCs w:val="21"/>
        </w:rPr>
        <w:t>で関連質問の数を減らす場合があります。</w:t>
      </w:r>
      <w:r w:rsidR="00712A83" w:rsidRPr="00DD6E09">
        <w:rPr>
          <w:rFonts w:asciiTheme="minorEastAsia" w:eastAsiaTheme="minorEastAsia" w:hAnsiTheme="minorEastAsia" w:cs="ＭＳ 明朝" w:hint="eastAsia"/>
          <w:szCs w:val="21"/>
        </w:rPr>
        <w:t>なお、質問中の野次は原則禁止です。</w:t>
      </w:r>
    </w:p>
    <w:p w14:paraId="0DD357D4" w14:textId="77777777" w:rsidR="0007335F" w:rsidRPr="00DD6E09" w:rsidRDefault="0007335F">
      <w:pPr>
        <w:pStyle w:val="Standard"/>
        <w:rPr>
          <w:rFonts w:asciiTheme="minorEastAsia" w:eastAsiaTheme="minorEastAsia" w:hAnsiTheme="minorEastAsia"/>
          <w:szCs w:val="21"/>
        </w:rPr>
      </w:pPr>
    </w:p>
    <w:p w14:paraId="7FDD1224" w14:textId="77777777" w:rsidR="0007335F" w:rsidRPr="00DD6E09" w:rsidRDefault="00851BB7">
      <w:pPr>
        <w:pStyle w:val="Standard"/>
        <w:rPr>
          <w:rFonts w:asciiTheme="minorEastAsia" w:eastAsiaTheme="minorEastAsia" w:hAnsiTheme="minorEastAsia" w:cs="ＭＳ 明朝"/>
          <w:szCs w:val="21"/>
          <w:u w:val="single"/>
        </w:rPr>
      </w:pPr>
      <w:r w:rsidRPr="00DD6E09">
        <w:rPr>
          <w:rFonts w:asciiTheme="minorEastAsia" w:eastAsiaTheme="minorEastAsia" w:hAnsiTheme="minorEastAsia" w:cs="ＭＳ 明朝" w:hint="eastAsia"/>
          <w:szCs w:val="21"/>
          <w:u w:val="single"/>
        </w:rPr>
        <w:t>自由時間</w:t>
      </w:r>
      <w:r w:rsidR="00CD5AD3" w:rsidRPr="00DD6E09">
        <w:rPr>
          <w:rFonts w:asciiTheme="minorEastAsia" w:eastAsiaTheme="minorEastAsia" w:hAnsiTheme="minorEastAsia" w:cs="ＭＳ 明朝"/>
          <w:szCs w:val="21"/>
          <w:u w:val="single"/>
        </w:rPr>
        <w:t>：3分</w:t>
      </w:r>
    </w:p>
    <w:p w14:paraId="4A356969" w14:textId="26472001" w:rsidR="0007335F" w:rsidRPr="00DD6E09" w:rsidRDefault="00CD5AD3" w:rsidP="00DD6E09">
      <w:pPr>
        <w:pStyle w:val="Standard"/>
        <w:ind w:left="240" w:hangingChars="100" w:hanging="240"/>
        <w:rPr>
          <w:rFonts w:asciiTheme="minorEastAsia" w:eastAsiaTheme="minorEastAsia" w:hAnsiTheme="minorEastAsia"/>
          <w:sz w:val="32"/>
        </w:rPr>
      </w:pPr>
      <w:r w:rsidRPr="00DD6E09">
        <w:rPr>
          <w:rFonts w:asciiTheme="minorEastAsia" w:eastAsiaTheme="minorEastAsia" w:hAnsiTheme="minorEastAsia" w:cs="Courier"/>
          <w:szCs w:val="21"/>
          <w:lang w:eastAsia="ar-SA" w:bidi="ar-SA"/>
        </w:rPr>
        <w:t>※</w:t>
      </w:r>
      <w:r w:rsidRPr="00DD6E09">
        <w:rPr>
          <w:rFonts w:asciiTheme="minorEastAsia" w:eastAsiaTheme="minorEastAsia" w:hAnsiTheme="minorEastAsia" w:cs="Courier"/>
          <w:szCs w:val="21"/>
          <w:lang w:bidi="ar-SA"/>
        </w:rPr>
        <w:t>本大会は</w:t>
      </w:r>
      <w:r w:rsidRPr="00DD6E09">
        <w:rPr>
          <w:rFonts w:asciiTheme="minorEastAsia" w:eastAsiaTheme="minorEastAsia" w:hAnsiTheme="minorEastAsia" w:cs="Courier"/>
          <w:szCs w:val="21"/>
          <w:lang w:eastAsia="ar-SA" w:bidi="ar-SA"/>
        </w:rPr>
        <w:t>最後に3分間、弁士</w:t>
      </w:r>
      <w:r w:rsidRPr="00DD6E09">
        <w:rPr>
          <w:rFonts w:asciiTheme="minorEastAsia" w:eastAsiaTheme="minorEastAsia" w:hAnsiTheme="minorEastAsia" w:cs="Courier"/>
          <w:szCs w:val="21"/>
          <w:lang w:bidi="ar-SA"/>
        </w:rPr>
        <w:t>発表の最後に</w:t>
      </w:r>
      <w:r w:rsidR="00177F1B" w:rsidRPr="00DD6E09">
        <w:rPr>
          <w:rFonts w:asciiTheme="minorEastAsia" w:eastAsiaTheme="minorEastAsia" w:hAnsiTheme="minorEastAsia" w:cs="Courier"/>
          <w:szCs w:val="21"/>
          <w:lang w:eastAsia="ar-SA" w:bidi="ar-SA"/>
        </w:rPr>
        <w:t>自由時間を与えます。自由時間は、</w:t>
      </w:r>
      <w:r w:rsidR="00177F1B" w:rsidRPr="00DD6E09">
        <w:rPr>
          <w:rFonts w:asciiTheme="minorEastAsia" w:eastAsiaTheme="minorEastAsia" w:hAnsiTheme="minorEastAsia" w:cs="Courier" w:hint="eastAsia"/>
          <w:szCs w:val="21"/>
          <w:lang w:bidi="ar-SA"/>
        </w:rPr>
        <w:t>弁論</w:t>
      </w:r>
      <w:r w:rsidRPr="00DD6E09">
        <w:rPr>
          <w:rFonts w:asciiTheme="minorEastAsia" w:eastAsiaTheme="minorEastAsia" w:hAnsiTheme="minorEastAsia" w:cs="Courier"/>
          <w:szCs w:val="21"/>
          <w:lang w:eastAsia="ar-SA" w:bidi="ar-SA"/>
        </w:rPr>
        <w:t>の焼き直</w:t>
      </w:r>
      <w:r w:rsidR="00177F1B" w:rsidRPr="00DD6E09">
        <w:rPr>
          <w:rFonts w:asciiTheme="minorEastAsia" w:eastAsiaTheme="minorEastAsia" w:hAnsiTheme="minorEastAsia" w:cs="Courier"/>
          <w:szCs w:val="21"/>
          <w:lang w:eastAsia="ar-SA" w:bidi="ar-SA"/>
        </w:rPr>
        <w:t>し、</w:t>
      </w:r>
      <w:r w:rsidR="00177F1B" w:rsidRPr="00DD6E09">
        <w:rPr>
          <w:rFonts w:asciiTheme="minorEastAsia" w:eastAsiaTheme="minorEastAsia" w:hAnsiTheme="minorEastAsia" w:cs="Courier" w:hint="eastAsia"/>
          <w:szCs w:val="21"/>
          <w:lang w:bidi="ar-SA"/>
        </w:rPr>
        <w:t>弁論</w:t>
      </w:r>
      <w:r w:rsidR="00A008D8" w:rsidRPr="00DD6E09">
        <w:rPr>
          <w:rFonts w:asciiTheme="minorEastAsia" w:eastAsiaTheme="minorEastAsia" w:hAnsiTheme="minorEastAsia" w:cs="Courier"/>
          <w:szCs w:val="21"/>
          <w:lang w:eastAsia="ar-SA" w:bidi="ar-SA"/>
        </w:rPr>
        <w:t>に対する思い、質疑の補足など様々な使途が想定されますが</w:t>
      </w:r>
      <w:r w:rsidR="00A008D8" w:rsidRPr="00DD6E09">
        <w:rPr>
          <w:rFonts w:asciiTheme="minorEastAsia" w:eastAsiaTheme="minorEastAsia" w:hAnsiTheme="minorEastAsia" w:cs="Courier" w:hint="eastAsia"/>
          <w:szCs w:val="21"/>
          <w:lang w:bidi="ar-SA"/>
        </w:rPr>
        <w:t>、</w:t>
      </w:r>
      <w:r w:rsidRPr="00DD6E09">
        <w:rPr>
          <w:rFonts w:asciiTheme="minorEastAsia" w:eastAsiaTheme="minorEastAsia" w:hAnsiTheme="minorEastAsia" w:cs="Courier"/>
          <w:szCs w:val="21"/>
          <w:lang w:eastAsia="ar-SA" w:bidi="ar-SA"/>
        </w:rPr>
        <w:t>使途は弁士に一任します。</w:t>
      </w:r>
      <w:r w:rsidRPr="00DD6E09">
        <w:rPr>
          <w:rFonts w:asciiTheme="minorEastAsia" w:eastAsiaTheme="minorEastAsia" w:hAnsiTheme="minorEastAsia" w:cs="Courier"/>
          <w:b/>
          <w:bCs/>
          <w:szCs w:val="21"/>
          <w:u w:val="single"/>
          <w:lang w:eastAsia="ar-SA" w:bidi="ar-SA"/>
        </w:rPr>
        <w:t>なお、この時間中</w:t>
      </w:r>
      <w:r w:rsidRPr="00DD6E09">
        <w:rPr>
          <w:rFonts w:asciiTheme="minorEastAsia" w:eastAsiaTheme="minorEastAsia" w:hAnsiTheme="minorEastAsia" w:cs="Courier"/>
          <w:b/>
          <w:bCs/>
          <w:szCs w:val="21"/>
          <w:u w:val="single"/>
          <w:lang w:bidi="ar-SA"/>
        </w:rPr>
        <w:t>の</w:t>
      </w:r>
      <w:r w:rsidRPr="00DD6E09">
        <w:rPr>
          <w:rFonts w:asciiTheme="minorEastAsia" w:eastAsiaTheme="minorEastAsia" w:hAnsiTheme="minorEastAsia" w:cs="Courier"/>
          <w:b/>
          <w:bCs/>
          <w:szCs w:val="21"/>
          <w:u w:val="single"/>
          <w:lang w:eastAsia="ar-SA" w:bidi="ar-SA"/>
        </w:rPr>
        <w:t>野次は</w:t>
      </w:r>
      <w:r w:rsidR="00712A83" w:rsidRPr="00DD6E09">
        <w:rPr>
          <w:rFonts w:asciiTheme="minorEastAsia" w:eastAsiaTheme="minorEastAsia" w:hAnsiTheme="minorEastAsia" w:cs="Courier" w:hint="eastAsia"/>
          <w:b/>
          <w:bCs/>
          <w:szCs w:val="21"/>
          <w:u w:val="single"/>
          <w:lang w:bidi="ar-SA"/>
        </w:rPr>
        <w:t>一切</w:t>
      </w:r>
      <w:r w:rsidRPr="00DD6E09">
        <w:rPr>
          <w:rFonts w:asciiTheme="minorEastAsia" w:eastAsiaTheme="minorEastAsia" w:hAnsiTheme="minorEastAsia" w:cs="Courier"/>
          <w:b/>
          <w:bCs/>
          <w:szCs w:val="21"/>
          <w:u w:val="single"/>
          <w:lang w:eastAsia="ar-SA" w:bidi="ar-SA"/>
        </w:rPr>
        <w:t>禁止とします。</w:t>
      </w:r>
    </w:p>
    <w:p w14:paraId="7E19C5EB" w14:textId="77777777" w:rsidR="0007335F" w:rsidRPr="00DD6E09" w:rsidRDefault="0007335F">
      <w:pPr>
        <w:pStyle w:val="Standard"/>
        <w:rPr>
          <w:rFonts w:asciiTheme="minorEastAsia" w:eastAsiaTheme="minorEastAsia" w:hAnsiTheme="minorEastAsia"/>
          <w:szCs w:val="21"/>
        </w:rPr>
      </w:pPr>
    </w:p>
    <w:p w14:paraId="3DCAD456" w14:textId="77777777" w:rsidR="0007335F" w:rsidRPr="00DD6E09" w:rsidRDefault="00CD5AD3">
      <w:pPr>
        <w:pStyle w:val="Standard"/>
        <w:rPr>
          <w:rFonts w:asciiTheme="minorEastAsia" w:eastAsiaTheme="minorEastAsia" w:hAnsiTheme="minorEastAsia"/>
          <w:sz w:val="32"/>
        </w:rPr>
      </w:pPr>
      <w:r w:rsidRPr="00DD6E09">
        <w:rPr>
          <w:rFonts w:asciiTheme="minorEastAsia" w:eastAsiaTheme="minorEastAsia" w:hAnsiTheme="minorEastAsia" w:cs="Courier"/>
          <w:b/>
          <w:bCs/>
          <w:szCs w:val="21"/>
          <w:lang w:eastAsia="ar-SA" w:bidi="ar-SA"/>
        </w:rPr>
        <w:t>【表彰】</w:t>
      </w:r>
      <w:r w:rsidRPr="00DD6E09">
        <w:rPr>
          <w:rFonts w:asciiTheme="minorEastAsia" w:eastAsiaTheme="minorEastAsia" w:hAnsiTheme="minorEastAsia" w:cs="Courier"/>
          <w:szCs w:val="21"/>
          <w:lang w:eastAsia="ar-SA" w:bidi="ar-SA"/>
        </w:rPr>
        <w:t xml:space="preserve">　</w:t>
      </w:r>
    </w:p>
    <w:p w14:paraId="2940CCC6" w14:textId="77777777" w:rsidR="0007335F" w:rsidRPr="00DD6E09" w:rsidRDefault="00CD5AD3">
      <w:pPr>
        <w:pStyle w:val="Standard"/>
        <w:rPr>
          <w:rFonts w:asciiTheme="minorEastAsia" w:eastAsiaTheme="minorEastAsia" w:hAnsiTheme="minorEastAsia" w:cs="Courier"/>
          <w:szCs w:val="21"/>
          <w:lang w:eastAsia="ar-SA" w:bidi="ar-SA"/>
        </w:rPr>
      </w:pPr>
      <w:r w:rsidRPr="00DD6E09">
        <w:rPr>
          <w:rFonts w:asciiTheme="minorEastAsia" w:eastAsiaTheme="minorEastAsia" w:hAnsiTheme="minorEastAsia" w:cs="Courier"/>
          <w:szCs w:val="21"/>
          <w:lang w:eastAsia="ar-SA" w:bidi="ar-SA"/>
        </w:rPr>
        <w:t>全弁士の発表終了後、審査員の審査をもって以下のとおり表彰を行ないます。</w:t>
      </w:r>
    </w:p>
    <w:p w14:paraId="35FC8020" w14:textId="4D0731B7" w:rsidR="0007335F" w:rsidRPr="00DD6E09" w:rsidRDefault="00CD5AD3">
      <w:pPr>
        <w:pStyle w:val="PreformattedText"/>
        <w:rPr>
          <w:rFonts w:asciiTheme="minorEastAsia" w:eastAsiaTheme="minorEastAsia" w:hAnsiTheme="minorEastAsia" w:cs="ＭＳ 明朝"/>
          <w:sz w:val="24"/>
          <w:szCs w:val="21"/>
          <w:lang w:eastAsia="zh-CN"/>
        </w:rPr>
      </w:pPr>
      <w:r w:rsidRPr="00DD6E09">
        <w:rPr>
          <w:rFonts w:asciiTheme="minorEastAsia" w:eastAsiaTheme="minorEastAsia" w:hAnsiTheme="minorEastAsia" w:cs="ＭＳ 明朝"/>
          <w:sz w:val="24"/>
          <w:szCs w:val="21"/>
        </w:rPr>
        <w:t xml:space="preserve">　　　</w:t>
      </w:r>
      <w:r w:rsidR="00712A83" w:rsidRPr="00DD6E09">
        <w:rPr>
          <w:rFonts w:asciiTheme="minorEastAsia" w:eastAsiaTheme="minorEastAsia" w:hAnsiTheme="minorEastAsia" w:cs="ＭＳ 明朝" w:hint="eastAsia"/>
          <w:sz w:val="24"/>
          <w:szCs w:val="21"/>
        </w:rPr>
        <w:t>優勝</w:t>
      </w:r>
      <w:r w:rsidRPr="00DD6E09">
        <w:rPr>
          <w:rFonts w:asciiTheme="minorEastAsia" w:eastAsiaTheme="minorEastAsia" w:hAnsiTheme="minorEastAsia" w:cs="ＭＳ 明朝"/>
          <w:sz w:val="24"/>
          <w:szCs w:val="21"/>
          <w:lang w:eastAsia="zh-CN"/>
        </w:rPr>
        <w:t xml:space="preserve">(１名)  </w:t>
      </w:r>
      <w:r w:rsidR="00DD6E09" w:rsidRPr="00DD6E09">
        <w:rPr>
          <w:rFonts w:asciiTheme="minorEastAsia" w:eastAsiaTheme="minorEastAsia" w:hAnsiTheme="minorEastAsia" w:cs="ＭＳ 明朝" w:hint="eastAsia"/>
          <w:sz w:val="24"/>
          <w:szCs w:val="21"/>
        </w:rPr>
        <w:t xml:space="preserve">　</w:t>
      </w:r>
      <w:r w:rsidRPr="00DD6E09">
        <w:rPr>
          <w:rFonts w:asciiTheme="minorEastAsia" w:eastAsiaTheme="minorEastAsia" w:hAnsiTheme="minorEastAsia" w:cs="ＭＳ 明朝"/>
          <w:sz w:val="24"/>
          <w:szCs w:val="21"/>
          <w:lang w:eastAsia="zh-CN"/>
        </w:rPr>
        <w:t>福澤諭吉杯、賞状</w:t>
      </w:r>
    </w:p>
    <w:p w14:paraId="32CC2E4F" w14:textId="36C26B6F" w:rsidR="0007335F" w:rsidRPr="00DD6E09" w:rsidRDefault="00712A83">
      <w:pPr>
        <w:pStyle w:val="PreformattedText"/>
        <w:rPr>
          <w:rFonts w:asciiTheme="minorEastAsia" w:eastAsiaTheme="minorEastAsia" w:hAnsiTheme="minorEastAsia" w:cs="ＭＳ 明朝"/>
          <w:sz w:val="24"/>
          <w:szCs w:val="21"/>
          <w:lang w:eastAsia="zh-CN"/>
        </w:rPr>
      </w:pPr>
      <w:r w:rsidRPr="00DD6E09">
        <w:rPr>
          <w:rFonts w:asciiTheme="minorEastAsia" w:eastAsiaTheme="minorEastAsia" w:hAnsiTheme="minorEastAsia" w:cs="ＭＳ 明朝"/>
          <w:sz w:val="24"/>
          <w:szCs w:val="21"/>
          <w:lang w:eastAsia="zh-CN"/>
        </w:rPr>
        <w:t xml:space="preserve">　　　</w:t>
      </w:r>
      <w:r w:rsidRPr="00DD6E09">
        <w:rPr>
          <w:rFonts w:asciiTheme="minorEastAsia" w:eastAsiaTheme="minorEastAsia" w:hAnsiTheme="minorEastAsia" w:cs="ＭＳ 明朝" w:hint="eastAsia"/>
          <w:sz w:val="24"/>
          <w:szCs w:val="21"/>
        </w:rPr>
        <w:t>準優勝</w:t>
      </w:r>
      <w:r w:rsidR="00CD5AD3" w:rsidRPr="00DD6E09">
        <w:rPr>
          <w:rFonts w:asciiTheme="minorEastAsia" w:eastAsiaTheme="minorEastAsia" w:hAnsiTheme="minorEastAsia" w:cs="ＭＳ 明朝"/>
          <w:sz w:val="24"/>
          <w:szCs w:val="21"/>
          <w:lang w:eastAsia="zh-CN"/>
        </w:rPr>
        <w:t>(１名)　盾、賞状</w:t>
      </w:r>
    </w:p>
    <w:p w14:paraId="5E1948A4" w14:textId="40973FB0" w:rsidR="0007335F" w:rsidRPr="00DD6E09" w:rsidRDefault="00712A83">
      <w:pPr>
        <w:pStyle w:val="PreformattedText"/>
        <w:rPr>
          <w:rFonts w:asciiTheme="minorEastAsia" w:eastAsiaTheme="minorEastAsia" w:hAnsiTheme="minorEastAsia" w:cs="ＭＳ 明朝"/>
          <w:sz w:val="24"/>
          <w:szCs w:val="21"/>
          <w:lang w:eastAsia="zh-CN"/>
        </w:rPr>
      </w:pPr>
      <w:r w:rsidRPr="00DD6E09">
        <w:rPr>
          <w:rFonts w:asciiTheme="minorEastAsia" w:eastAsiaTheme="minorEastAsia" w:hAnsiTheme="minorEastAsia" w:cs="ＭＳ 明朝"/>
          <w:sz w:val="24"/>
          <w:szCs w:val="21"/>
          <w:lang w:eastAsia="zh-CN"/>
        </w:rPr>
        <w:t xml:space="preserve">　　　</w:t>
      </w:r>
      <w:r w:rsidRPr="00DD6E09">
        <w:rPr>
          <w:rFonts w:asciiTheme="minorEastAsia" w:eastAsiaTheme="minorEastAsia" w:hAnsiTheme="minorEastAsia" w:cs="ＭＳ 明朝" w:hint="eastAsia"/>
          <w:sz w:val="24"/>
          <w:szCs w:val="21"/>
        </w:rPr>
        <w:t>第三席</w:t>
      </w:r>
      <w:r w:rsidR="00CD5AD3" w:rsidRPr="00DD6E09">
        <w:rPr>
          <w:rFonts w:asciiTheme="minorEastAsia" w:eastAsiaTheme="minorEastAsia" w:hAnsiTheme="minorEastAsia" w:cs="ＭＳ 明朝"/>
          <w:sz w:val="24"/>
          <w:szCs w:val="21"/>
          <w:lang w:eastAsia="zh-CN"/>
        </w:rPr>
        <w:t>(１名)　盾、賞状</w:t>
      </w:r>
    </w:p>
    <w:p w14:paraId="0B04A169" w14:textId="48A00BBC" w:rsidR="0007335F" w:rsidRPr="00DD6E09" w:rsidRDefault="00CD5AD3">
      <w:pPr>
        <w:pStyle w:val="PreformattedText"/>
        <w:rPr>
          <w:rFonts w:asciiTheme="minorEastAsia" w:eastAsiaTheme="minorEastAsia" w:hAnsiTheme="minorEastAsia" w:cs="ＭＳ 明朝"/>
          <w:sz w:val="24"/>
          <w:szCs w:val="21"/>
        </w:rPr>
      </w:pPr>
      <w:r w:rsidRPr="00DD6E09">
        <w:rPr>
          <w:rFonts w:asciiTheme="minorEastAsia" w:eastAsiaTheme="minorEastAsia" w:hAnsiTheme="minorEastAsia" w:cs="ＭＳ 明朝"/>
          <w:sz w:val="24"/>
          <w:szCs w:val="21"/>
          <w:lang w:eastAsia="zh-CN"/>
        </w:rPr>
        <w:t xml:space="preserve">　　　</w:t>
      </w:r>
      <w:r w:rsidR="00712A83" w:rsidRPr="00DD6E09">
        <w:rPr>
          <w:rFonts w:asciiTheme="minorEastAsia" w:eastAsiaTheme="minorEastAsia" w:hAnsiTheme="minorEastAsia" w:cs="ＭＳ 明朝" w:hint="eastAsia"/>
          <w:sz w:val="24"/>
          <w:szCs w:val="21"/>
        </w:rPr>
        <w:t>聴衆賞</w:t>
      </w:r>
      <w:r w:rsidRPr="00DD6E09">
        <w:rPr>
          <w:rFonts w:asciiTheme="minorEastAsia" w:eastAsiaTheme="minorEastAsia" w:hAnsiTheme="minorEastAsia" w:cs="ＭＳ 明朝"/>
          <w:sz w:val="24"/>
          <w:szCs w:val="21"/>
        </w:rPr>
        <w:t xml:space="preserve">(１名)  </w:t>
      </w:r>
      <w:r w:rsidR="00177F1B" w:rsidRPr="00DD6E09">
        <w:rPr>
          <w:rFonts w:asciiTheme="minorEastAsia" w:eastAsiaTheme="minorEastAsia" w:hAnsiTheme="minorEastAsia" w:cs="ＭＳ 明朝" w:hint="eastAsia"/>
          <w:sz w:val="24"/>
          <w:szCs w:val="21"/>
        </w:rPr>
        <w:t>トロフィー、</w:t>
      </w:r>
      <w:r w:rsidR="00177F1B" w:rsidRPr="00DD6E09">
        <w:rPr>
          <w:rFonts w:asciiTheme="minorEastAsia" w:eastAsiaTheme="minorEastAsia" w:hAnsiTheme="minorEastAsia" w:cs="ＭＳ 明朝"/>
          <w:sz w:val="24"/>
          <w:szCs w:val="21"/>
        </w:rPr>
        <w:t>賞状</w:t>
      </w:r>
    </w:p>
    <w:p w14:paraId="4BB0E6DA" w14:textId="77777777" w:rsidR="0007335F" w:rsidRPr="00DD6E09" w:rsidRDefault="0007335F">
      <w:pPr>
        <w:pStyle w:val="PreformattedText"/>
        <w:rPr>
          <w:rFonts w:asciiTheme="minorEastAsia" w:eastAsiaTheme="minorEastAsia" w:hAnsiTheme="minorEastAsia" w:cs="ＭＳ 明朝"/>
          <w:sz w:val="24"/>
          <w:szCs w:val="21"/>
        </w:rPr>
      </w:pPr>
    </w:p>
    <w:p w14:paraId="5C950B64" w14:textId="77777777" w:rsidR="0007335F" w:rsidRPr="00DD6E09" w:rsidRDefault="00CD5AD3">
      <w:pPr>
        <w:pStyle w:val="PreformattedText"/>
        <w:rPr>
          <w:rFonts w:asciiTheme="minorEastAsia" w:eastAsiaTheme="minorEastAsia" w:hAnsiTheme="minorEastAsia" w:cs="ＭＳ 明朝"/>
          <w:b/>
          <w:sz w:val="24"/>
          <w:szCs w:val="21"/>
        </w:rPr>
      </w:pPr>
      <w:r w:rsidRPr="00DD6E09">
        <w:rPr>
          <w:rFonts w:asciiTheme="minorEastAsia" w:eastAsiaTheme="minorEastAsia" w:hAnsiTheme="minorEastAsia" w:cs="ＭＳ 明朝"/>
          <w:b/>
          <w:sz w:val="24"/>
          <w:szCs w:val="21"/>
        </w:rPr>
        <w:t>【備考】</w:t>
      </w:r>
    </w:p>
    <w:p w14:paraId="5CE2DF22" w14:textId="77777777" w:rsidR="0007335F" w:rsidRPr="00DD6E09" w:rsidRDefault="00CD5AD3">
      <w:pPr>
        <w:pStyle w:val="PreformattedText"/>
        <w:rPr>
          <w:rFonts w:asciiTheme="minorEastAsia" w:eastAsiaTheme="minorEastAsia" w:hAnsiTheme="minorEastAsia"/>
          <w:sz w:val="24"/>
        </w:rPr>
      </w:pPr>
      <w:r w:rsidRPr="00DD6E09">
        <w:rPr>
          <w:rFonts w:asciiTheme="minorEastAsia" w:eastAsiaTheme="minorEastAsia" w:hAnsiTheme="minorEastAsia" w:cs="ＭＳ 明朝"/>
          <w:b/>
          <w:sz w:val="24"/>
          <w:szCs w:val="21"/>
        </w:rPr>
        <w:t xml:space="preserve">　</w:t>
      </w:r>
      <w:r w:rsidRPr="00DD6E09">
        <w:rPr>
          <w:rFonts w:asciiTheme="minorEastAsia" w:eastAsiaTheme="minorEastAsia" w:hAnsiTheme="minorEastAsia" w:cs="ＭＳ 明朝"/>
          <w:sz w:val="24"/>
          <w:szCs w:val="21"/>
        </w:rPr>
        <w:t>本辯論大会では、</w:t>
      </w:r>
      <w:r w:rsidRPr="00DD6E09">
        <w:rPr>
          <w:rFonts w:asciiTheme="minorEastAsia" w:eastAsiaTheme="minorEastAsia" w:hAnsiTheme="minorEastAsia" w:cs="ＭＳ 明朝"/>
          <w:sz w:val="24"/>
          <w:szCs w:val="21"/>
          <w:u w:val="single"/>
        </w:rPr>
        <w:t>大会の様子をUSTREAMにて配信します</w:t>
      </w:r>
      <w:r w:rsidRPr="00DD6E09">
        <w:rPr>
          <w:rFonts w:asciiTheme="minorEastAsia" w:eastAsiaTheme="minorEastAsia" w:hAnsiTheme="minorEastAsia" w:cs="ＭＳ 明朝"/>
          <w:sz w:val="24"/>
          <w:szCs w:val="21"/>
        </w:rPr>
        <w:t>。そのため、配信にあたりまして、何か</w:t>
      </w:r>
      <w:r w:rsidR="0047544D" w:rsidRPr="00DD6E09">
        <w:rPr>
          <w:rFonts w:asciiTheme="minorEastAsia" w:eastAsiaTheme="minorEastAsia" w:hAnsiTheme="minorEastAsia" w:cs="ＭＳ 明朝" w:hint="eastAsia"/>
          <w:sz w:val="24"/>
          <w:szCs w:val="21"/>
        </w:rPr>
        <w:t>ご希望がございましたら</w:t>
      </w:r>
      <w:r w:rsidRPr="00DD6E09">
        <w:rPr>
          <w:rFonts w:asciiTheme="minorEastAsia" w:eastAsiaTheme="minorEastAsia" w:hAnsiTheme="minorEastAsia" w:cs="ＭＳ 明朝"/>
          <w:sz w:val="24"/>
          <w:szCs w:val="21"/>
        </w:rPr>
        <w:t>、お申し込みの際にお申し出ください。</w:t>
      </w:r>
    </w:p>
    <w:p w14:paraId="4A3BA868" w14:textId="33909740" w:rsidR="0007335F" w:rsidRPr="00DD6E09" w:rsidRDefault="00CD5AD3">
      <w:pPr>
        <w:pStyle w:val="PreformattedText"/>
        <w:rPr>
          <w:rFonts w:asciiTheme="minorEastAsia" w:eastAsiaTheme="minorEastAsia" w:hAnsiTheme="minorEastAsia" w:hint="eastAsia"/>
          <w:sz w:val="24"/>
        </w:rPr>
      </w:pPr>
      <w:r w:rsidRPr="00DD6E09">
        <w:rPr>
          <w:rFonts w:asciiTheme="minorEastAsia" w:eastAsiaTheme="minorEastAsia" w:hAnsiTheme="minorEastAsia" w:cs="ＭＳ 明朝"/>
          <w:sz w:val="24"/>
          <w:szCs w:val="21"/>
        </w:rPr>
        <w:t xml:space="preserve">　尚、USTREAM配信に伴いまして垂れ幕・パンフレット等では</w:t>
      </w:r>
      <w:r w:rsidRPr="00DD6E09">
        <w:rPr>
          <w:rFonts w:asciiTheme="minorEastAsia" w:eastAsiaTheme="minorEastAsia" w:hAnsiTheme="minorEastAsia" w:cs="ＭＳ 明朝"/>
          <w:sz w:val="24"/>
          <w:szCs w:val="21"/>
          <w:u w:val="single"/>
        </w:rPr>
        <w:t>所属団体名ではなく大学名</w:t>
      </w:r>
      <w:r w:rsidRPr="00DD6E09">
        <w:rPr>
          <w:rFonts w:asciiTheme="minorEastAsia" w:eastAsiaTheme="minorEastAsia" w:hAnsiTheme="minorEastAsia" w:cs="ＭＳ 明朝"/>
          <w:sz w:val="24"/>
          <w:szCs w:val="21"/>
        </w:rPr>
        <w:t>を使用させていただきます。</w:t>
      </w:r>
    </w:p>
    <w:sectPr w:rsidR="0007335F" w:rsidRPr="00DD6E09">
      <w:pgSz w:w="11906" w:h="16838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83114" w14:textId="77777777" w:rsidR="00F34D1B" w:rsidRDefault="00F34D1B">
      <w:r>
        <w:separator/>
      </w:r>
    </w:p>
  </w:endnote>
  <w:endnote w:type="continuationSeparator" w:id="0">
    <w:p w14:paraId="494FE0E0" w14:textId="77777777" w:rsidR="00F34D1B" w:rsidRDefault="00F34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Mangal">
    <w:altName w:val="ＭＳ 明朝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78BEBF" w14:textId="77777777" w:rsidR="00F34D1B" w:rsidRDefault="00F34D1B">
      <w:r>
        <w:rPr>
          <w:color w:val="000000"/>
        </w:rPr>
        <w:separator/>
      </w:r>
    </w:p>
  </w:footnote>
  <w:footnote w:type="continuationSeparator" w:id="0">
    <w:p w14:paraId="2396F594" w14:textId="77777777" w:rsidR="00F34D1B" w:rsidRDefault="00F34D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709"/>
  <w:autoHyphenation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7335F"/>
    <w:rsid w:val="0007335F"/>
    <w:rsid w:val="00177F1B"/>
    <w:rsid w:val="00231CCB"/>
    <w:rsid w:val="00391EDE"/>
    <w:rsid w:val="00440850"/>
    <w:rsid w:val="0047544D"/>
    <w:rsid w:val="00586DB5"/>
    <w:rsid w:val="005F2D33"/>
    <w:rsid w:val="00712A83"/>
    <w:rsid w:val="00715C02"/>
    <w:rsid w:val="007B00D5"/>
    <w:rsid w:val="007B73B5"/>
    <w:rsid w:val="00807EAE"/>
    <w:rsid w:val="00851BB7"/>
    <w:rsid w:val="00984025"/>
    <w:rsid w:val="009F0C92"/>
    <w:rsid w:val="00A008D8"/>
    <w:rsid w:val="00A25F8B"/>
    <w:rsid w:val="00C319D1"/>
    <w:rsid w:val="00CD5AD3"/>
    <w:rsid w:val="00CE3160"/>
    <w:rsid w:val="00DD6E09"/>
    <w:rsid w:val="00E972DD"/>
    <w:rsid w:val="00F27ADB"/>
    <w:rsid w:val="00F34D1B"/>
    <w:rsid w:val="00F7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7C827B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Ｐ明朝" w:hAnsi="Times New Roman" w:cs="Mangal"/>
        <w:kern w:val="3"/>
        <w:sz w:val="24"/>
        <w:szCs w:val="24"/>
        <w:lang w:val="en-US" w:eastAsia="ja-JP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ＭＳ Ｐゴシック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ＭＳ Ｐゴシック" w:hAnsi="Courier New" w:cs="Courier New"/>
      <w:sz w:val="20"/>
      <w:szCs w:val="20"/>
    </w:rPr>
  </w:style>
  <w:style w:type="paragraph" w:styleId="a5">
    <w:name w:val="header"/>
    <w:basedOn w:val="Standard"/>
    <w:pPr>
      <w:tabs>
        <w:tab w:val="center" w:pos="4252"/>
        <w:tab w:val="right" w:pos="8504"/>
      </w:tabs>
      <w:snapToGrid w:val="0"/>
    </w:pPr>
    <w:rPr>
      <w:szCs w:val="21"/>
    </w:rPr>
  </w:style>
  <w:style w:type="paragraph" w:styleId="a6">
    <w:name w:val="footer"/>
    <w:basedOn w:val="Standard"/>
    <w:pPr>
      <w:tabs>
        <w:tab w:val="center" w:pos="4252"/>
        <w:tab w:val="right" w:pos="8504"/>
      </w:tabs>
      <w:snapToGrid w:val="0"/>
    </w:pPr>
    <w:rPr>
      <w:szCs w:val="21"/>
    </w:rPr>
  </w:style>
  <w:style w:type="paragraph" w:styleId="HTML">
    <w:name w:val="HTML Preformatted"/>
    <w:basedOn w:val="Standar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ＭＳ ゴシック" w:eastAsia="ＭＳ ゴシック" w:hAnsi="ＭＳ ゴシック" w:cs="ＭＳ ゴシック"/>
      <w:lang w:bidi="ar-SA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a7">
    <w:name w:val="ヘッダー (文字)"/>
    <w:rPr>
      <w:rFonts w:eastAsia="ＭＳ Ｐ明朝" w:cs="Mangal"/>
      <w:kern w:val="3"/>
      <w:sz w:val="24"/>
      <w:szCs w:val="21"/>
      <w:lang w:bidi="hi-IN"/>
    </w:rPr>
  </w:style>
  <w:style w:type="character" w:customStyle="1" w:styleId="a8">
    <w:name w:val="フッター (文字)"/>
    <w:rPr>
      <w:rFonts w:eastAsia="ＭＳ Ｐ明朝" w:cs="Mangal"/>
      <w:kern w:val="3"/>
      <w:sz w:val="24"/>
      <w:szCs w:val="21"/>
      <w:lang w:bidi="hi-IN"/>
    </w:rPr>
  </w:style>
  <w:style w:type="character" w:customStyle="1" w:styleId="HTML0">
    <w:name w:val="HTML 書式付き (文字)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Ｐ明朝" w:hAnsi="Times New Roman" w:cs="Mangal"/>
        <w:kern w:val="3"/>
        <w:sz w:val="24"/>
        <w:szCs w:val="24"/>
        <w:lang w:val="en-US" w:eastAsia="ja-JP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ＭＳ Ｐゴシック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ＭＳ Ｐゴシック" w:hAnsi="Courier New" w:cs="Courier New"/>
      <w:sz w:val="20"/>
      <w:szCs w:val="20"/>
    </w:rPr>
  </w:style>
  <w:style w:type="paragraph" w:styleId="a5">
    <w:name w:val="header"/>
    <w:basedOn w:val="Standard"/>
    <w:pPr>
      <w:tabs>
        <w:tab w:val="center" w:pos="4252"/>
        <w:tab w:val="right" w:pos="8504"/>
      </w:tabs>
      <w:snapToGrid w:val="0"/>
    </w:pPr>
    <w:rPr>
      <w:szCs w:val="21"/>
    </w:rPr>
  </w:style>
  <w:style w:type="paragraph" w:styleId="a6">
    <w:name w:val="footer"/>
    <w:basedOn w:val="Standard"/>
    <w:pPr>
      <w:tabs>
        <w:tab w:val="center" w:pos="4252"/>
        <w:tab w:val="right" w:pos="8504"/>
      </w:tabs>
      <w:snapToGrid w:val="0"/>
    </w:pPr>
    <w:rPr>
      <w:szCs w:val="21"/>
    </w:rPr>
  </w:style>
  <w:style w:type="paragraph" w:styleId="HTML">
    <w:name w:val="HTML Preformatted"/>
    <w:basedOn w:val="Standar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ＭＳ ゴシック" w:eastAsia="ＭＳ ゴシック" w:hAnsi="ＭＳ ゴシック" w:cs="ＭＳ ゴシック"/>
      <w:lang w:bidi="ar-SA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a7">
    <w:name w:val="ヘッダー (文字)"/>
    <w:rPr>
      <w:rFonts w:eastAsia="ＭＳ Ｐ明朝" w:cs="Mangal"/>
      <w:kern w:val="3"/>
      <w:sz w:val="24"/>
      <w:szCs w:val="21"/>
      <w:lang w:bidi="hi-IN"/>
    </w:rPr>
  </w:style>
  <w:style w:type="character" w:customStyle="1" w:styleId="a8">
    <w:name w:val="フッター (文字)"/>
    <w:rPr>
      <w:rFonts w:eastAsia="ＭＳ Ｐ明朝" w:cs="Mangal"/>
      <w:kern w:val="3"/>
      <w:sz w:val="24"/>
      <w:szCs w:val="21"/>
      <w:lang w:bidi="hi-IN"/>
    </w:rPr>
  </w:style>
  <w:style w:type="character" w:customStyle="1" w:styleId="HTML0">
    <w:name w:val="HTML 書式付き (文字)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599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田中 ゆうき</dc:creator>
  <cp:lastModifiedBy>伊藤 智啓</cp:lastModifiedBy>
  <cp:revision>6</cp:revision>
  <cp:lastPrinted>2012-12-04T07:44:00Z</cp:lastPrinted>
  <dcterms:created xsi:type="dcterms:W3CDTF">2013-11-25T11:15:00Z</dcterms:created>
  <dcterms:modified xsi:type="dcterms:W3CDTF">2014-11-23T14:21:00Z</dcterms:modified>
</cp:coreProperties>
</file>