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5C" w:rsidRPr="00745FD3" w:rsidRDefault="00A9235C" w:rsidP="00A9235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9235C">
        <w:rPr>
          <w:rFonts w:hint="eastAsia"/>
          <w:sz w:val="28"/>
          <w:szCs w:val="28"/>
        </w:rPr>
        <w:t>主語に注目した構文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3281"/>
      </w:tblGrid>
      <w:tr w:rsidR="00A9235C" w:rsidTr="00A9235C">
        <w:tc>
          <w:tcPr>
            <w:tcW w:w="3281" w:type="dxa"/>
          </w:tcPr>
          <w:p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should obey the rules.</w:t>
            </w:r>
          </w:p>
        </w:tc>
        <w:tc>
          <w:tcPr>
            <w:tcW w:w="3281" w:type="dxa"/>
          </w:tcPr>
          <w:p w:rsidR="00A9235C" w:rsidRDefault="00A9235C" w:rsidP="00A9235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規則は守らないといけない。</w:t>
            </w:r>
          </w:p>
        </w:tc>
      </w:tr>
      <w:tr w:rsidR="00A9235C" w:rsidTr="00A9235C">
        <w:tc>
          <w:tcPr>
            <w:tcW w:w="3281" w:type="dxa"/>
          </w:tcPr>
          <w:p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always care about the feelings of others.</w:t>
            </w:r>
          </w:p>
        </w:tc>
        <w:tc>
          <w:tcPr>
            <w:tcW w:w="3281" w:type="dxa"/>
          </w:tcPr>
          <w:p w:rsidR="00A9235C" w:rsidRDefault="00A9235C" w:rsidP="00A9235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いつも他人の気持ちを思いやるべきだ。</w:t>
            </w:r>
          </w:p>
        </w:tc>
      </w:tr>
      <w:tr w:rsidR="00A9235C" w:rsidTr="00A9235C">
        <w:tc>
          <w:tcPr>
            <w:tcW w:w="3281" w:type="dxa"/>
          </w:tcPr>
          <w:p w:rsidR="00A9235C" w:rsidRDefault="00A9235C" w:rsidP="00A923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say prices are going to go up again.</w:t>
            </w:r>
          </w:p>
        </w:tc>
        <w:tc>
          <w:tcPr>
            <w:tcW w:w="3281" w:type="dxa"/>
          </w:tcPr>
          <w:p w:rsidR="00A9235C" w:rsidRDefault="00A9235C" w:rsidP="00A9235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物価がまた上がるそうだ。</w:t>
            </w:r>
          </w:p>
        </w:tc>
      </w:tr>
    </w:tbl>
    <w:p w:rsidR="00A9235C" w:rsidRDefault="00A9235C" w:rsidP="00A9235C">
      <w:pPr>
        <w:rPr>
          <w:rFonts w:hint="eastAsia"/>
          <w:sz w:val="16"/>
          <w:szCs w:val="16"/>
        </w:rPr>
      </w:pPr>
    </w:p>
    <w:p w:rsidR="00A9235C" w:rsidRPr="00745FD3" w:rsidRDefault="00A9235C" w:rsidP="00A9235C">
      <w:pPr>
        <w:rPr>
          <w:sz w:val="20"/>
          <w:szCs w:val="20"/>
        </w:rPr>
      </w:pPr>
      <w:r w:rsidRPr="00A9235C">
        <w:rPr>
          <w:sz w:val="22"/>
          <w:szCs w:val="22"/>
          <w:u w:val="single"/>
        </w:rPr>
        <w:t xml:space="preserve">Point  </w:t>
      </w:r>
      <w:r w:rsidRPr="00A9235C">
        <w:rPr>
          <w:rFonts w:hint="eastAsia"/>
          <w:sz w:val="22"/>
          <w:szCs w:val="22"/>
          <w:u w:val="single"/>
        </w:rPr>
        <w:t>ちょっと変わった意味の</w:t>
      </w:r>
      <w:proofErr w:type="spellStart"/>
      <w:r w:rsidRPr="00A9235C">
        <w:rPr>
          <w:sz w:val="22"/>
          <w:szCs w:val="22"/>
          <w:u w:val="single"/>
        </w:rPr>
        <w:t>you,we,they</w:t>
      </w:r>
      <w:proofErr w:type="spellEnd"/>
      <w:r w:rsidRPr="00A9235C">
        <w:rPr>
          <w:rFonts w:hint="eastAsia"/>
          <w:sz w:val="22"/>
          <w:szCs w:val="22"/>
          <w:u w:val="single"/>
        </w:rPr>
        <w:t>を知る</w:t>
      </w:r>
      <w:r>
        <w:rPr>
          <w:rFonts w:hint="eastAsia"/>
          <w:sz w:val="20"/>
          <w:szCs w:val="20"/>
        </w:rPr>
        <w:t>。</w:t>
      </w:r>
    </w:p>
    <w:p w:rsidR="00A9235C" w:rsidRDefault="00A9235C" w:rsidP="00A9235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日本語訳と英文を比べると、日本語では主語を省略しても、文章が成り立つことが解ります。しかし英語ではきちんと主語を欠かないといけない。</w:t>
      </w:r>
    </w:p>
    <w:p w:rsidR="00A9235C" w:rsidRDefault="00A9235C" w:rsidP="00A9235C">
      <w:pPr>
        <w:rPr>
          <w:rFonts w:hint="eastAsia"/>
          <w:sz w:val="20"/>
          <w:szCs w:val="20"/>
          <w:shd w:val="pct15" w:color="auto" w:fill="FFFFFF"/>
        </w:rPr>
      </w:pPr>
      <w:r w:rsidRPr="00A9235C">
        <w:rPr>
          <w:rFonts w:hint="eastAsia"/>
          <w:sz w:val="20"/>
          <w:szCs w:val="20"/>
          <w:shd w:val="pct15" w:color="auto" w:fill="FFFFFF"/>
        </w:rPr>
        <w:t>日本語では省略され易い「世間一般の人々」という意味を、</w:t>
      </w:r>
      <w:r w:rsidRPr="00A9235C">
        <w:rPr>
          <w:sz w:val="20"/>
          <w:szCs w:val="20"/>
          <w:shd w:val="pct15" w:color="auto" w:fill="FFFFFF"/>
        </w:rPr>
        <w:t>you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we</w:t>
      </w:r>
      <w:r w:rsidRPr="00A9235C">
        <w:rPr>
          <w:rFonts w:hint="eastAsia"/>
          <w:sz w:val="20"/>
          <w:szCs w:val="20"/>
          <w:shd w:val="pct15" w:color="auto" w:fill="FFFFFF"/>
        </w:rPr>
        <w:t>や</w:t>
      </w:r>
      <w:r w:rsidRPr="00A9235C">
        <w:rPr>
          <w:sz w:val="20"/>
          <w:szCs w:val="20"/>
          <w:shd w:val="pct15" w:color="auto" w:fill="FFFFFF"/>
        </w:rPr>
        <w:t>they</w:t>
      </w:r>
      <w:r w:rsidRPr="00A9235C">
        <w:rPr>
          <w:rFonts w:hint="eastAsia"/>
          <w:sz w:val="20"/>
          <w:szCs w:val="20"/>
          <w:shd w:val="pct15" w:color="auto" w:fill="FFFFFF"/>
        </w:rPr>
        <w:t>が持つ。</w:t>
      </w:r>
    </w:p>
    <w:p w:rsidR="00A9235C" w:rsidRDefault="00A9235C" w:rsidP="00A9235C">
      <w:pPr>
        <w:rPr>
          <w:rFonts w:hint="eastAsia"/>
          <w:sz w:val="20"/>
          <w:szCs w:val="20"/>
        </w:rPr>
      </w:pPr>
    </w:p>
    <w:p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 xml:space="preserve">&lt;we&gt;     </w:t>
      </w:r>
      <w:r w:rsidRPr="00A9235C">
        <w:rPr>
          <w:rFonts w:hint="eastAsia"/>
          <w:sz w:val="16"/>
          <w:szCs w:val="16"/>
        </w:rPr>
        <w:t>話し手を含んだ「人々」</w:t>
      </w:r>
      <w:r w:rsidR="00745FD3">
        <w:rPr>
          <w:sz w:val="16"/>
          <w:szCs w:val="16"/>
        </w:rPr>
        <w:t xml:space="preserve">        </w:t>
      </w:r>
      <w:r w:rsidRPr="00A9235C">
        <w:rPr>
          <w:sz w:val="16"/>
          <w:szCs w:val="16"/>
        </w:rPr>
        <w:t>We had a lot of snow here this year.</w:t>
      </w:r>
    </w:p>
    <w:p w:rsidR="00A9235C" w:rsidRPr="00A9235C" w:rsidRDefault="00A9235C" w:rsidP="00A9235C">
      <w:pPr>
        <w:rPr>
          <w:sz w:val="16"/>
          <w:szCs w:val="16"/>
        </w:rPr>
      </w:pPr>
    </w:p>
    <w:p w:rsidR="00A9235C" w:rsidRPr="00A9235C" w:rsidRDefault="00A9235C" w:rsidP="00A9235C">
      <w:pPr>
        <w:rPr>
          <w:rFonts w:hint="eastAsia"/>
          <w:sz w:val="16"/>
          <w:szCs w:val="16"/>
        </w:rPr>
      </w:pPr>
      <w:r w:rsidRPr="00A9235C">
        <w:rPr>
          <w:sz w:val="16"/>
          <w:szCs w:val="16"/>
        </w:rPr>
        <w:t xml:space="preserve">&lt;you&gt;   </w:t>
      </w:r>
      <w:r w:rsidRPr="00A9235C">
        <w:rPr>
          <w:rFonts w:hint="eastAsia"/>
          <w:sz w:val="16"/>
          <w:szCs w:val="16"/>
        </w:rPr>
        <w:t>聞き手を含んだ「人々」</w:t>
      </w:r>
    </w:p>
    <w:p w:rsidR="00A9235C" w:rsidRPr="00A9235C" w:rsidRDefault="00A9235C" w:rsidP="00A9235C">
      <w:pPr>
        <w:rPr>
          <w:sz w:val="16"/>
          <w:szCs w:val="16"/>
        </w:rPr>
      </w:pPr>
      <w:r w:rsidRPr="00A9235C">
        <w:rPr>
          <w:sz w:val="16"/>
          <w:szCs w:val="16"/>
        </w:rPr>
        <w:t>You can learn a language better if you visit the country where it’s spoken.</w:t>
      </w:r>
    </w:p>
    <w:p w:rsidR="00A9235C" w:rsidRPr="00A9235C" w:rsidRDefault="00A9235C" w:rsidP="00A9235C">
      <w:pPr>
        <w:rPr>
          <w:sz w:val="16"/>
          <w:szCs w:val="16"/>
        </w:rPr>
      </w:pPr>
    </w:p>
    <w:p w:rsidR="00A9235C" w:rsidRPr="00A9235C" w:rsidRDefault="00A9235C" w:rsidP="00A9235C">
      <w:pPr>
        <w:rPr>
          <w:rFonts w:hint="eastAsia"/>
          <w:sz w:val="16"/>
          <w:szCs w:val="16"/>
        </w:rPr>
      </w:pPr>
      <w:r w:rsidRPr="00A9235C">
        <w:rPr>
          <w:sz w:val="16"/>
          <w:szCs w:val="16"/>
        </w:rPr>
        <w:t xml:space="preserve">&lt;they&gt;   </w:t>
      </w:r>
      <w:r w:rsidRPr="00A9235C">
        <w:rPr>
          <w:rFonts w:hint="eastAsia"/>
          <w:sz w:val="16"/>
          <w:szCs w:val="16"/>
        </w:rPr>
        <w:t xml:space="preserve">　話し手も聞き手も含まない「世間一般の人々」</w:t>
      </w:r>
    </w:p>
    <w:p w:rsidR="00A9235C" w:rsidRPr="00A9235C" w:rsidRDefault="00A9235C" w:rsidP="00A9235C">
      <w:pPr>
        <w:rPr>
          <w:rFonts w:hint="eastAsia"/>
          <w:sz w:val="16"/>
          <w:szCs w:val="16"/>
        </w:rPr>
      </w:pPr>
      <w:r w:rsidRPr="00A9235C">
        <w:rPr>
          <w:rFonts w:hint="eastAsia"/>
          <w:sz w:val="16"/>
          <w:szCs w:val="16"/>
        </w:rPr>
        <w:t xml:space="preserve">　</w:t>
      </w:r>
      <w:r w:rsidRPr="00A9235C">
        <w:rPr>
          <w:sz w:val="16"/>
          <w:szCs w:val="16"/>
        </w:rPr>
        <w:t>people</w:t>
      </w:r>
      <w:r w:rsidRPr="00A9235C">
        <w:rPr>
          <w:rFonts w:hint="eastAsia"/>
          <w:sz w:val="16"/>
          <w:szCs w:val="16"/>
        </w:rPr>
        <w:t>や</w:t>
      </w:r>
      <w:r w:rsidRPr="00A9235C">
        <w:rPr>
          <w:sz w:val="16"/>
          <w:szCs w:val="16"/>
        </w:rPr>
        <w:t>one</w:t>
      </w:r>
      <w:r w:rsidRPr="00A9235C">
        <w:rPr>
          <w:rFonts w:hint="eastAsia"/>
          <w:sz w:val="16"/>
          <w:szCs w:val="16"/>
        </w:rPr>
        <w:t>が使われることもある。</w:t>
      </w:r>
    </w:p>
    <w:p w:rsidR="00A9235C" w:rsidRDefault="00A9235C" w:rsidP="00A9235C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They say that ~</w:t>
      </w:r>
      <w:r>
        <w:rPr>
          <w:rFonts w:hint="eastAsia"/>
          <w:sz w:val="16"/>
          <w:szCs w:val="16"/>
        </w:rPr>
        <w:t>「〜だそうだ、〜と言われている」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People say that prices are going to go up again.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 =It is said that prices are going to go up again.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 =I hear that prices are going to go up again.</w:t>
      </w:r>
    </w:p>
    <w:p w:rsidR="00A9235C" w:rsidRDefault="00A9235C" w:rsidP="00A9235C">
      <w:pPr>
        <w:rPr>
          <w:sz w:val="16"/>
          <w:szCs w:val="16"/>
        </w:rPr>
      </w:pPr>
    </w:p>
    <w:p w:rsidR="00A9235C" w:rsidRDefault="00A9235C" w:rsidP="00A9235C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One should do one’s duty.   </w:t>
      </w:r>
      <w:r>
        <w:rPr>
          <w:rFonts w:hint="eastAsia"/>
          <w:sz w:val="16"/>
          <w:szCs w:val="16"/>
        </w:rPr>
        <w:t>人は自分の義務を果たすべきだ</w:t>
      </w:r>
    </w:p>
    <w:p w:rsidR="00A9235C" w:rsidRDefault="00A9235C" w:rsidP="00A9235C">
      <w:pPr>
        <w:rPr>
          <w:rFonts w:hint="eastAsia"/>
          <w:sz w:val="16"/>
          <w:szCs w:val="16"/>
        </w:rPr>
      </w:pPr>
    </w:p>
    <w:p w:rsidR="00A9235C" w:rsidRDefault="00A9235C" w:rsidP="00A9235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問題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 xml:space="preserve">学ぶのに遅すぎると言うことはない　　</w:t>
      </w:r>
      <w:r>
        <w:rPr>
          <w:sz w:val="16"/>
          <w:szCs w:val="16"/>
        </w:rPr>
        <w:t>(learn /too /old / is /to /never /one).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 xml:space="preserve">知らない人と一緒の時は注意しなさい　</w:t>
      </w:r>
      <w:r>
        <w:rPr>
          <w:sz w:val="16"/>
          <w:szCs w:val="16"/>
        </w:rPr>
        <w:t>(you /with /have/ to /people /you /be /don’t /know /careful).</w:t>
      </w:r>
    </w:p>
    <w:p w:rsidR="00A9235C" w:rsidRDefault="00A9235C" w:rsidP="00A9235C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適度の運動は健康によいと言われている。</w:t>
      </w:r>
    </w:p>
    <w:p w:rsidR="00A9235C" w:rsidRDefault="00A9235C" w:rsidP="00A923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　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doing</w:t>
      </w:r>
      <w:proofErr w:type="gramEnd"/>
      <w:r>
        <w:rPr>
          <w:sz w:val="16"/>
          <w:szCs w:val="16"/>
        </w:rPr>
        <w:t xml:space="preserve"> /say /good /that /for /people /health /is /some/exercises).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4 One can easily become sick when visiting a tropical country.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5 What they call “the first floor” in America is called “the ground floor” in Britain.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6 People should remember Noel’s words, “it is best to be ill in your own language.”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>7 They say there are about one hundred thousand haiku lovers in the world outside Japan.</w:t>
      </w:r>
    </w:p>
    <w:p w:rsidR="00A9235C" w:rsidRDefault="00A9235C" w:rsidP="00A9235C">
      <w:pPr>
        <w:rPr>
          <w:sz w:val="16"/>
          <w:szCs w:val="16"/>
        </w:rPr>
      </w:pPr>
      <w:r>
        <w:rPr>
          <w:sz w:val="16"/>
          <w:szCs w:val="16"/>
        </w:rPr>
        <w:t xml:space="preserve">8 If one is accustomed </w:t>
      </w:r>
      <w:r w:rsidR="00745FD3">
        <w:rPr>
          <w:sz w:val="16"/>
          <w:szCs w:val="16"/>
        </w:rPr>
        <w:t>to the noises made by cars, one will be startled by the silence of a city where only boats go by.</w:t>
      </w:r>
    </w:p>
    <w:p w:rsidR="00745FD3" w:rsidRDefault="00745FD3" w:rsidP="00A9235C">
      <w:pPr>
        <w:rPr>
          <w:sz w:val="16"/>
          <w:szCs w:val="16"/>
        </w:rPr>
      </w:pPr>
      <w:r>
        <w:rPr>
          <w:sz w:val="16"/>
          <w:szCs w:val="16"/>
        </w:rPr>
        <w:t>9 The people of a country have their own culture. Therefore, if you visit a foreign country, you will face a culture more or less different from your own and sometimes find it difficult to adjust yourself to it.</w:t>
      </w: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Default="00745FD3" w:rsidP="00A9235C">
      <w:pPr>
        <w:rPr>
          <w:sz w:val="16"/>
          <w:szCs w:val="16"/>
        </w:rPr>
      </w:pPr>
    </w:p>
    <w:p w:rsidR="00745FD3" w:rsidRPr="00A9235C" w:rsidRDefault="00745FD3" w:rsidP="00A9235C">
      <w:pPr>
        <w:rPr>
          <w:sz w:val="16"/>
          <w:szCs w:val="16"/>
        </w:rPr>
      </w:pPr>
      <w:bookmarkStart w:id="0" w:name="_GoBack"/>
      <w:bookmarkEnd w:id="0"/>
    </w:p>
    <w:sectPr w:rsidR="00745FD3" w:rsidRPr="00A9235C" w:rsidSect="00745FD3">
      <w:pgSz w:w="16840" w:h="11900" w:orient="landscape"/>
      <w:pgMar w:top="567" w:right="1134" w:bottom="1134" w:left="1134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D6B4C"/>
    <w:multiLevelType w:val="hybridMultilevel"/>
    <w:tmpl w:val="9F1A3B02"/>
    <w:lvl w:ilvl="0" w:tplc="88E43006">
      <w:start w:val="1"/>
      <w:numFmt w:val="japaneseCounting"/>
      <w:lvlText w:val="%1章"/>
      <w:lvlJc w:val="left"/>
      <w:pPr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5C"/>
    <w:rsid w:val="003B0A03"/>
    <w:rsid w:val="0065674E"/>
    <w:rsid w:val="00745FD3"/>
    <w:rsid w:val="00A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5C"/>
    <w:pPr>
      <w:ind w:leftChars="400" w:left="960"/>
    </w:pPr>
  </w:style>
  <w:style w:type="table" w:styleId="a4">
    <w:name w:val="Table Grid"/>
    <w:basedOn w:val="a1"/>
    <w:uiPriority w:val="59"/>
    <w:rsid w:val="00A923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1420</Characters>
  <Application>Microsoft Macintosh Word</Application>
  <DocSecurity>0</DocSecurity>
  <Lines>11</Lines>
  <Paragraphs>3</Paragraphs>
  <ScaleCrop>false</ScaleCrop>
  <Company>慶應義塾大学　総合政策学部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2014-11-20T16:22:00Z</dcterms:created>
  <dcterms:modified xsi:type="dcterms:W3CDTF">2014-11-20T16:47:00Z</dcterms:modified>
</cp:coreProperties>
</file>