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DF27AA" w14:paraId="5DBD0ABD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5F4E6672" w14:textId="77777777" w:rsidR="008F571F" w:rsidRPr="00DF27AA" w:rsidRDefault="008F571F" w:rsidP="00B006D5"/>
        </w:tc>
      </w:tr>
      <w:tr w:rsidR="008F571F" w:rsidRPr="00DF27AA" w14:paraId="6AF45A5E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3851E102" w14:textId="4B16EDC2" w:rsidR="008F571F" w:rsidRPr="00DF27AA" w:rsidRDefault="00DF27AA" w:rsidP="00B006D5">
            <w:pPr>
              <w:pStyle w:val="Cover-titel"/>
              <w:rPr>
                <w:caps w:val="0"/>
                <w:szCs w:val="36"/>
                <w:lang w:val="en-US"/>
              </w:rPr>
            </w:pPr>
            <w:r w:rsidRPr="00DF27AA">
              <w:rPr>
                <w:caps w:val="0"/>
                <w:szCs w:val="36"/>
                <w:lang w:val="en-US"/>
              </w:rPr>
              <w:t>Realization</w:t>
            </w:r>
          </w:p>
          <w:p w14:paraId="3831D63B" w14:textId="501BA933" w:rsidR="008F571F" w:rsidRPr="00DF27AA" w:rsidRDefault="00D50DA4" w:rsidP="00B006D5">
            <w:pPr>
              <w:pStyle w:val="Cover-ondertitel"/>
              <w:rPr>
                <w:b w:val="0"/>
                <w:szCs w:val="36"/>
                <w:lang w:val="en-US"/>
              </w:rPr>
            </w:pPr>
            <w:r w:rsidRPr="00DF27AA">
              <w:rPr>
                <w:b w:val="0"/>
                <w:szCs w:val="36"/>
                <w:lang w:val="en-US"/>
              </w:rPr>
              <w:t>Report</w:t>
            </w:r>
          </w:p>
        </w:tc>
      </w:tr>
      <w:tr w:rsidR="008F571F" w:rsidRPr="00DF27AA" w14:paraId="66D185DB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3B3BA62F" w14:textId="5036FCC4" w:rsidR="008F571F" w:rsidRPr="00DF27AA" w:rsidRDefault="00C64D60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DF27AA"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4EE41D8B" wp14:editId="7152F7F6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-1364615</wp:posOffset>
                  </wp:positionV>
                  <wp:extent cx="3318510" cy="864235"/>
                  <wp:effectExtent l="0" t="0" r="0" b="0"/>
                  <wp:wrapNone/>
                  <wp:docPr id="5" name="Graphic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D4F84E-5C4E-4493-97A7-7428165D06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4">
                            <a:extLst>
                              <a:ext uri="{FF2B5EF4-FFF2-40B4-BE49-F238E27FC236}">
                                <a16:creationId xmlns:a16="http://schemas.microsoft.com/office/drawing/2014/main" id="{CBD4F84E-5C4E-4493-97A7-7428165D06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10" cy="864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27AA" w:rsidRPr="00DF27AA">
              <w:rPr>
                <w:b/>
                <w:color w:val="F04C25"/>
                <w:szCs w:val="18"/>
                <w:lang w:val="en-US"/>
              </w:rPr>
              <w:t>Van Eynde Michiel 3-APP</w:t>
            </w:r>
          </w:p>
          <w:p w14:paraId="7A633169" w14:textId="77777777" w:rsidR="008F571F" w:rsidRPr="00DF27AA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A6B8F44" w14:textId="34F9E206" w:rsidR="008F571F" w:rsidRPr="00DF27AA" w:rsidRDefault="00DF27AA" w:rsidP="00B006D5">
            <w:pPr>
              <w:pStyle w:val="Cover-opleiding"/>
            </w:pPr>
            <w:r w:rsidRPr="00DF27AA">
              <w:t>Internship JUVO</w:t>
            </w:r>
            <w:r w:rsidR="008B3FFA">
              <w:t xml:space="preserve"> |</w:t>
            </w:r>
            <w:r w:rsidR="00CF6676" w:rsidRPr="00DF27AA">
              <w:t xml:space="preserve"> </w:t>
            </w:r>
            <w:r w:rsidR="006743F6" w:rsidRPr="00DF27AA">
              <w:t>I</w:t>
            </w:r>
            <w:r w:rsidR="00133D7F" w:rsidRPr="00DF27AA">
              <w:t>T</w:t>
            </w:r>
            <w:r w:rsidRPr="00DF27AA">
              <w:t xml:space="preserve"> </w:t>
            </w:r>
            <w:r w:rsidR="00976392" w:rsidRPr="00DF27AA">
              <w:t>F</w:t>
            </w:r>
            <w:r w:rsidR="006743F6" w:rsidRPr="00DF27AA">
              <w:t>actory</w:t>
            </w:r>
          </w:p>
          <w:p w14:paraId="1B6402F1" w14:textId="77777777" w:rsidR="008F571F" w:rsidRPr="00DF27AA" w:rsidRDefault="008F571F" w:rsidP="00B006D5">
            <w:pPr>
              <w:pStyle w:val="Cover-afstudeerrichting"/>
              <w:rPr>
                <w:lang w:val="en-US"/>
              </w:rPr>
            </w:pPr>
          </w:p>
        </w:tc>
      </w:tr>
      <w:tr w:rsidR="008F571F" w:rsidRPr="00DF27AA" w14:paraId="1415CCC0" w14:textId="77777777" w:rsidTr="00836A35">
        <w:tc>
          <w:tcPr>
            <w:tcW w:w="4044" w:type="dxa"/>
            <w:vMerge/>
          </w:tcPr>
          <w:p w14:paraId="0F090624" w14:textId="77777777" w:rsidR="008F571F" w:rsidRPr="00DF27AA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683D55E9" w14:textId="77777777" w:rsidR="008F571F" w:rsidRPr="00DF27AA" w:rsidRDefault="008F571F" w:rsidP="00B006D5">
            <w:pPr>
              <w:pStyle w:val="Cover-graad"/>
              <w:rPr>
                <w:szCs w:val="18"/>
                <w:lang w:val="en-US"/>
              </w:rPr>
            </w:pPr>
          </w:p>
        </w:tc>
      </w:tr>
      <w:tr w:rsidR="008F571F" w:rsidRPr="00DF27AA" w14:paraId="5A4E2249" w14:textId="77777777" w:rsidTr="00836A35">
        <w:tc>
          <w:tcPr>
            <w:tcW w:w="4044" w:type="dxa"/>
            <w:vMerge/>
          </w:tcPr>
          <w:p w14:paraId="235C93F4" w14:textId="77777777" w:rsidR="008F571F" w:rsidRPr="00DF27AA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31A4C5F1" w14:textId="6C4FB08E" w:rsidR="008F571F" w:rsidRPr="00DF27AA" w:rsidRDefault="00741323" w:rsidP="00B006D5">
            <w:pPr>
              <w:pStyle w:val="Cover-academiejaarcampus"/>
              <w:rPr>
                <w:lang w:val="en-US"/>
              </w:rPr>
            </w:pPr>
            <w:r w:rsidRPr="00DF27AA">
              <w:rPr>
                <w:lang w:val="en-US"/>
              </w:rPr>
              <w:t>Academic Year</w:t>
            </w:r>
            <w:r w:rsidR="002A3280" w:rsidRPr="00DF27AA">
              <w:rPr>
                <w:lang w:val="en-US"/>
              </w:rPr>
              <w:t xml:space="preserve"> </w:t>
            </w:r>
            <w:r w:rsidR="00A12A6F" w:rsidRPr="00DF27AA">
              <w:rPr>
                <w:lang w:val="en-US"/>
              </w:rPr>
              <w:t>20</w:t>
            </w:r>
            <w:r w:rsidR="00DF27AA" w:rsidRPr="00DF27AA">
              <w:rPr>
                <w:lang w:val="en-US"/>
              </w:rPr>
              <w:t>21</w:t>
            </w:r>
            <w:r w:rsidR="00A12A6F" w:rsidRPr="00DF27AA">
              <w:rPr>
                <w:lang w:val="en-US"/>
              </w:rPr>
              <w:t>-20</w:t>
            </w:r>
            <w:r w:rsidR="00DF27AA" w:rsidRPr="00DF27AA">
              <w:rPr>
                <w:lang w:val="en-US"/>
              </w:rPr>
              <w:t>22</w:t>
            </w:r>
          </w:p>
          <w:p w14:paraId="194A8146" w14:textId="77777777" w:rsidR="008F571F" w:rsidRPr="00DF27AA" w:rsidRDefault="008F571F" w:rsidP="00B006D5">
            <w:pPr>
              <w:pStyle w:val="Cover-academiejaarcampus"/>
              <w:rPr>
                <w:lang w:val="en-US"/>
              </w:rPr>
            </w:pPr>
            <w:r w:rsidRPr="00DF27AA">
              <w:rPr>
                <w:lang w:val="en-US"/>
              </w:rPr>
              <w:t>Campus Geel, Kleinhoefstraat 4, BE-2440 Geel</w:t>
            </w:r>
          </w:p>
        </w:tc>
      </w:tr>
    </w:tbl>
    <w:p w14:paraId="02862BC8" w14:textId="008883E8" w:rsidR="008F571F" w:rsidRPr="00DF27AA" w:rsidRDefault="008F571F" w:rsidP="008F571F">
      <w:r w:rsidRPr="00DF27AA">
        <w:rPr>
          <w:noProof/>
        </w:rPr>
        <w:drawing>
          <wp:anchor distT="0" distB="0" distL="114300" distR="114300" simplePos="0" relativeHeight="251659264" behindDoc="1" locked="0" layoutInCell="0" allowOverlap="1" wp14:anchorId="4E3B69A0" wp14:editId="5850063A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A249D" w14:textId="77777777" w:rsidR="008F571F" w:rsidRPr="00DF27AA" w:rsidRDefault="008F571F" w:rsidP="00CB02C4">
      <w:pPr>
        <w:pStyle w:val="Kopzondernummer"/>
        <w:sectPr w:rsidR="008F571F" w:rsidRPr="00DF27AA" w:rsidSect="007755B1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11B753F" w14:textId="6AB7085A" w:rsidR="002E351F" w:rsidRPr="00DF27AA" w:rsidRDefault="00741323" w:rsidP="00CB02C4">
      <w:pPr>
        <w:pStyle w:val="Kopzondernummer"/>
      </w:pPr>
      <w:bookmarkStart w:id="0" w:name="_Toc104019335"/>
      <w:r w:rsidRPr="00DF27AA">
        <w:lastRenderedPageBreak/>
        <w:t>Table of contents</w:t>
      </w:r>
      <w:bookmarkEnd w:id="0"/>
    </w:p>
    <w:p w14:paraId="756DE666" w14:textId="77777777" w:rsidR="00A12A6F" w:rsidRPr="00DF27AA" w:rsidRDefault="00CE42F1" w:rsidP="00A12A6F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DF27AA">
        <w:fldChar w:fldCharType="begin"/>
      </w:r>
      <w:r w:rsidR="00153653" w:rsidRPr="00DF27AA">
        <w:instrText xml:space="preserve"> TOC \o "1-4" \h \z \u </w:instrText>
      </w:r>
      <w:r w:rsidRPr="00DF27AA">
        <w:fldChar w:fldCharType="separate"/>
      </w:r>
    </w:p>
    <w:sdt>
      <w:sdtPr>
        <w:rPr>
          <w:lang w:val="nl-NL"/>
        </w:rPr>
        <w:id w:val="1951354796"/>
        <w:docPartObj>
          <w:docPartGallery w:val="Table of Contents"/>
          <w:docPartUnique/>
        </w:docPartObj>
      </w:sdtPr>
      <w:sdtEndPr>
        <w:rPr>
          <w:rFonts w:ascii="Verdana" w:eastAsia="Times New Roman" w:hAnsi="Verdana" w:cs="Calibri"/>
          <w:b/>
          <w:bCs/>
          <w:color w:val="auto"/>
          <w:sz w:val="20"/>
          <w:szCs w:val="20"/>
        </w:rPr>
      </w:sdtEndPr>
      <w:sdtContent>
        <w:p w14:paraId="5489DEB1" w14:textId="6DD4F73F" w:rsidR="00891CFD" w:rsidRDefault="00891CFD" w:rsidP="00891CFD">
          <w:pPr>
            <w:pStyle w:val="Kopvaninhoudsopgave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8311F3E" w14:textId="6CFFECA0" w:rsidR="00891CFD" w:rsidRDefault="00891CFD">
          <w:pPr>
            <w:pStyle w:val="Inhopg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/>
            </w:rPr>
          </w:pPr>
          <w:hyperlink w:anchor="_Toc104019336" w:history="1">
            <w:r w:rsidRPr="00D84EC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/>
              </w:rPr>
              <w:tab/>
            </w:r>
            <w:r w:rsidRPr="00D84EC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596E" w14:textId="0DDC3155" w:rsidR="00891CFD" w:rsidRDefault="00891CFD">
          <w:pPr>
            <w:pStyle w:val="Inhopg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/>
            </w:rPr>
          </w:pPr>
          <w:hyperlink w:anchor="_Toc104019337" w:history="1">
            <w:r w:rsidRPr="00D84E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/>
              </w:rPr>
              <w:tab/>
            </w:r>
            <w:r w:rsidRPr="00D84EC0">
              <w:rPr>
                <w:rStyle w:val="Hyperlink"/>
                <w:noProof/>
              </w:rPr>
              <w:t>Design CV-Application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8483" w14:textId="3DCD9DCA" w:rsidR="00891CFD" w:rsidRDefault="00891CFD">
          <w:pPr>
            <w:pStyle w:val="Inhopg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nl-BE"/>
            </w:rPr>
          </w:pPr>
          <w:hyperlink w:anchor="_Toc104019338" w:history="1">
            <w:r w:rsidRPr="00D84EC0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nl-BE"/>
              </w:rPr>
              <w:tab/>
            </w:r>
            <w:r w:rsidRPr="00D84EC0">
              <w:rPr>
                <w:rStyle w:val="Hyperlink"/>
              </w:rPr>
              <w:t>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_Toc104019338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776E3C" w14:textId="5390E876" w:rsidR="00891CFD" w:rsidRDefault="00891CFD">
          <w:pPr>
            <w:pStyle w:val="Inhopg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nl-BE"/>
            </w:rPr>
          </w:pPr>
          <w:hyperlink w:anchor="_Toc104019339" w:history="1">
            <w:r w:rsidRPr="00D84EC0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nl-BE"/>
              </w:rPr>
              <w:tab/>
            </w:r>
            <w:r w:rsidRPr="00D84EC0">
              <w:rPr>
                <w:rStyle w:val="Hyperlink"/>
              </w:rPr>
              <w:t>Mobile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_Toc104019339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CCA2B4" w14:textId="2D412425" w:rsidR="00891CFD" w:rsidRDefault="00891CFD">
          <w:pPr>
            <w:pStyle w:val="Inhopg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/>
            </w:rPr>
          </w:pPr>
          <w:hyperlink w:anchor="_Toc104019340" w:history="1">
            <w:r w:rsidRPr="00D84EC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/>
              </w:rPr>
              <w:tab/>
            </w:r>
            <w:r w:rsidRPr="00D84EC0">
              <w:rPr>
                <w:rStyle w:val="Hyperlink"/>
                <w:noProof/>
              </w:rPr>
              <w:t>Personal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827E" w14:textId="5CF0C753" w:rsidR="00891CFD" w:rsidRDefault="00891CFD">
          <w:r>
            <w:rPr>
              <w:b/>
              <w:bCs/>
              <w:lang w:val="nl-NL"/>
            </w:rPr>
            <w:fldChar w:fldCharType="end"/>
          </w:r>
        </w:p>
      </w:sdtContent>
    </w:sdt>
    <w:p w14:paraId="142CC235" w14:textId="77777777" w:rsidR="000C02D6" w:rsidRPr="00DF27AA" w:rsidRDefault="000C02D6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</w:p>
    <w:p w14:paraId="4339772A" w14:textId="01344B5A" w:rsidR="00DD49C8" w:rsidRPr="00DF27AA" w:rsidRDefault="00CE42F1" w:rsidP="002E351F">
      <w:r w:rsidRPr="00DF27AA">
        <w:fldChar w:fldCharType="end"/>
      </w:r>
    </w:p>
    <w:p w14:paraId="20EECE29" w14:textId="77777777" w:rsidR="00E66630" w:rsidRPr="00DF27AA" w:rsidRDefault="00E66630">
      <w:pPr>
        <w:spacing w:after="0"/>
      </w:pPr>
      <w:r w:rsidRPr="00DF27AA">
        <w:br w:type="page"/>
      </w:r>
    </w:p>
    <w:p w14:paraId="0467CAB2" w14:textId="65590DBA" w:rsidR="002E351F" w:rsidRDefault="00DF27AA" w:rsidP="008F571F">
      <w:pPr>
        <w:pStyle w:val="Kop1"/>
      </w:pPr>
      <w:bookmarkStart w:id="1" w:name="_Toc104019336"/>
      <w:r>
        <w:lastRenderedPageBreak/>
        <w:t>Introduction</w:t>
      </w:r>
      <w:bookmarkEnd w:id="1"/>
    </w:p>
    <w:p w14:paraId="2B65785E" w14:textId="5782E823" w:rsidR="00DF27AA" w:rsidRDefault="00DF27AA" w:rsidP="002333C0">
      <w:pPr>
        <w:jc w:val="both"/>
      </w:pPr>
      <w:r>
        <w:t>The main goal of the assignment we received was to make the</w:t>
      </w:r>
      <w:r w:rsidR="002572B4">
        <w:t xml:space="preserve"> recruitment task easier and more maintainable. Before every CV was in a separate document and there was no central storage. Now with the newly</w:t>
      </w:r>
      <w:r w:rsidR="00365757">
        <w:t xml:space="preserve"> created</w:t>
      </w:r>
      <w:r w:rsidR="002572B4">
        <w:t xml:space="preserve"> CV-</w:t>
      </w:r>
      <w:r w:rsidR="00365757">
        <w:t>a</w:t>
      </w:r>
      <w:r w:rsidR="002572B4">
        <w:t>pplication</w:t>
      </w:r>
      <w:r w:rsidR="00365757">
        <w:t xml:space="preserve"> </w:t>
      </w:r>
      <w:r w:rsidR="002572B4">
        <w:t xml:space="preserve">a user or an applicant can upload their CV. After the upload a text recognizer reads </w:t>
      </w:r>
      <w:r w:rsidR="002333C0">
        <w:t>out the text and forms it into a nice overview, in which the user can correct the data if needed.</w:t>
      </w:r>
    </w:p>
    <w:p w14:paraId="541078FB" w14:textId="24EC9473" w:rsidR="00365757" w:rsidRPr="00DF27AA" w:rsidRDefault="00365757" w:rsidP="002333C0">
      <w:pPr>
        <w:jc w:val="both"/>
      </w:pPr>
      <w:r>
        <w:t>You can find a nice video on my portfolio, in which I will go over to complete application to show what has been created in a visual manner.</w:t>
      </w:r>
    </w:p>
    <w:p w14:paraId="1CD7D34D" w14:textId="6CDED0C2" w:rsidR="00614295" w:rsidRDefault="0097454E" w:rsidP="0060034A">
      <w:pPr>
        <w:pStyle w:val="Kop1"/>
        <w:tabs>
          <w:tab w:val="clear" w:pos="1021"/>
          <w:tab w:val="num" w:pos="993"/>
        </w:tabs>
      </w:pPr>
      <w:bookmarkStart w:id="2" w:name="_Toc104019337"/>
      <w:r>
        <w:lastRenderedPageBreak/>
        <w:t>Design CV-Application</w:t>
      </w:r>
      <w:bookmarkEnd w:id="2"/>
    </w:p>
    <w:p w14:paraId="3AFB8649" w14:textId="30BFBE13" w:rsidR="0060034A" w:rsidRPr="0060034A" w:rsidRDefault="0060034A" w:rsidP="0060034A">
      <w:pPr>
        <w:pStyle w:val="Kop2"/>
        <w:tabs>
          <w:tab w:val="clear" w:pos="2580"/>
        </w:tabs>
        <w:ind w:left="993" w:hanging="993"/>
        <w:jc w:val="both"/>
      </w:pPr>
      <w:bookmarkStart w:id="3" w:name="_Toc104019338"/>
      <w:r>
        <w:t>Layout</w:t>
      </w:r>
      <w:bookmarkEnd w:id="3"/>
    </w:p>
    <w:p w14:paraId="430A957D" w14:textId="1D43A0EE" w:rsidR="0097454E" w:rsidRDefault="0097454E" w:rsidP="0060034A">
      <w:pPr>
        <w:jc w:val="both"/>
      </w:pPr>
      <w:r>
        <w:t>Because the project was already been created, we hadn’t to design the global layout. If we had created a new page, we just had to make sure it was in the same style, but that came down to just using the right classes.</w:t>
      </w:r>
    </w:p>
    <w:p w14:paraId="4681928B" w14:textId="456C612E" w:rsidR="0097454E" w:rsidRDefault="0097454E" w:rsidP="0060034A">
      <w:pPr>
        <w:jc w:val="both"/>
      </w:pPr>
      <w:r>
        <w:t>Programming logic was something different, here we had to refac</w:t>
      </w:r>
      <w:r w:rsidR="00313F36">
        <w:t>tor a few time, in both back-end as in front-end. An example here: at first an integer was used as the id-key, but for security and making the app less predicable we had to change it to UUID’s.</w:t>
      </w:r>
    </w:p>
    <w:p w14:paraId="3164345A" w14:textId="12AD990F" w:rsidR="0060034A" w:rsidRDefault="0060034A" w:rsidP="0060034A">
      <w:pPr>
        <w:pStyle w:val="Kop2"/>
        <w:tabs>
          <w:tab w:val="clear" w:pos="2580"/>
        </w:tabs>
        <w:ind w:left="993" w:hanging="993"/>
        <w:jc w:val="both"/>
      </w:pPr>
      <w:bookmarkStart w:id="4" w:name="_Toc104019339"/>
      <w:r>
        <w:t>Mobile</w:t>
      </w:r>
      <w:bookmarkEnd w:id="4"/>
    </w:p>
    <w:p w14:paraId="28D57E30" w14:textId="30E6C8DD" w:rsidR="0060034A" w:rsidRDefault="0060034A" w:rsidP="0060034A">
      <w:pPr>
        <w:jc w:val="both"/>
      </w:pPr>
      <w:r>
        <w:t>The application will be mostly used on a computed but being a consultant company, it has to be possible to use the application on a mobile device. It will work but the downside is we use heavy equipment to extract all data</w:t>
      </w:r>
      <w:r w:rsidR="007C62EA">
        <w:t>, so on pc it will take around 10-30 seconds. If it is used on mobile timings will be much longer, so there is still room for improvement.</w:t>
      </w:r>
    </w:p>
    <w:p w14:paraId="20B48288" w14:textId="1F56E4CC" w:rsidR="007C62EA" w:rsidRDefault="007C62EA" w:rsidP="007C62EA">
      <w:pPr>
        <w:pStyle w:val="Kop1"/>
      </w:pPr>
      <w:bookmarkStart w:id="5" w:name="_Toc104019340"/>
      <w:r>
        <w:lastRenderedPageBreak/>
        <w:t>Personal favorite</w:t>
      </w:r>
      <w:bookmarkEnd w:id="5"/>
    </w:p>
    <w:p w14:paraId="1A83E9F5" w14:textId="0F26F8F4" w:rsidR="00327A2C" w:rsidRPr="007C62EA" w:rsidRDefault="00327A2C" w:rsidP="007C62EA"/>
    <w:p w14:paraId="34CC36E9" w14:textId="3DC6F55D" w:rsidR="00327A2C" w:rsidRDefault="007C62EA" w:rsidP="00D67F73">
      <w:pPr>
        <w:jc w:val="both"/>
      </w:pPr>
      <w:r>
        <w:t xml:space="preserve">The way how it shows when a field is not valid after extraction is one of the things I am the most proud of. </w:t>
      </w:r>
      <w:r w:rsidR="00327A2C">
        <w:t>During the scope of this ticket I had to use a lot of new techniques. For example I had to use a service to show the form, so I could validate it before it was ever rendered to the screen. Using this method I cou</w:t>
      </w:r>
      <w:r w:rsidR="00D67F73">
        <w:t xml:space="preserve">ld use the output (valid or not) three files higher to created a border around the component that had a false input. </w:t>
      </w:r>
    </w:p>
    <w:p w14:paraId="5C850710" w14:textId="77777777" w:rsidR="00921F11" w:rsidRDefault="00D67F73" w:rsidP="00921F11">
      <w:pPr>
        <w:jc w:val="both"/>
      </w:pPr>
      <w:r>
        <w:t>During this ticket I had to think a lot on what would be the best way to get this done. I’ve had a few set backs but I used it as a way to clear my mind and a path that wouldn’t work, so that in my next attempt I could know what not to do</w:t>
      </w:r>
      <w:r w:rsidR="00921F11">
        <w:t>.</w:t>
      </w:r>
    </w:p>
    <w:p w14:paraId="08A6CB78" w14:textId="713D6CD4" w:rsidR="003A673C" w:rsidRPr="003A673C" w:rsidRDefault="00D67F73" w:rsidP="00921F11">
      <w:pPr>
        <w:jc w:val="both"/>
      </w:pPr>
      <w:r w:rsidRPr="007C62EA">
        <w:drawing>
          <wp:anchor distT="0" distB="0" distL="114300" distR="114300" simplePos="0" relativeHeight="251663360" behindDoc="1" locked="0" layoutInCell="1" allowOverlap="1" wp14:anchorId="67D09540" wp14:editId="7742501E">
            <wp:simplePos x="0" y="0"/>
            <wp:positionH relativeFrom="column">
              <wp:posOffset>-890905</wp:posOffset>
            </wp:positionH>
            <wp:positionV relativeFrom="paragraph">
              <wp:posOffset>1171575</wp:posOffset>
            </wp:positionV>
            <wp:extent cx="3847465" cy="2757805"/>
            <wp:effectExtent l="0" t="0" r="635" b="4445"/>
            <wp:wrapTopAndBottom/>
            <wp:docPr id="1" name="Afbeelding 1" descr="Border around invali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Border around invalid component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A2C">
        <w:drawing>
          <wp:anchor distT="0" distB="0" distL="114300" distR="114300" simplePos="0" relativeHeight="251662336" behindDoc="1" locked="0" layoutInCell="1" allowOverlap="1" wp14:anchorId="0FFA4A2A" wp14:editId="282A3BBB">
            <wp:simplePos x="0" y="0"/>
            <wp:positionH relativeFrom="column">
              <wp:posOffset>2957195</wp:posOffset>
            </wp:positionH>
            <wp:positionV relativeFrom="paragraph">
              <wp:posOffset>325755</wp:posOffset>
            </wp:positionV>
            <wp:extent cx="3124200" cy="4657090"/>
            <wp:effectExtent l="0" t="0" r="0" b="0"/>
            <wp:wrapTopAndBottom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673C" w:rsidRPr="003A673C" w:rsidSect="00891CFD">
      <w:headerReference w:type="default" r:id="rId18"/>
      <w:pgSz w:w="11906" w:h="16838" w:code="9"/>
      <w:pgMar w:top="1134" w:right="1871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5FB7" w14:textId="77777777" w:rsidR="00EE0FDA" w:rsidRDefault="00EE0FDA">
      <w:r>
        <w:separator/>
      </w:r>
    </w:p>
  </w:endnote>
  <w:endnote w:type="continuationSeparator" w:id="0">
    <w:p w14:paraId="62CDC733" w14:textId="77777777" w:rsidR="00EE0FDA" w:rsidRDefault="00EE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CF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C7E9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2D5C" w14:textId="77777777" w:rsidR="00EE0FDA" w:rsidRDefault="00EE0FDA">
      <w:r>
        <w:separator/>
      </w:r>
    </w:p>
  </w:footnote>
  <w:footnote w:type="continuationSeparator" w:id="0">
    <w:p w14:paraId="4F003E92" w14:textId="77777777" w:rsidR="00EE0FDA" w:rsidRDefault="00EE0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502B" w14:textId="77777777" w:rsidR="002E351F" w:rsidRDefault="00CE42F1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proofErr w:type="spellStart"/>
    <w:r w:rsidR="002E351F">
      <w:rPr>
        <w:rStyle w:val="Paginanummer"/>
        <w:b/>
      </w:rPr>
      <w:t>Eindwerksjabloon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7CDC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AE1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4819" w14:textId="77777777" w:rsidR="007755B1" w:rsidRPr="008F571F" w:rsidRDefault="00CE42F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="007755B1"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CF6676">
      <w:rPr>
        <w:noProof/>
        <w:sz w:val="16"/>
        <w:szCs w:val="16"/>
      </w:rPr>
      <w:t>4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580"/>
        </w:tabs>
        <w:ind w:left="2580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51720180">
    <w:abstractNumId w:val="13"/>
  </w:num>
  <w:num w:numId="2" w16cid:durableId="555630578">
    <w:abstractNumId w:val="0"/>
  </w:num>
  <w:num w:numId="3" w16cid:durableId="2110469492">
    <w:abstractNumId w:val="7"/>
  </w:num>
  <w:num w:numId="4" w16cid:durableId="1564632848">
    <w:abstractNumId w:val="10"/>
  </w:num>
  <w:num w:numId="5" w16cid:durableId="1247568777">
    <w:abstractNumId w:val="15"/>
  </w:num>
  <w:num w:numId="6" w16cid:durableId="41178158">
    <w:abstractNumId w:val="1"/>
  </w:num>
  <w:num w:numId="7" w16cid:durableId="1045788223">
    <w:abstractNumId w:val="12"/>
  </w:num>
  <w:num w:numId="8" w16cid:durableId="148597412">
    <w:abstractNumId w:val="15"/>
  </w:num>
  <w:num w:numId="9" w16cid:durableId="563104377">
    <w:abstractNumId w:val="2"/>
  </w:num>
  <w:num w:numId="10" w16cid:durableId="2050179968">
    <w:abstractNumId w:val="14"/>
  </w:num>
  <w:num w:numId="11" w16cid:durableId="1704019042">
    <w:abstractNumId w:val="19"/>
  </w:num>
  <w:num w:numId="12" w16cid:durableId="1943149862">
    <w:abstractNumId w:val="16"/>
  </w:num>
  <w:num w:numId="13" w16cid:durableId="1866795593">
    <w:abstractNumId w:val="8"/>
  </w:num>
  <w:num w:numId="14" w16cid:durableId="80764035">
    <w:abstractNumId w:val="6"/>
  </w:num>
  <w:num w:numId="15" w16cid:durableId="1062870852">
    <w:abstractNumId w:val="5"/>
  </w:num>
  <w:num w:numId="16" w16cid:durableId="1493764618">
    <w:abstractNumId w:val="5"/>
  </w:num>
  <w:num w:numId="17" w16cid:durableId="897058245">
    <w:abstractNumId w:val="11"/>
  </w:num>
  <w:num w:numId="18" w16cid:durableId="1604000326">
    <w:abstractNumId w:val="3"/>
  </w:num>
  <w:num w:numId="19" w16cid:durableId="2090418417">
    <w:abstractNumId w:val="17"/>
  </w:num>
  <w:num w:numId="20" w16cid:durableId="677847389">
    <w:abstractNumId w:val="18"/>
  </w:num>
  <w:num w:numId="21" w16cid:durableId="355884991">
    <w:abstractNumId w:val="4"/>
  </w:num>
  <w:num w:numId="22" w16cid:durableId="721514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54A8"/>
    <w:rsid w:val="00072B74"/>
    <w:rsid w:val="00076C2A"/>
    <w:rsid w:val="0009041A"/>
    <w:rsid w:val="000C02D6"/>
    <w:rsid w:val="000E0FA0"/>
    <w:rsid w:val="00133D7F"/>
    <w:rsid w:val="00153653"/>
    <w:rsid w:val="00155D8C"/>
    <w:rsid w:val="00166BB3"/>
    <w:rsid w:val="001C01E3"/>
    <w:rsid w:val="001C732B"/>
    <w:rsid w:val="002333C0"/>
    <w:rsid w:val="002572B4"/>
    <w:rsid w:val="00291F78"/>
    <w:rsid w:val="002A0152"/>
    <w:rsid w:val="002A3280"/>
    <w:rsid w:val="002E351F"/>
    <w:rsid w:val="00300B4D"/>
    <w:rsid w:val="00313F36"/>
    <w:rsid w:val="00327A2C"/>
    <w:rsid w:val="00351740"/>
    <w:rsid w:val="00362932"/>
    <w:rsid w:val="00365757"/>
    <w:rsid w:val="003A673C"/>
    <w:rsid w:val="00424212"/>
    <w:rsid w:val="00535E9E"/>
    <w:rsid w:val="005628DD"/>
    <w:rsid w:val="00566678"/>
    <w:rsid w:val="005A6BB0"/>
    <w:rsid w:val="005E2A53"/>
    <w:rsid w:val="0060034A"/>
    <w:rsid w:val="00614295"/>
    <w:rsid w:val="00617173"/>
    <w:rsid w:val="00625984"/>
    <w:rsid w:val="00633767"/>
    <w:rsid w:val="00650176"/>
    <w:rsid w:val="00652404"/>
    <w:rsid w:val="00654574"/>
    <w:rsid w:val="006743F6"/>
    <w:rsid w:val="0069001E"/>
    <w:rsid w:val="00690B26"/>
    <w:rsid w:val="00697CC4"/>
    <w:rsid w:val="006E5F9F"/>
    <w:rsid w:val="006E7E79"/>
    <w:rsid w:val="00700985"/>
    <w:rsid w:val="00707838"/>
    <w:rsid w:val="007315C2"/>
    <w:rsid w:val="00741323"/>
    <w:rsid w:val="007755B1"/>
    <w:rsid w:val="007C498C"/>
    <w:rsid w:val="007C62EA"/>
    <w:rsid w:val="007F6E1D"/>
    <w:rsid w:val="0080735A"/>
    <w:rsid w:val="00836A35"/>
    <w:rsid w:val="008411A9"/>
    <w:rsid w:val="00843ADD"/>
    <w:rsid w:val="008546C3"/>
    <w:rsid w:val="00854EA0"/>
    <w:rsid w:val="008814B9"/>
    <w:rsid w:val="00891CFD"/>
    <w:rsid w:val="008B3FFA"/>
    <w:rsid w:val="008C162C"/>
    <w:rsid w:val="008E455B"/>
    <w:rsid w:val="008F175F"/>
    <w:rsid w:val="008F571F"/>
    <w:rsid w:val="00921F11"/>
    <w:rsid w:val="00953331"/>
    <w:rsid w:val="0097454E"/>
    <w:rsid w:val="00975D41"/>
    <w:rsid w:val="00976392"/>
    <w:rsid w:val="009B4E55"/>
    <w:rsid w:val="009F1D73"/>
    <w:rsid w:val="00A12A6F"/>
    <w:rsid w:val="00A12DDB"/>
    <w:rsid w:val="00A214ED"/>
    <w:rsid w:val="00A514A8"/>
    <w:rsid w:val="00A660D3"/>
    <w:rsid w:val="00A77E95"/>
    <w:rsid w:val="00AA7E40"/>
    <w:rsid w:val="00AC3271"/>
    <w:rsid w:val="00B0687C"/>
    <w:rsid w:val="00B12407"/>
    <w:rsid w:val="00B74C34"/>
    <w:rsid w:val="00B81081"/>
    <w:rsid w:val="00B916E8"/>
    <w:rsid w:val="00BA692D"/>
    <w:rsid w:val="00BA7F8E"/>
    <w:rsid w:val="00BC0A52"/>
    <w:rsid w:val="00C132D1"/>
    <w:rsid w:val="00C27B73"/>
    <w:rsid w:val="00C60A45"/>
    <w:rsid w:val="00C64D60"/>
    <w:rsid w:val="00CB02C4"/>
    <w:rsid w:val="00CE42F1"/>
    <w:rsid w:val="00CE4A38"/>
    <w:rsid w:val="00CF6676"/>
    <w:rsid w:val="00D50DA4"/>
    <w:rsid w:val="00D67C46"/>
    <w:rsid w:val="00D67F73"/>
    <w:rsid w:val="00D70D2A"/>
    <w:rsid w:val="00D77078"/>
    <w:rsid w:val="00DC0707"/>
    <w:rsid w:val="00DD49C8"/>
    <w:rsid w:val="00DF27AA"/>
    <w:rsid w:val="00E30870"/>
    <w:rsid w:val="00E30872"/>
    <w:rsid w:val="00E66630"/>
    <w:rsid w:val="00E90574"/>
    <w:rsid w:val="00EB3E41"/>
    <w:rsid w:val="00EB75B0"/>
    <w:rsid w:val="00EC41A1"/>
    <w:rsid w:val="00ED05C4"/>
    <w:rsid w:val="00ED3186"/>
    <w:rsid w:val="00EE0FDA"/>
    <w:rsid w:val="00EF1175"/>
    <w:rsid w:val="00EF7816"/>
    <w:rsid w:val="00F13B24"/>
    <w:rsid w:val="00F21F66"/>
    <w:rsid w:val="00F2518B"/>
    <w:rsid w:val="00F5501C"/>
    <w:rsid w:val="00F826C1"/>
    <w:rsid w:val="00F873A3"/>
    <w:rsid w:val="00FB2F3F"/>
    <w:rsid w:val="00FC548E"/>
    <w:rsid w:val="00FD311D"/>
    <w:rsid w:val="00FF7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BA79F4"/>
  <w15:docId w15:val="{F3DF0F30-FF18-496C-932D-E1815E4F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  <w:rPr>
      <w:lang w:val="en-US"/>
    </w:r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character" w:styleId="Verwijzingopmerking">
    <w:name w:val="annotation reference"/>
    <w:basedOn w:val="Standaardalinea-lettertype"/>
    <w:semiHidden/>
    <w:unhideWhenUsed/>
    <w:rsid w:val="00F873A3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F873A3"/>
  </w:style>
  <w:style w:type="character" w:customStyle="1" w:styleId="TekstopmerkingChar">
    <w:name w:val="Tekst opmerking Char"/>
    <w:basedOn w:val="Standaardalinea-lettertype"/>
    <w:link w:val="Tekstopmerking"/>
    <w:semiHidden/>
    <w:rsid w:val="00F873A3"/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F873A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873A3"/>
    <w:rPr>
      <w:b/>
      <w:bCs/>
    </w:rPr>
  </w:style>
  <w:style w:type="paragraph" w:styleId="Ballontekst">
    <w:name w:val="Balloon Text"/>
    <w:basedOn w:val="Standaard"/>
    <w:link w:val="BallontekstChar"/>
    <w:semiHidden/>
    <w:unhideWhenUsed/>
    <w:rsid w:val="00F873A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F873A3"/>
    <w:rPr>
      <w:rFonts w:ascii="Segoe UI" w:hAnsi="Segoe UI" w:cs="Segoe UI"/>
      <w:sz w:val="18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614295"/>
  </w:style>
  <w:style w:type="paragraph" w:styleId="Kopvaninhoudsopgave">
    <w:name w:val="TOC Heading"/>
    <w:basedOn w:val="Kop1"/>
    <w:next w:val="Standaard"/>
    <w:uiPriority w:val="39"/>
    <w:unhideWhenUsed/>
    <w:qFormat/>
    <w:rsid w:val="00891CFD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kern w:val="0"/>
      <w:szCs w:val="3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Aut16</b:Tag>
    <b:SourceType>InternetSite</b:SourceType>
    <b:Guid>{C5789FEB-9529-4A75-8BE6-9C0C3C7F2C67}</b:Guid>
    <b:Author>
      <b:Author>
        <b:NameList>
          <b:Person>
            <b:Last>Autodesk</b:Last>
          </b:Person>
        </b:NameList>
      </b:Author>
    </b:Author>
    <b:Title>System requirements for Autodesk Inventor 2017 products</b:Title>
    <b:InternetSiteTitle>knowledge.autodesk.com</b:InternetSiteTitle>
    <b:Year>15 september 2016</b:Year>
    <b:URL>https://knowledge.autodesk.com/support/inventor-products/troubleshooting/caas/sfdcarticles/sfdcarticles/System-requirements-for-Autodesk-Inventor-2017-products.html</b:URL>
    <b:YearAccessed>1 januari 2017</b:YearAccessed>
    <b:RefOrder>4</b:RefOrder>
  </b:Source>
  <b:Source>
    <b:Tag>Cor11</b:Tag>
    <b:SourceType>InternetSite</b:SourceType>
    <b:Guid>{255CBC38-7C47-4660-ADA0-E234D42512F3}</b:Guid>
    <b:Title>Corsair computerbehuizing: Carbride Series SPEC-01-Zwart</b:Title>
    <b:InternetSiteTitle>ww.centralpoint.be</b:InternetSiteTitle>
    <b:Year>2011</b:Year>
    <b:URL>https://www.centralpoint.be/nl/computerbehuizingen/corsair/carbide-series-spec-01-art-cc-9011056-ww-num-2483915/?ref=115&amp;gclid=Cj0KEQiA7qLDBRD9xJ7PscDCu5IBEiQAqo3BxC7AfG76uOHCgtJBKGacJuHdgEwQq40GdSfsV2HplGsaAp_L8P8HAQ&amp;gclsrc=aw.ds&amp;dclid=CPKD353TodECFQKVdw</b:URL>
    <b:YearAccessed>1 januari 2017</b:YearAccessed>
    <b:Author>
      <b:Author>
        <b:NameList>
          <b:Person>
            <b:Last>Centralpoint</b:Last>
          </b:Person>
        </b:NameList>
      </b:Author>
    </b:Author>
    <b:RefOrder>1</b:RefOrder>
  </b:Source>
  <b:Source>
    <b:Tag>BVd98</b:Tag>
    <b:SourceType>InternetSite</b:SourceType>
    <b:Guid>{552C336D-4CE8-4C5F-A146-79E3E4F03FB3}</b:Guid>
    <b:Author>
      <b:Author>
        <b:NameList>
          <b:Person>
            <b:Last>tweakers</b:Last>
          </b:Person>
        </b:NameList>
      </b:Author>
    </b:Author>
    <b:Title>MSI GeForce GTX 1050 GAMING X 2G - Prijzen</b:Title>
    <b:InternetSiteTitle>tweakers.net</b:InternetSiteTitle>
    <b:Year>1998</b:Year>
    <b:URL>https://tweakers.net/pricewatch/637339/msi-geforce-gtx-1050-gaming-x-2g.html</b:URL>
    <b:YearAccessed>1 januari 2017</b:YearAccessed>
    <b:RefOrder>3</b:RefOrder>
  </b:Source>
  <b:Source>
    <b:Tag>BVD98</b:Tag>
    <b:SourceType>InternetSite</b:SourceType>
    <b:Guid>{C930114A-BEA6-4E05-93B1-43F9A28BBC3C}</b:Guid>
    <b:Author>
      <b:Author>
        <b:NameList>
          <b:Person>
            <b:Last>tweakers</b:Last>
          </b:Person>
        </b:NameList>
      </b:Author>
    </b:Author>
    <b:Title>MSI H81M-P33-Prijzen</b:Title>
    <b:InternetSiteTitle>tweakers.net</b:InternetSiteTitle>
    <b:Year>1998</b:Year>
    <b:URL>https://tweakers.net/pricewatch/354317/msi-h81m-p33.html</b:URL>
    <b:YearAccessed>1 januari 2017</b:YearAccessed>
    <b:RefOrder>2</b:RefOrder>
  </b:Source>
  <b:Source>
    <b:Tag>blusd</b:Tag>
    <b:SourceType>InternetSite</b:SourceType>
    <b:Guid>{0C9D855F-C124-41D1-8BD2-7F01AD653579}</b:Guid>
    <b:Author>
      <b:Author>
        <b:NameList>
          <b:Person>
            <b:Last>cool</b:Last>
            <b:First>blue</b:First>
          </b:Person>
        </b:NameList>
      </b:Author>
    </b:Author>
    <b:Title>Intel Core I7 4790K</b:Title>
    <b:InternetSiteTitle>www.proccesorstore.be</b:InternetSiteTitle>
    <b:Year>s.d</b:Year>
    <b:URL>http://www.processorstore.be/product/476816/intel-core-i7-4790k.html?ref=309849&amp;label=22723-FA715137-8175-4212-A2C5-D7B94E31DF66S161236230955domain-&amp;gclid=Cj0KEQiA7qLDBRD9xJ7PscDCu5IBEiQAqo3BxEXNTvs0Mv69oapSxEVrw0L_bXeR1Ets8LUJeKD2m6gaAsYc8P8HAQ</b:URL>
    <b:YearAccessed>1 januari 2017</b:YearAccessed>
    <b:RefOrder>6</b:RefOrder>
  </b:Source>
  <b:Source>
    <b:Tag>coosd</b:Tag>
    <b:SourceType>InternetSite</b:SourceType>
    <b:Guid>{3EE42CD5-D8EA-494C-A92E-9498E98DCCB5}</b:Guid>
    <b:Author>
      <b:Author>
        <b:NameList>
          <b:Person>
            <b:Last>cool</b:Last>
            <b:First>blue</b:First>
          </b:Person>
        </b:NameList>
      </b:Author>
    </b:Author>
    <b:Title>INTEL CORE I7 4790</b:Title>
    <b:InternetSiteTitle>www.processorstore.be</b:InternetSiteTitle>
    <b:Year>s.d</b:Year>
    <b:URL>http://www.processorstore.be/product/455410/intel-core-i7-4790.html</b:URL>
    <b:YearAccessed>1 januari 2017</b:YearAccessed>
    <b:RefOrder>5</b:RefOrder>
  </b:Source>
  <b:Source>
    <b:Tag>coosd1</b:Tag>
    <b:SourceType>InternetSite</b:SourceType>
    <b:Guid>{AD704D6B-472F-47AC-B7FF-651A388D8B34}</b:Guid>
    <b:Author>
      <b:Author>
        <b:NameList>
          <b:Person>
            <b:Last>cool</b:Last>
            <b:First>blue</b:First>
          </b:Person>
        </b:NameList>
      </b:Author>
    </b:Author>
    <b:Title>WD RED WD10EFRX 1 TB</b:Title>
    <b:InternetSiteTitle>www.hardeschijfstore.be</b:InternetSiteTitle>
    <b:Year>s.d</b:Year>
    <b:URL>http://www.hardeschijfstore.be/product/215557/category-183881/wd-red-wd10efrx-1-tb.html</b:URL>
    <b:YearAccessed>1 januari 2017</b:YearAccessed>
    <b:RefOrder>7</b:RefOrder>
  </b:Source>
  <b:Source>
    <b:Tag>coosd2</b:Tag>
    <b:SourceType>InternetSite</b:SourceType>
    <b:Guid>{EE6E2B3F-E553-4711-A2C0-2CE0F6B7F559}</b:Guid>
    <b:Author>
      <b:Author>
        <b:NameList>
          <b:Person>
            <b:Last>cool</b:Last>
            <b:First>blue</b:First>
          </b:Person>
        </b:NameList>
      </b:Author>
    </b:Author>
    <b:Title>SAMSUNG SSD 750 EVO 250 GB</b:Title>
    <b:InternetSiteTitle>www.hardeschijfstore.be</b:InternetSiteTitle>
    <b:Year>s.d</b:Year>
    <b:URL>http://www.hardeschijfstore.be/product/704658/category-183882/samsung-ssd-750-evo-250-gb.html</b:URL>
    <b:YearAccessed>1 januari 2017</b:YearAccessed>
    <b:RefOrder>8</b:RefOrder>
  </b:Source>
  <b:Source>
    <b:Tag>artsd</b:Tag>
    <b:SourceType>InternetSite</b:SourceType>
    <b:Guid>{9692AB72-06E5-4712-93A0-018D3F5F5AE9}</b:Guid>
    <b:Author>
      <b:Author>
        <b:NameList>
          <b:Person>
            <b:Last>art&amp;craft</b:Last>
          </b:Person>
        </b:NameList>
      </b:Author>
    </b:Author>
    <b:Title>Corsair Builder Series VS550 550 Watt Power Supply EU</b:Title>
    <b:InternetSiteTitle>ww.artencraft.be</b:InternetSiteTitle>
    <b:Year>s.d</b:Year>
    <b:URL>https://www.artencraft.be/nl/corsair-builder-series-vs550-550-watt-power-supply-eu-443004.html?gclid=Cj0KEQiA7qLDBRD9xJ7PscDCu5IBEiQAqo3BxL28fF_hRjPrCgSBnghCu_bM_hsw_XDgSEiG3a8pRbwaAgf88P8HAQ</b:URL>
    <b:YearAccessed>1 januari 2017</b:YearAccessed>
    <b:RefOrder>9</b:RefOrder>
  </b:Source>
  <b:Source>
    <b:Tag>Micsd</b:Tag>
    <b:SourceType>InternetSite</b:SourceType>
    <b:Guid>{598E0DC9-6192-432B-AFD0-415F9E691CC5}</b:Guid>
    <b:Author>
      <b:Author>
        <b:NameList>
          <b:Person>
            <b:Last>Micorsoft</b:Last>
          </b:Person>
        </b:NameList>
      </b:Author>
    </b:Author>
    <b:Title>Windows 10 Home</b:Title>
    <b:InternetSiteTitle>ww.microsoftstore.be</b:InternetSiteTitle>
    <b:Year>s.d</b:Year>
    <b:URL>https://www.microsoftstore.com/store/mseea/nl_BE/pdp/Windows-10-Home/productID.320437800?s_kwcid=AL!4249!3!136873358167!p!!g!!windows%2010%20home&amp;WT.mc_id=pointitsem+Google+Adwords+Windows+10+-+NL&amp;ef_id=WCCq6AAAAA@XVjdw:20170101223406:s</b:URL>
    <b:YearAccessed>1 januari 2017</b:YearAccessed>
    <b:RefOrder>10</b:RefOrder>
  </b:Source>
  <b:Source>
    <b:Tag>Micsd1</b:Tag>
    <b:SourceType>InternetSite</b:SourceType>
    <b:Guid>{E9CF6119-DEBB-4DEA-9B46-05830906D4DC}</b:Guid>
    <b:Author>
      <b:Author>
        <b:NameList>
          <b:Person>
            <b:Last>Microsoft</b:Last>
          </b:Person>
        </b:NameList>
      </b:Author>
    </b:Author>
    <b:Title>Windows 10 Pro</b:Title>
    <b:InternetSiteTitle>ww.microsoftstore.be</b:InternetSiteTitle>
    <b:Year>s.d</b:Year>
    <b:URL>https://www.microsoftstore.com/store/mseea/nl_BE/pdp/Windows-10-Pro/productID.320433200?s_kwcid=AL!4249!3!139399856360!e!!g!!microsoft%20windows%2010%20pro&amp;WT.mc_id=pointitsem+Google+Adwords+Windows+10+-+NL&amp;ef_id=WCCq6AAAAA@XVjdw:20170101223609:s</b:URL>
    <b:YearAccessed>1 januari 2017</b:YearAccessed>
    <b:RefOrder>11</b:RefOrder>
  </b:Source>
</b:Sources>
</file>

<file path=customXml/itemProps1.xml><?xml version="1.0" encoding="utf-8"?>
<ds:datastoreItem xmlns:ds="http://schemas.openxmlformats.org/officeDocument/2006/customXml" ds:itemID="{6C91A368-DCCE-41B9-B057-8F37356C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eindwerk.dotx</Template>
  <TotalTime>64</TotalTime>
  <Pages>6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2777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Michiel Van Eynde</cp:lastModifiedBy>
  <cp:revision>7</cp:revision>
  <cp:lastPrinted>2017-01-01T22:58:00Z</cp:lastPrinted>
  <dcterms:created xsi:type="dcterms:W3CDTF">2022-04-11T09:08:00Z</dcterms:created>
  <dcterms:modified xsi:type="dcterms:W3CDTF">2022-05-21T07:56:00Z</dcterms:modified>
</cp:coreProperties>
</file>