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BE7" w:rsidRPr="00EE7BE7" w:rsidRDefault="00EE7BE7" w:rsidP="00EE7BE7">
      <w:pPr>
        <w:spacing w:after="0" w:line="240" w:lineRule="auto"/>
        <w:jc w:val="right"/>
        <w:rPr>
          <w:rFonts w:ascii="Century Gothic" w:hAnsi="Century Gothic"/>
          <w:b/>
          <w:iCs/>
          <w:sz w:val="8"/>
          <w:szCs w:val="8"/>
        </w:rPr>
      </w:pPr>
      <w:r w:rsidRPr="00EE7BE7">
        <w:rPr>
          <w:rFonts w:ascii="Century Gothic" w:hAnsi="Century Gothic"/>
          <w:iCs/>
          <w:noProof/>
          <w:sz w:val="19"/>
          <w:szCs w:val="19"/>
          <w:lang w:eastAsia="en-AU"/>
        </w:rPr>
        <w:drawing>
          <wp:anchor distT="0" distB="0" distL="114300" distR="114300" simplePos="0" relativeHeight="251658240" behindDoc="1" locked="0" layoutInCell="1" allowOverlap="1" wp14:anchorId="7A736C8C" wp14:editId="3918338A">
            <wp:simplePos x="0" y="0"/>
            <wp:positionH relativeFrom="column">
              <wp:posOffset>-26670</wp:posOffset>
            </wp:positionH>
            <wp:positionV relativeFrom="paragraph">
              <wp:posOffset>-250825</wp:posOffset>
            </wp:positionV>
            <wp:extent cx="2889250" cy="803910"/>
            <wp:effectExtent l="0" t="0" r="6350" b="0"/>
            <wp:wrapTight wrapText="bothSides">
              <wp:wrapPolygon edited="0">
                <wp:start x="0" y="0"/>
                <wp:lineTo x="0" y="20986"/>
                <wp:lineTo x="21505" y="20986"/>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doorlogo.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9250" cy="80391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p w:rsidR="006212B2" w:rsidRPr="00EE7BE7" w:rsidRDefault="006212B2" w:rsidP="00EE7BE7">
      <w:pPr>
        <w:spacing w:after="0" w:line="240" w:lineRule="auto"/>
        <w:jc w:val="right"/>
        <w:rPr>
          <w:rFonts w:ascii="Century Gothic" w:hAnsi="Century Gothic"/>
          <w:iCs/>
          <w:sz w:val="50"/>
          <w:szCs w:val="50"/>
        </w:rPr>
      </w:pPr>
      <w:r w:rsidRPr="00EE7BE7">
        <w:rPr>
          <w:rFonts w:ascii="Century Gothic" w:hAnsi="Century Gothic"/>
          <w:iCs/>
          <w:sz w:val="50"/>
          <w:szCs w:val="50"/>
        </w:rPr>
        <w:t>PRIVACY POLICY</w:t>
      </w:r>
    </w:p>
    <w:p w:rsidR="00EE7BE7" w:rsidRPr="00EE7BE7" w:rsidRDefault="00EE7BE7" w:rsidP="00EE7BE7">
      <w:pPr>
        <w:spacing w:after="0" w:line="240" w:lineRule="auto"/>
        <w:jc w:val="right"/>
        <w:rPr>
          <w:rFonts w:ascii="Century Gothic" w:hAnsi="Century Gothic"/>
          <w:b/>
          <w:iCs/>
          <w:sz w:val="24"/>
          <w:szCs w:val="24"/>
        </w:rPr>
      </w:pPr>
    </w:p>
    <w:p w:rsidR="00EE7BE7" w:rsidRDefault="00EE7BE7" w:rsidP="006212B2">
      <w:pPr>
        <w:spacing w:after="0" w:line="240" w:lineRule="auto"/>
        <w:rPr>
          <w:rFonts w:ascii="Century Gothic" w:hAnsi="Century Gothic"/>
          <w:i/>
          <w:iCs/>
        </w:rPr>
      </w:pPr>
    </w:p>
    <w:p w:rsidR="006212B2" w:rsidRPr="00093949" w:rsidRDefault="006212B2" w:rsidP="006212B2">
      <w:pPr>
        <w:spacing w:after="0" w:line="240" w:lineRule="auto"/>
        <w:rPr>
          <w:rFonts w:ascii="Century Gothic" w:hAnsi="Century Gothic"/>
        </w:rPr>
      </w:pPr>
      <w:r w:rsidRPr="00093949">
        <w:rPr>
          <w:rFonts w:ascii="Century Gothic" w:hAnsi="Century Gothic"/>
          <w:i/>
          <w:iCs/>
        </w:rPr>
        <w:t>First Door Training and Development</w:t>
      </w:r>
      <w:r w:rsidRPr="00093949">
        <w:rPr>
          <w:rFonts w:ascii="Century Gothic" w:hAnsi="Century Gothic"/>
          <w:b/>
          <w:i/>
          <w:iCs/>
        </w:rPr>
        <w:t xml:space="preserve"> </w:t>
      </w:r>
      <w:r w:rsidRPr="00093949">
        <w:rPr>
          <w:rFonts w:ascii="Century Gothic" w:hAnsi="Century Gothic"/>
          <w:i/>
          <w:iCs/>
        </w:rPr>
        <w:t>Pty Ltd</w:t>
      </w:r>
      <w:r w:rsidRPr="00093949">
        <w:rPr>
          <w:rFonts w:ascii="Century Gothic" w:hAnsi="Century Gothic"/>
        </w:rPr>
        <w:t> </w:t>
      </w:r>
      <w:proofErr w:type="gramStart"/>
      <w:r w:rsidRPr="00093949">
        <w:rPr>
          <w:rFonts w:ascii="Century Gothic" w:hAnsi="Century Gothic"/>
        </w:rPr>
        <w:t>is</w:t>
      </w:r>
      <w:proofErr w:type="gramEnd"/>
      <w:r w:rsidRPr="00093949">
        <w:rPr>
          <w:rFonts w:ascii="Century Gothic" w:hAnsi="Century Gothic"/>
        </w:rPr>
        <w:t xml:space="preserve"> committed to providing you with the best possible customer service experience. </w:t>
      </w:r>
      <w:r w:rsidRPr="00093949">
        <w:rPr>
          <w:rFonts w:ascii="Century Gothic" w:hAnsi="Century Gothic"/>
          <w:i/>
          <w:iCs/>
        </w:rPr>
        <w:t>First Door Training and Development Pty Ltd</w:t>
      </w:r>
      <w:r w:rsidRPr="00093949">
        <w:rPr>
          <w:rFonts w:ascii="Century Gothic" w:hAnsi="Century Gothic"/>
        </w:rPr>
        <w:t> </w:t>
      </w:r>
      <w:proofErr w:type="gramStart"/>
      <w:r w:rsidRPr="00093949">
        <w:rPr>
          <w:rFonts w:ascii="Century Gothic" w:hAnsi="Century Gothic"/>
        </w:rPr>
        <w:t>is</w:t>
      </w:r>
      <w:proofErr w:type="gramEnd"/>
      <w:r w:rsidRPr="00093949">
        <w:rPr>
          <w:rFonts w:ascii="Century Gothic" w:hAnsi="Century Gothic"/>
        </w:rPr>
        <w:t xml:space="preserve"> bound by the Privacy Act 1988 (</w:t>
      </w:r>
      <w:proofErr w:type="spellStart"/>
      <w:r w:rsidRPr="00093949">
        <w:rPr>
          <w:rFonts w:ascii="Century Gothic" w:hAnsi="Century Gothic"/>
        </w:rPr>
        <w:t>Crh</w:t>
      </w:r>
      <w:proofErr w:type="spellEnd"/>
      <w:r w:rsidRPr="00093949">
        <w:rPr>
          <w:rFonts w:ascii="Century Gothic" w:hAnsi="Century Gothic"/>
        </w:rPr>
        <w:t>), which sets out a number of principles concerning the privacy of individuals.</w:t>
      </w:r>
    </w:p>
    <w:p w:rsidR="006212B2" w:rsidRPr="00093949" w:rsidRDefault="006212B2" w:rsidP="006212B2">
      <w:pPr>
        <w:spacing w:after="0" w:line="240" w:lineRule="auto"/>
        <w:rPr>
          <w:rFonts w:ascii="Century Gothic" w:hAnsi="Century Gothic"/>
          <w:sz w:val="28"/>
          <w:szCs w:val="28"/>
        </w:rPr>
      </w:pPr>
    </w:p>
    <w:p w:rsidR="006212B2" w:rsidRPr="00093949" w:rsidRDefault="006212B2" w:rsidP="006212B2">
      <w:pPr>
        <w:spacing w:after="0" w:line="240" w:lineRule="auto"/>
        <w:rPr>
          <w:rFonts w:ascii="Century Gothic" w:hAnsi="Century Gothic"/>
          <w:b/>
        </w:rPr>
      </w:pPr>
      <w:r w:rsidRPr="00093949">
        <w:rPr>
          <w:rFonts w:ascii="Century Gothic" w:hAnsi="Century Gothic"/>
          <w:b/>
        </w:rPr>
        <w:t>Collection of your personal information</w:t>
      </w:r>
    </w:p>
    <w:p w:rsidR="006212B2" w:rsidRPr="00093949" w:rsidRDefault="006212B2" w:rsidP="006212B2">
      <w:pPr>
        <w:spacing w:after="0" w:line="240" w:lineRule="auto"/>
        <w:rPr>
          <w:rFonts w:ascii="Century Gothic" w:hAnsi="Century Gothic"/>
          <w:sz w:val="8"/>
          <w:szCs w:val="8"/>
        </w:rPr>
      </w:pPr>
    </w:p>
    <w:p w:rsidR="006212B2" w:rsidRPr="00093949" w:rsidRDefault="006212B2" w:rsidP="006212B2">
      <w:pPr>
        <w:spacing w:after="0" w:line="240" w:lineRule="auto"/>
        <w:rPr>
          <w:rFonts w:ascii="Century Gothic" w:hAnsi="Century Gothic"/>
        </w:rPr>
      </w:pPr>
      <w:r w:rsidRPr="00093949">
        <w:rPr>
          <w:rFonts w:ascii="Century Gothic" w:hAnsi="Century Gothic"/>
        </w:rPr>
        <w:t xml:space="preserve">There are many aspects of the </w:t>
      </w:r>
      <w:r w:rsidR="00093949">
        <w:rPr>
          <w:rFonts w:ascii="Century Gothic" w:hAnsi="Century Gothic"/>
        </w:rPr>
        <w:t>web</w:t>
      </w:r>
      <w:r w:rsidRPr="00093949">
        <w:rPr>
          <w:rFonts w:ascii="Century Gothic" w:hAnsi="Century Gothic"/>
        </w:rPr>
        <w:t>site which can be viewed without providing personal information, however, for access to future </w:t>
      </w:r>
      <w:r w:rsidRPr="00093949">
        <w:rPr>
          <w:rFonts w:ascii="Century Gothic" w:hAnsi="Century Gothic"/>
          <w:i/>
          <w:iCs/>
        </w:rPr>
        <w:t>First Door Training and Development Pty Ltd</w:t>
      </w:r>
      <w:r w:rsidRPr="00093949">
        <w:rPr>
          <w:rFonts w:ascii="Century Gothic" w:hAnsi="Century Gothic"/>
        </w:rPr>
        <w:t> customer support features you are required to submit personally identifiable information. This may include but not limited to a unique username and password, or provide sensitive information in the recovery of your lost password.</w:t>
      </w:r>
    </w:p>
    <w:p w:rsidR="00093949" w:rsidRPr="00093949" w:rsidRDefault="00093949" w:rsidP="00093949">
      <w:pPr>
        <w:spacing w:after="0" w:line="240" w:lineRule="auto"/>
        <w:rPr>
          <w:rFonts w:ascii="Century Gothic" w:hAnsi="Century Gothic"/>
          <w:sz w:val="28"/>
          <w:szCs w:val="28"/>
        </w:rPr>
      </w:pPr>
    </w:p>
    <w:p w:rsidR="006212B2" w:rsidRPr="00093949" w:rsidRDefault="006212B2" w:rsidP="006212B2">
      <w:pPr>
        <w:spacing w:after="0" w:line="240" w:lineRule="auto"/>
        <w:rPr>
          <w:rFonts w:ascii="Century Gothic" w:hAnsi="Century Gothic"/>
          <w:b/>
        </w:rPr>
      </w:pPr>
      <w:r w:rsidRPr="00093949">
        <w:rPr>
          <w:rFonts w:ascii="Century Gothic" w:hAnsi="Century Gothic"/>
          <w:b/>
        </w:rPr>
        <w:t>Sharing of your personal information</w:t>
      </w:r>
    </w:p>
    <w:p w:rsidR="00093949" w:rsidRPr="00093949" w:rsidRDefault="00093949" w:rsidP="00093949">
      <w:pPr>
        <w:spacing w:after="0" w:line="240" w:lineRule="auto"/>
        <w:rPr>
          <w:rFonts w:ascii="Century Gothic" w:hAnsi="Century Gothic"/>
          <w:sz w:val="8"/>
          <w:szCs w:val="8"/>
        </w:rPr>
      </w:pPr>
    </w:p>
    <w:p w:rsidR="006212B2" w:rsidRPr="00093949" w:rsidRDefault="006212B2" w:rsidP="006212B2">
      <w:pPr>
        <w:spacing w:after="0" w:line="240" w:lineRule="auto"/>
        <w:rPr>
          <w:rFonts w:ascii="Century Gothic" w:hAnsi="Century Gothic"/>
        </w:rPr>
      </w:pPr>
      <w:r w:rsidRPr="00093949">
        <w:rPr>
          <w:rFonts w:ascii="Century Gothic" w:hAnsi="Century Gothic"/>
        </w:rPr>
        <w:t>We may occasionally hire other companies to provide services on our behalf, including but not limited to handling customer support enquiries, processing transactions or customer freight shipping. Those companies will be permitted to obtain only the personal information they need to deliver the service. </w:t>
      </w:r>
      <w:r w:rsidRPr="00093949">
        <w:rPr>
          <w:rFonts w:ascii="Century Gothic" w:hAnsi="Century Gothic"/>
          <w:i/>
          <w:iCs/>
        </w:rPr>
        <w:t>First Door Training and Development Pty Ltd</w:t>
      </w:r>
      <w:r w:rsidRPr="00093949">
        <w:rPr>
          <w:rFonts w:ascii="Century Gothic" w:hAnsi="Century Gothic"/>
        </w:rPr>
        <w:t> </w:t>
      </w:r>
      <w:proofErr w:type="gramStart"/>
      <w:r w:rsidRPr="00093949">
        <w:rPr>
          <w:rFonts w:ascii="Century Gothic" w:hAnsi="Century Gothic"/>
        </w:rPr>
        <w:t>takes</w:t>
      </w:r>
      <w:proofErr w:type="gramEnd"/>
      <w:r w:rsidRPr="00093949">
        <w:rPr>
          <w:rFonts w:ascii="Century Gothic" w:hAnsi="Century Gothic"/>
        </w:rPr>
        <w:t xml:space="preserve"> reasonable steps to ensure that these organisations are bound by confidentiality and privacy obligations in relation to the protection of your personal information.</w:t>
      </w:r>
    </w:p>
    <w:p w:rsidR="00093949" w:rsidRPr="00093949" w:rsidRDefault="00093949" w:rsidP="00093949">
      <w:pPr>
        <w:spacing w:after="0" w:line="240" w:lineRule="auto"/>
        <w:rPr>
          <w:rFonts w:ascii="Century Gothic" w:hAnsi="Century Gothic"/>
          <w:sz w:val="28"/>
          <w:szCs w:val="28"/>
        </w:rPr>
      </w:pPr>
    </w:p>
    <w:p w:rsidR="006212B2" w:rsidRPr="00093949" w:rsidRDefault="006212B2" w:rsidP="006212B2">
      <w:pPr>
        <w:spacing w:after="0" w:line="240" w:lineRule="auto"/>
        <w:rPr>
          <w:rFonts w:ascii="Century Gothic" w:hAnsi="Century Gothic"/>
          <w:b/>
        </w:rPr>
      </w:pPr>
      <w:r w:rsidRPr="00093949">
        <w:rPr>
          <w:rFonts w:ascii="Century Gothic" w:hAnsi="Century Gothic"/>
          <w:b/>
        </w:rPr>
        <w:t>Use of your personal information</w:t>
      </w:r>
    </w:p>
    <w:p w:rsidR="00093949" w:rsidRPr="00093949" w:rsidRDefault="00093949" w:rsidP="00093949">
      <w:pPr>
        <w:spacing w:after="0" w:line="240" w:lineRule="auto"/>
        <w:rPr>
          <w:rFonts w:ascii="Century Gothic" w:hAnsi="Century Gothic"/>
          <w:sz w:val="8"/>
          <w:szCs w:val="8"/>
        </w:rPr>
      </w:pPr>
    </w:p>
    <w:p w:rsidR="006212B2" w:rsidRPr="00093949" w:rsidRDefault="006212B2" w:rsidP="006212B2">
      <w:pPr>
        <w:spacing w:after="0" w:line="240" w:lineRule="auto"/>
        <w:rPr>
          <w:rFonts w:ascii="Century Gothic" w:hAnsi="Century Gothic"/>
        </w:rPr>
      </w:pPr>
      <w:r w:rsidRPr="00093949">
        <w:rPr>
          <w:rFonts w:ascii="Century Gothic" w:hAnsi="Century Gothic"/>
        </w:rPr>
        <w:t>For each visitor to reach the site, we expressively collect the following non-personally identifiable information, including but not limited to browser type, version and language, operating system, pages viewed while browsing the Site, page access times and referring website address. This collected information is used solely internally for the purpose of gauging visitor traffic, trends and delivering personalized content to you while you are at this Site.</w:t>
      </w:r>
    </w:p>
    <w:p w:rsidR="006212B2" w:rsidRPr="00093949" w:rsidRDefault="006212B2" w:rsidP="006212B2">
      <w:pPr>
        <w:spacing w:after="0" w:line="240" w:lineRule="auto"/>
        <w:rPr>
          <w:rFonts w:ascii="Century Gothic" w:hAnsi="Century Gothic"/>
        </w:rPr>
      </w:pPr>
    </w:p>
    <w:p w:rsidR="006212B2" w:rsidRPr="00093949" w:rsidRDefault="006212B2" w:rsidP="006212B2">
      <w:pPr>
        <w:spacing w:after="0" w:line="240" w:lineRule="auto"/>
        <w:rPr>
          <w:rFonts w:ascii="Century Gothic" w:hAnsi="Century Gothic"/>
        </w:rPr>
      </w:pPr>
      <w:r w:rsidRPr="00093949">
        <w:rPr>
          <w:rFonts w:ascii="Century Gothic" w:hAnsi="Century Gothic"/>
        </w:rPr>
        <w:t>From time to time, we may use customer information for new, unanticipated uses not previously disclosed in our privacy notice. If our information practices change at some time in the future we will use for these new purposes only, data collected from the time of the policy change forward will adhere to our updated practices.</w:t>
      </w:r>
    </w:p>
    <w:p w:rsidR="00093949" w:rsidRPr="00093949" w:rsidRDefault="00093949" w:rsidP="00093949">
      <w:pPr>
        <w:spacing w:after="0" w:line="240" w:lineRule="auto"/>
        <w:rPr>
          <w:rFonts w:ascii="Century Gothic" w:hAnsi="Century Gothic"/>
          <w:sz w:val="28"/>
          <w:szCs w:val="28"/>
        </w:rPr>
      </w:pPr>
    </w:p>
    <w:p w:rsidR="006212B2" w:rsidRPr="00093949" w:rsidRDefault="006212B2" w:rsidP="006212B2">
      <w:pPr>
        <w:spacing w:after="0" w:line="240" w:lineRule="auto"/>
        <w:rPr>
          <w:rFonts w:ascii="Century Gothic" w:hAnsi="Century Gothic"/>
          <w:b/>
        </w:rPr>
      </w:pPr>
      <w:r w:rsidRPr="00093949">
        <w:rPr>
          <w:rFonts w:ascii="Century Gothic" w:hAnsi="Century Gothic"/>
          <w:b/>
        </w:rPr>
        <w:t>Changes to this privacy policy</w:t>
      </w:r>
    </w:p>
    <w:p w:rsidR="00093949" w:rsidRPr="00093949" w:rsidRDefault="00093949" w:rsidP="00093949">
      <w:pPr>
        <w:spacing w:after="0" w:line="240" w:lineRule="auto"/>
        <w:rPr>
          <w:rFonts w:ascii="Century Gothic" w:hAnsi="Century Gothic"/>
          <w:sz w:val="8"/>
          <w:szCs w:val="8"/>
        </w:rPr>
      </w:pPr>
    </w:p>
    <w:p w:rsidR="006212B2" w:rsidRPr="00093949" w:rsidRDefault="006212B2" w:rsidP="006212B2">
      <w:pPr>
        <w:spacing w:after="0" w:line="240" w:lineRule="auto"/>
        <w:rPr>
          <w:rFonts w:ascii="Century Gothic" w:hAnsi="Century Gothic"/>
        </w:rPr>
      </w:pPr>
      <w:r w:rsidRPr="00093949">
        <w:rPr>
          <w:rFonts w:ascii="Century Gothic" w:hAnsi="Century Gothic"/>
          <w:i/>
          <w:iCs/>
        </w:rPr>
        <w:t>First Door Training and Development Pty Ltd</w:t>
      </w:r>
      <w:r w:rsidRPr="00093949">
        <w:rPr>
          <w:rFonts w:ascii="Century Gothic" w:hAnsi="Century Gothic"/>
        </w:rPr>
        <w:t> </w:t>
      </w:r>
      <w:proofErr w:type="gramStart"/>
      <w:r w:rsidRPr="00093949">
        <w:rPr>
          <w:rFonts w:ascii="Century Gothic" w:hAnsi="Century Gothic"/>
        </w:rPr>
        <w:t>reserves</w:t>
      </w:r>
      <w:proofErr w:type="gramEnd"/>
      <w:r w:rsidRPr="00093949">
        <w:rPr>
          <w:rFonts w:ascii="Century Gothic" w:hAnsi="Century Gothic"/>
        </w:rPr>
        <w:t xml:space="preserve"> the right to make amendments to this Privacy Policy at any time. If you have objections to the Privacy Policy, you should not access or use the Site.</w:t>
      </w:r>
    </w:p>
    <w:p w:rsidR="00093949" w:rsidRPr="00093949" w:rsidRDefault="00093949" w:rsidP="00093949">
      <w:pPr>
        <w:spacing w:after="0" w:line="240" w:lineRule="auto"/>
        <w:rPr>
          <w:rFonts w:ascii="Century Gothic" w:hAnsi="Century Gothic"/>
          <w:sz w:val="28"/>
          <w:szCs w:val="28"/>
        </w:rPr>
      </w:pPr>
    </w:p>
    <w:p w:rsidR="006212B2" w:rsidRPr="00093949" w:rsidRDefault="006212B2" w:rsidP="006212B2">
      <w:pPr>
        <w:spacing w:after="0" w:line="240" w:lineRule="auto"/>
        <w:rPr>
          <w:rFonts w:ascii="Century Gothic" w:hAnsi="Century Gothic"/>
          <w:b/>
        </w:rPr>
      </w:pPr>
      <w:r w:rsidRPr="00093949">
        <w:rPr>
          <w:rFonts w:ascii="Century Gothic" w:hAnsi="Century Gothic"/>
          <w:b/>
        </w:rPr>
        <w:t>Accessing your personal information</w:t>
      </w:r>
    </w:p>
    <w:p w:rsidR="00093949" w:rsidRPr="00093949" w:rsidRDefault="00093949" w:rsidP="00093949">
      <w:pPr>
        <w:spacing w:after="0" w:line="240" w:lineRule="auto"/>
        <w:rPr>
          <w:rFonts w:ascii="Century Gothic" w:hAnsi="Century Gothic"/>
          <w:sz w:val="8"/>
          <w:szCs w:val="8"/>
        </w:rPr>
      </w:pPr>
    </w:p>
    <w:p w:rsidR="006212B2" w:rsidRPr="00093949" w:rsidRDefault="006212B2" w:rsidP="006212B2">
      <w:pPr>
        <w:spacing w:after="0" w:line="240" w:lineRule="auto"/>
        <w:rPr>
          <w:rFonts w:ascii="Century Gothic" w:hAnsi="Century Gothic"/>
        </w:rPr>
      </w:pPr>
      <w:r w:rsidRPr="00093949">
        <w:rPr>
          <w:rFonts w:ascii="Century Gothic" w:hAnsi="Century Gothic"/>
        </w:rPr>
        <w:t>You have a right to access your personal information, subject to exceptions allowed by law. If you would like to do so, please let us know. You may be required to put your request in writing for security reasons. </w:t>
      </w:r>
      <w:r w:rsidRPr="00093949">
        <w:rPr>
          <w:rFonts w:ascii="Century Gothic" w:hAnsi="Century Gothic"/>
          <w:i/>
          <w:iCs/>
        </w:rPr>
        <w:t xml:space="preserve">First Door Training and Development Pty Ltd </w:t>
      </w:r>
      <w:r w:rsidRPr="00093949">
        <w:rPr>
          <w:rFonts w:ascii="Century Gothic" w:hAnsi="Century Gothic"/>
        </w:rPr>
        <w:t>reserves the right to charge a fee for searching for, and providing access to, your information on a per request basis.</w:t>
      </w:r>
    </w:p>
    <w:p w:rsidR="00093949" w:rsidRPr="00093949" w:rsidRDefault="00093949" w:rsidP="00093949">
      <w:pPr>
        <w:spacing w:after="0" w:line="240" w:lineRule="auto"/>
        <w:rPr>
          <w:rFonts w:ascii="Century Gothic" w:hAnsi="Century Gothic"/>
          <w:sz w:val="28"/>
          <w:szCs w:val="28"/>
        </w:rPr>
      </w:pPr>
    </w:p>
    <w:p w:rsidR="006212B2" w:rsidRPr="00093949" w:rsidRDefault="006212B2" w:rsidP="006212B2">
      <w:pPr>
        <w:spacing w:after="0" w:line="240" w:lineRule="auto"/>
        <w:rPr>
          <w:rFonts w:ascii="Century Gothic" w:hAnsi="Century Gothic"/>
          <w:b/>
        </w:rPr>
      </w:pPr>
      <w:r w:rsidRPr="00093949">
        <w:rPr>
          <w:rFonts w:ascii="Century Gothic" w:hAnsi="Century Gothic"/>
          <w:b/>
        </w:rPr>
        <w:t>Contacting us</w:t>
      </w:r>
    </w:p>
    <w:p w:rsidR="00093949" w:rsidRPr="00093949" w:rsidRDefault="00093949" w:rsidP="00093949">
      <w:pPr>
        <w:spacing w:after="0" w:line="240" w:lineRule="auto"/>
        <w:rPr>
          <w:rFonts w:ascii="Century Gothic" w:hAnsi="Century Gothic"/>
          <w:sz w:val="8"/>
          <w:szCs w:val="8"/>
        </w:rPr>
      </w:pPr>
    </w:p>
    <w:p w:rsidR="00266F82" w:rsidRPr="00093949" w:rsidRDefault="006212B2" w:rsidP="006212B2">
      <w:pPr>
        <w:spacing w:after="0" w:line="240" w:lineRule="auto"/>
        <w:rPr>
          <w:rFonts w:ascii="Century Gothic" w:hAnsi="Century Gothic"/>
        </w:rPr>
      </w:pPr>
      <w:r w:rsidRPr="00093949">
        <w:rPr>
          <w:rFonts w:ascii="Century Gothic" w:hAnsi="Century Gothic"/>
          <w:i/>
          <w:iCs/>
        </w:rPr>
        <w:t>First Door Training and Development Pty Ltd</w:t>
      </w:r>
      <w:r w:rsidRPr="00093949">
        <w:rPr>
          <w:rFonts w:ascii="Century Gothic" w:hAnsi="Century Gothic"/>
        </w:rPr>
        <w:t> </w:t>
      </w:r>
      <w:proofErr w:type="gramStart"/>
      <w:r w:rsidRPr="00093949">
        <w:rPr>
          <w:rFonts w:ascii="Century Gothic" w:hAnsi="Century Gothic"/>
        </w:rPr>
        <w:t>welcomes</w:t>
      </w:r>
      <w:proofErr w:type="gramEnd"/>
      <w:r w:rsidRPr="00093949">
        <w:rPr>
          <w:rFonts w:ascii="Century Gothic" w:hAnsi="Century Gothic"/>
        </w:rPr>
        <w:t xml:space="preserve"> your comments regarding this Privacy Policy. If you have any questions about this Privacy Policy and would like further information, please contact us on e-mail: </w:t>
      </w:r>
      <w:r w:rsidRPr="00093949">
        <w:rPr>
          <w:rFonts w:ascii="Century Gothic" w:hAnsi="Century Gothic"/>
          <w:iCs/>
        </w:rPr>
        <w:t>admin@firstdoor.com.au.</w:t>
      </w:r>
    </w:p>
    <w:sectPr w:rsidR="00266F82" w:rsidRPr="00093949" w:rsidSect="001A7233">
      <w:headerReference w:type="even" r:id="rId8"/>
      <w:headerReference w:type="default" r:id="rId9"/>
      <w:footerReference w:type="even" r:id="rId10"/>
      <w:footerReference w:type="default" r:id="rId11"/>
      <w:headerReference w:type="first" r:id="rId12"/>
      <w:footerReference w:type="first" r:id="rId13"/>
      <w:pgSz w:w="11906" w:h="16838"/>
      <w:pgMar w:top="426"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13C" w:rsidRDefault="00AA713C" w:rsidP="00EE7BE7">
      <w:pPr>
        <w:spacing w:after="0" w:line="240" w:lineRule="auto"/>
      </w:pPr>
      <w:r>
        <w:separator/>
      </w:r>
    </w:p>
  </w:endnote>
  <w:endnote w:type="continuationSeparator" w:id="0">
    <w:p w:rsidR="00AA713C" w:rsidRDefault="00AA713C" w:rsidP="00EE7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AC5" w:rsidRDefault="00993A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BE7" w:rsidRDefault="00EE7BE7">
    <w:pPr>
      <w:pStyle w:val="Footer"/>
    </w:pPr>
    <w:r>
      <w:rPr>
        <w:rFonts w:ascii="Arial" w:hAnsi="Arial" w:cs="Arial"/>
        <w:sz w:val="16"/>
        <w:szCs w:val="16"/>
      </w:rPr>
      <w:t>First Door Training and Development Pty. Ltd</w:t>
    </w:r>
    <w:r w:rsidRPr="00993AC5">
      <w:rPr>
        <w:rFonts w:ascii="Arial" w:hAnsi="Arial" w:cs="Arial"/>
        <w:sz w:val="16"/>
        <w:szCs w:val="16"/>
      </w:rPr>
      <w:t xml:space="preserve">.                                            </w:t>
    </w:r>
    <w:r w:rsidRPr="00993AC5">
      <w:rPr>
        <w:sz w:val="16"/>
        <w:szCs w:val="16"/>
      </w:rPr>
      <w:t>Privacy Policy</w:t>
    </w:r>
    <w:r w:rsidRPr="00993AC5">
      <w:rPr>
        <w:sz w:val="16"/>
        <w:szCs w:val="16"/>
      </w:rPr>
      <w:ptab w:relativeTo="margin" w:alignment="right" w:leader="none"/>
    </w:r>
    <w:r w:rsidRPr="00993AC5">
      <w:rPr>
        <w:sz w:val="16"/>
        <w:szCs w:val="16"/>
      </w:rPr>
      <w:t>April 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AC5" w:rsidRDefault="00993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13C" w:rsidRDefault="00AA713C" w:rsidP="00EE7BE7">
      <w:pPr>
        <w:spacing w:after="0" w:line="240" w:lineRule="auto"/>
      </w:pPr>
      <w:r>
        <w:separator/>
      </w:r>
    </w:p>
  </w:footnote>
  <w:footnote w:type="continuationSeparator" w:id="0">
    <w:p w:rsidR="00AA713C" w:rsidRDefault="00AA713C" w:rsidP="00EE7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AC5" w:rsidRDefault="00993A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AC5" w:rsidRDefault="00993A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AC5" w:rsidRDefault="00993A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2B2"/>
    <w:rsid w:val="0009157C"/>
    <w:rsid w:val="00093949"/>
    <w:rsid w:val="001A7233"/>
    <w:rsid w:val="00266F82"/>
    <w:rsid w:val="00467C0F"/>
    <w:rsid w:val="006212B2"/>
    <w:rsid w:val="00993AC5"/>
    <w:rsid w:val="00AA713C"/>
    <w:rsid w:val="00D25892"/>
    <w:rsid w:val="00EE7B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BE7"/>
    <w:rPr>
      <w:rFonts w:ascii="Tahoma" w:hAnsi="Tahoma" w:cs="Tahoma"/>
      <w:sz w:val="16"/>
      <w:szCs w:val="16"/>
    </w:rPr>
  </w:style>
  <w:style w:type="paragraph" w:styleId="Header">
    <w:name w:val="header"/>
    <w:basedOn w:val="Normal"/>
    <w:link w:val="HeaderChar"/>
    <w:uiPriority w:val="99"/>
    <w:unhideWhenUsed/>
    <w:rsid w:val="00EE7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BE7"/>
  </w:style>
  <w:style w:type="paragraph" w:styleId="Footer">
    <w:name w:val="footer"/>
    <w:basedOn w:val="Normal"/>
    <w:link w:val="FooterChar"/>
    <w:uiPriority w:val="99"/>
    <w:unhideWhenUsed/>
    <w:rsid w:val="00EE7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B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BE7"/>
    <w:rPr>
      <w:rFonts w:ascii="Tahoma" w:hAnsi="Tahoma" w:cs="Tahoma"/>
      <w:sz w:val="16"/>
      <w:szCs w:val="16"/>
    </w:rPr>
  </w:style>
  <w:style w:type="paragraph" w:styleId="Header">
    <w:name w:val="header"/>
    <w:basedOn w:val="Normal"/>
    <w:link w:val="HeaderChar"/>
    <w:uiPriority w:val="99"/>
    <w:unhideWhenUsed/>
    <w:rsid w:val="00EE7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BE7"/>
  </w:style>
  <w:style w:type="paragraph" w:styleId="Footer">
    <w:name w:val="footer"/>
    <w:basedOn w:val="Normal"/>
    <w:link w:val="FooterChar"/>
    <w:uiPriority w:val="99"/>
    <w:unhideWhenUsed/>
    <w:rsid w:val="00EE7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0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Donald</dc:creator>
  <cp:lastModifiedBy>Andrea Isitt</cp:lastModifiedBy>
  <cp:revision>5</cp:revision>
  <dcterms:created xsi:type="dcterms:W3CDTF">2013-04-28T00:41:00Z</dcterms:created>
  <dcterms:modified xsi:type="dcterms:W3CDTF">2013-04-28T00:54:00Z</dcterms:modified>
</cp:coreProperties>
</file>