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C84A6" w14:textId="74F604C2" w:rsidR="002B10E3" w:rsidRDefault="0063781A" w:rsidP="0063781A">
      <w:pPr>
        <w:jc w:val="center"/>
        <w:rPr>
          <w:b/>
          <w:bCs/>
          <w:sz w:val="40"/>
          <w:szCs w:val="40"/>
        </w:rPr>
      </w:pPr>
      <w:r w:rsidRPr="00371530">
        <w:rPr>
          <w:b/>
          <w:bCs/>
          <w:sz w:val="40"/>
          <w:szCs w:val="40"/>
        </w:rPr>
        <w:t>Migration Prep</w:t>
      </w:r>
      <w:r>
        <w:rPr>
          <w:b/>
          <w:bCs/>
          <w:sz w:val="40"/>
          <w:szCs w:val="40"/>
        </w:rPr>
        <w:t xml:space="preserve"> Guide</w:t>
      </w:r>
    </w:p>
    <w:p w14:paraId="37BBB273" w14:textId="1D2184F5" w:rsidR="0063781A" w:rsidRDefault="0063781A" w:rsidP="0063781A">
      <w:pPr>
        <w:rPr>
          <w:b/>
          <w:bCs/>
          <w:sz w:val="28"/>
          <w:szCs w:val="28"/>
        </w:rPr>
      </w:pPr>
      <w:r>
        <w:rPr>
          <w:b/>
          <w:bCs/>
          <w:noProof/>
          <w:sz w:val="28"/>
          <w:szCs w:val="28"/>
        </w:rPr>
        <mc:AlternateContent>
          <mc:Choice Requires="wps">
            <w:drawing>
              <wp:anchor distT="0" distB="0" distL="114300" distR="114300" simplePos="0" relativeHeight="251658240" behindDoc="0" locked="0" layoutInCell="1" allowOverlap="1" wp14:anchorId="5D4CCEC0" wp14:editId="3D2E62F1">
                <wp:simplePos x="0" y="0"/>
                <wp:positionH relativeFrom="margin">
                  <wp:posOffset>-295276</wp:posOffset>
                </wp:positionH>
                <wp:positionV relativeFrom="paragraph">
                  <wp:posOffset>163830</wp:posOffset>
                </wp:positionV>
                <wp:extent cx="6712585" cy="11430"/>
                <wp:effectExtent l="0" t="0" r="31115" b="26670"/>
                <wp:wrapNone/>
                <wp:docPr id="2" name="Straight Connector 2"/>
                <wp:cNvGraphicFramePr/>
                <a:graphic xmlns:a="http://schemas.openxmlformats.org/drawingml/2006/main">
                  <a:graphicData uri="http://schemas.microsoft.com/office/word/2010/wordprocessingShape">
                    <wps:wsp>
                      <wps:cNvCnPr/>
                      <wps:spPr>
                        <a:xfrm>
                          <a:off x="0" y="0"/>
                          <a:ext cx="671258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D6E64CC">
              <v:line id="Straight Connector 2"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23.25pt,12.9pt" to="505.3pt,13.8pt" w14:anchorId="6199DD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">
                <v:stroke joinstyle="miter"/>
                <w10:wrap anchorx="margin"/>
              </v:line>
            </w:pict>
          </mc:Fallback>
        </mc:AlternateContent>
      </w:r>
    </w:p>
    <w:p w14:paraId="51E8B7CD" w14:textId="189F70EB" w:rsidR="0063781A" w:rsidRDefault="0063781A" w:rsidP="0063781A">
      <w:pPr>
        <w:rPr>
          <w:b/>
          <w:bCs/>
          <w:sz w:val="28"/>
          <w:szCs w:val="28"/>
        </w:rPr>
      </w:pPr>
      <w:r>
        <w:rPr>
          <w:b/>
          <w:bCs/>
          <w:sz w:val="28"/>
          <w:szCs w:val="28"/>
        </w:rPr>
        <w:t xml:space="preserve">Course Designator:    </w:t>
      </w:r>
      <w:r w:rsidRPr="004518AA">
        <w:rPr>
          <w:b/>
          <w:bCs/>
          <w:sz w:val="28"/>
          <w:szCs w:val="28"/>
          <w:u w:val="single"/>
        </w:rPr>
        <w:tab/>
      </w:r>
      <w:r w:rsidRPr="004518AA">
        <w:rPr>
          <w:b/>
          <w:bCs/>
          <w:sz w:val="28"/>
          <w:szCs w:val="28"/>
          <w:u w:val="single"/>
        </w:rPr>
        <w:tab/>
      </w:r>
      <w:r w:rsidRPr="004518AA">
        <w:rPr>
          <w:b/>
          <w:bCs/>
          <w:sz w:val="28"/>
          <w:szCs w:val="28"/>
          <w:u w:val="single"/>
        </w:rPr>
        <w:tab/>
      </w:r>
      <w:r>
        <w:rPr>
          <w:b/>
          <w:bCs/>
          <w:sz w:val="28"/>
          <w:szCs w:val="28"/>
        </w:rPr>
        <w:tab/>
      </w:r>
    </w:p>
    <w:p w14:paraId="67E007FD" w14:textId="196154E5" w:rsidR="0063781A" w:rsidRDefault="0063781A" w:rsidP="0063781A">
      <w:pPr>
        <w:rPr>
          <w:sz w:val="28"/>
          <w:szCs w:val="28"/>
        </w:rPr>
      </w:pPr>
      <w:r>
        <w:rPr>
          <w:b/>
          <w:bCs/>
          <w:sz w:val="28"/>
          <w:szCs w:val="28"/>
        </w:rPr>
        <w:t xml:space="preserve">My Original Sandbox Shell ID:  </w:t>
      </w:r>
      <w:r w:rsidR="00E2223D" w:rsidRPr="00E2223D">
        <w:rPr>
          <w:sz w:val="28"/>
          <w:szCs w:val="28"/>
        </w:rPr>
        <w:t>My</w:t>
      </w:r>
      <w:r w:rsidRPr="0063781A">
        <w:rPr>
          <w:sz w:val="28"/>
          <w:szCs w:val="28"/>
        </w:rPr>
        <w:t>GlobalID_OriginalSandbox_SP25</w:t>
      </w:r>
    </w:p>
    <w:p w14:paraId="6A224FDA" w14:textId="77777777" w:rsidR="00DC5948" w:rsidRDefault="00DC5948" w:rsidP="00DC5948">
      <w:pPr>
        <w:spacing w:after="0"/>
        <w:rPr>
          <w:sz w:val="28"/>
          <w:szCs w:val="28"/>
        </w:rPr>
      </w:pPr>
    </w:p>
    <w:p w14:paraId="4BF384A5" w14:textId="4553DD68" w:rsidR="006028F5" w:rsidRDefault="00284AFD" w:rsidP="00050E4D">
      <w:pPr>
        <w:ind w:left="1440"/>
        <w:jc w:val="both"/>
        <w:rPr>
          <w:rFonts w:eastAsia="Calibri" w:cstheme="minorHAnsi"/>
          <w:color w:val="000000" w:themeColor="text1"/>
          <w:sz w:val="28"/>
          <w:szCs w:val="28"/>
        </w:rPr>
      </w:pPr>
      <w:r w:rsidRPr="00DC5948">
        <w:rPr>
          <w:rFonts w:eastAsia="Calibri" w:cstheme="minorHAnsi"/>
          <w:b/>
          <w:bCs/>
          <w:noProof/>
          <w:color w:val="6A0032"/>
          <w:sz w:val="28"/>
          <w:szCs w:val="28"/>
        </w:rPr>
        <w:drawing>
          <wp:anchor distT="0" distB="0" distL="114300" distR="114300" simplePos="0" relativeHeight="251658242" behindDoc="1" locked="0" layoutInCell="1" allowOverlap="1" wp14:anchorId="45D35546" wp14:editId="796BC9E2">
            <wp:simplePos x="0" y="0"/>
            <wp:positionH relativeFrom="column">
              <wp:posOffset>-88210</wp:posOffset>
            </wp:positionH>
            <wp:positionV relativeFrom="paragraph">
              <wp:posOffset>124653</wp:posOffset>
            </wp:positionV>
            <wp:extent cx="447675" cy="556895"/>
            <wp:effectExtent l="190500" t="190500" r="200025" b="186055"/>
            <wp:wrapTight wrapText="bothSides">
              <wp:wrapPolygon edited="0">
                <wp:start x="1838" y="-7389"/>
                <wp:lineTo x="-9191" y="-5911"/>
                <wp:lineTo x="-9191" y="19211"/>
                <wp:lineTo x="1838" y="28078"/>
                <wp:lineTo x="19302" y="28078"/>
                <wp:lineTo x="20221" y="26600"/>
                <wp:lineTo x="30332" y="18472"/>
                <wp:lineTo x="30332" y="5911"/>
                <wp:lineTo x="20221" y="-5172"/>
                <wp:lineTo x="19302" y="-7389"/>
                <wp:lineTo x="1838" y="-738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47675" cy="5568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2A751C" w:rsidRPr="00DC5948">
        <w:rPr>
          <w:rFonts w:eastAsia="Calibri" w:cstheme="minorHAnsi"/>
          <w:b/>
          <w:bCs/>
          <w:color w:val="6A0032"/>
          <w:sz w:val="28"/>
          <w:szCs w:val="28"/>
        </w:rPr>
        <w:t>IMPORTANT:</w:t>
      </w:r>
      <w:r w:rsidR="002A751C">
        <w:rPr>
          <w:rFonts w:eastAsia="Calibri" w:cstheme="minorHAnsi"/>
          <w:color w:val="000000" w:themeColor="text1"/>
          <w:sz w:val="28"/>
          <w:szCs w:val="28"/>
        </w:rPr>
        <w:t xml:space="preserve">  </w:t>
      </w:r>
      <w:r w:rsidR="00DC5948">
        <w:rPr>
          <w:rFonts w:eastAsia="Calibri" w:cstheme="minorHAnsi"/>
          <w:color w:val="000000" w:themeColor="text1"/>
          <w:sz w:val="28"/>
          <w:szCs w:val="28"/>
        </w:rPr>
        <w:t>M</w:t>
      </w:r>
      <w:r w:rsidR="002A751C">
        <w:rPr>
          <w:rFonts w:eastAsia="Calibri" w:cstheme="minorHAnsi"/>
          <w:color w:val="000000" w:themeColor="text1"/>
          <w:sz w:val="28"/>
          <w:szCs w:val="28"/>
        </w:rPr>
        <w:t xml:space="preserve">aster shells for </w:t>
      </w:r>
      <w:r w:rsidR="002A751C" w:rsidRPr="00050E4D">
        <w:rPr>
          <w:rFonts w:eastAsia="Calibri" w:cstheme="minorHAnsi"/>
          <w:i/>
          <w:iCs/>
          <w:color w:val="000000" w:themeColor="text1"/>
          <w:sz w:val="28"/>
          <w:szCs w:val="28"/>
        </w:rPr>
        <w:t>online</w:t>
      </w:r>
      <w:r w:rsidR="002A751C">
        <w:rPr>
          <w:rFonts w:eastAsia="Calibri" w:cstheme="minorHAnsi"/>
          <w:color w:val="000000" w:themeColor="text1"/>
          <w:sz w:val="28"/>
          <w:szCs w:val="28"/>
        </w:rPr>
        <w:t xml:space="preserve"> courses will be migrated</w:t>
      </w:r>
      <w:r w:rsidR="00AA6A09">
        <w:rPr>
          <w:rFonts w:eastAsia="Calibri" w:cstheme="minorHAnsi"/>
          <w:color w:val="000000" w:themeColor="text1"/>
          <w:sz w:val="28"/>
          <w:szCs w:val="28"/>
        </w:rPr>
        <w:t xml:space="preserve"> to Ultra Course View by the Office of Curriculum and Instructional Support.  Faculty will be provided a copy of the Ultra content </w:t>
      </w:r>
      <w:r w:rsidR="00DC5948">
        <w:rPr>
          <w:rFonts w:eastAsia="Calibri" w:cstheme="minorHAnsi"/>
          <w:color w:val="000000" w:themeColor="text1"/>
          <w:sz w:val="28"/>
          <w:szCs w:val="28"/>
        </w:rPr>
        <w:t>once</w:t>
      </w:r>
      <w:r w:rsidR="0074494B">
        <w:rPr>
          <w:rFonts w:eastAsia="Calibri" w:cstheme="minorHAnsi"/>
          <w:color w:val="000000" w:themeColor="text1"/>
          <w:sz w:val="28"/>
          <w:szCs w:val="28"/>
        </w:rPr>
        <w:t xml:space="preserve"> </w:t>
      </w:r>
      <w:r w:rsidR="008F264C">
        <w:rPr>
          <w:rFonts w:eastAsia="Calibri" w:cstheme="minorHAnsi"/>
          <w:color w:val="000000" w:themeColor="text1"/>
          <w:sz w:val="28"/>
          <w:szCs w:val="28"/>
        </w:rPr>
        <w:t>contracted to</w:t>
      </w:r>
      <w:r w:rsidR="00050E4D">
        <w:rPr>
          <w:rFonts w:eastAsia="Calibri" w:cstheme="minorHAnsi"/>
          <w:color w:val="000000" w:themeColor="text1"/>
          <w:sz w:val="28"/>
          <w:szCs w:val="28"/>
        </w:rPr>
        <w:t xml:space="preserve"> </w:t>
      </w:r>
      <w:r w:rsidR="008F264C">
        <w:rPr>
          <w:rFonts w:eastAsia="Calibri" w:cstheme="minorHAnsi"/>
          <w:color w:val="000000" w:themeColor="text1"/>
          <w:sz w:val="28"/>
          <w:szCs w:val="28"/>
        </w:rPr>
        <w:t xml:space="preserve">teach </w:t>
      </w:r>
      <w:r w:rsidR="0074494B">
        <w:rPr>
          <w:rFonts w:eastAsia="Calibri" w:cstheme="minorHAnsi"/>
          <w:color w:val="000000" w:themeColor="text1"/>
          <w:sz w:val="28"/>
          <w:szCs w:val="28"/>
        </w:rPr>
        <w:t>an online</w:t>
      </w:r>
      <w:r w:rsidR="008F264C">
        <w:rPr>
          <w:rFonts w:eastAsia="Calibri" w:cstheme="minorHAnsi"/>
          <w:color w:val="000000" w:themeColor="text1"/>
          <w:sz w:val="28"/>
          <w:szCs w:val="28"/>
        </w:rPr>
        <w:t xml:space="preserve"> course Fall 2024 </w:t>
      </w:r>
      <w:r w:rsidR="0074494B">
        <w:rPr>
          <w:rFonts w:eastAsia="Calibri" w:cstheme="minorHAnsi"/>
          <w:color w:val="000000" w:themeColor="text1"/>
          <w:sz w:val="28"/>
          <w:szCs w:val="28"/>
        </w:rPr>
        <w:t xml:space="preserve">or </w:t>
      </w:r>
      <w:r w:rsidR="008F264C">
        <w:rPr>
          <w:rFonts w:eastAsia="Calibri" w:cstheme="minorHAnsi"/>
          <w:color w:val="000000" w:themeColor="text1"/>
          <w:sz w:val="28"/>
          <w:szCs w:val="28"/>
        </w:rPr>
        <w:t xml:space="preserve">beyond.  </w:t>
      </w:r>
    </w:p>
    <w:p w14:paraId="3E373988" w14:textId="77777777" w:rsidR="004518AA" w:rsidRDefault="004518AA" w:rsidP="00DC5948">
      <w:pPr>
        <w:spacing w:after="0"/>
        <w:rPr>
          <w:sz w:val="24"/>
          <w:szCs w:val="24"/>
        </w:rPr>
      </w:pPr>
    </w:p>
    <w:p w14:paraId="0F9A8955" w14:textId="77777777" w:rsidR="004518AA" w:rsidRDefault="004518AA" w:rsidP="004518AA">
      <w:pPr>
        <w:rPr>
          <w:rFonts w:eastAsia="Calibri" w:cstheme="minorHAnsi"/>
          <w:color w:val="000000" w:themeColor="text1"/>
          <w:sz w:val="28"/>
          <w:szCs w:val="28"/>
        </w:rPr>
      </w:pPr>
      <w:r w:rsidRPr="00C2410A">
        <w:rPr>
          <w:rFonts w:eastAsia="Calibri" w:cstheme="minorHAnsi"/>
          <w:b/>
          <w:bCs/>
          <w:color w:val="FF0000"/>
          <w:sz w:val="28"/>
          <w:szCs w:val="28"/>
        </w:rPr>
        <w:t xml:space="preserve">First Action </w:t>
      </w:r>
      <w:proofErr w:type="gramStart"/>
      <w:r w:rsidRPr="00C2410A">
        <w:rPr>
          <w:rFonts w:eastAsia="Calibri" w:cstheme="minorHAnsi"/>
          <w:b/>
          <w:bCs/>
          <w:color w:val="FF0000"/>
          <w:sz w:val="28"/>
          <w:szCs w:val="28"/>
        </w:rPr>
        <w:t>To</w:t>
      </w:r>
      <w:proofErr w:type="gramEnd"/>
      <w:r w:rsidRPr="00C2410A">
        <w:rPr>
          <w:rFonts w:eastAsia="Calibri" w:cstheme="minorHAnsi"/>
          <w:b/>
          <w:bCs/>
          <w:color w:val="FF0000"/>
          <w:sz w:val="28"/>
          <w:szCs w:val="28"/>
        </w:rPr>
        <w:t xml:space="preserve"> Take:</w:t>
      </w:r>
      <w:r w:rsidRPr="00C2410A">
        <w:rPr>
          <w:rFonts w:eastAsia="Calibri" w:cstheme="minorHAnsi"/>
          <w:color w:val="FF0000"/>
          <w:sz w:val="28"/>
          <w:szCs w:val="28"/>
        </w:rPr>
        <w:t xml:space="preserve">  </w:t>
      </w:r>
      <w:r w:rsidRPr="00C2410A">
        <w:rPr>
          <w:rFonts w:eastAsia="Calibri" w:cstheme="minorHAnsi"/>
          <w:color w:val="000000" w:themeColor="text1"/>
          <w:sz w:val="28"/>
          <w:szCs w:val="28"/>
        </w:rPr>
        <w:t xml:space="preserve">Copy the desired teaching shell to the Original sandbox shell that has been provided to you.  </w:t>
      </w:r>
      <w:r w:rsidRPr="00C2410A">
        <w:rPr>
          <w:rFonts w:cstheme="minorHAnsi"/>
          <w:sz w:val="28"/>
          <w:szCs w:val="28"/>
        </w:rPr>
        <w:t xml:space="preserve">Do </w:t>
      </w:r>
      <w:r w:rsidRPr="00C2410A">
        <w:rPr>
          <w:rFonts w:cstheme="minorHAnsi"/>
          <w:i/>
          <w:iCs/>
          <w:sz w:val="28"/>
          <w:szCs w:val="28"/>
        </w:rPr>
        <w:t>not</w:t>
      </w:r>
      <w:r w:rsidRPr="00C2410A">
        <w:rPr>
          <w:rFonts w:cstheme="minorHAnsi"/>
          <w:sz w:val="28"/>
          <w:szCs w:val="28"/>
        </w:rPr>
        <w:t xml:space="preserve"> </w:t>
      </w:r>
      <w:proofErr w:type="gramStart"/>
      <w:r w:rsidRPr="00C2410A">
        <w:rPr>
          <w:rFonts w:cstheme="minorHAnsi"/>
          <w:sz w:val="28"/>
          <w:szCs w:val="28"/>
        </w:rPr>
        <w:t>make adjustments to</w:t>
      </w:r>
      <w:proofErr w:type="gramEnd"/>
      <w:r w:rsidRPr="00C2410A">
        <w:rPr>
          <w:rFonts w:cstheme="minorHAnsi"/>
          <w:sz w:val="28"/>
          <w:szCs w:val="28"/>
        </w:rPr>
        <w:t xml:space="preserve"> a teaching shell </w:t>
      </w:r>
      <w:r w:rsidRPr="00C2410A">
        <w:rPr>
          <w:rFonts w:eastAsia="Calibri" w:cstheme="minorHAnsi"/>
          <w:color w:val="000000" w:themeColor="text1"/>
          <w:sz w:val="28"/>
          <w:szCs w:val="28"/>
        </w:rPr>
        <w:t>that has student grades.</w:t>
      </w:r>
    </w:p>
    <w:p w14:paraId="30378577" w14:textId="25EF5AB6" w:rsidR="007A6C13" w:rsidRPr="00DC5948" w:rsidRDefault="0098681E" w:rsidP="0063781A">
      <w:pPr>
        <w:rPr>
          <w:b/>
          <w:bCs/>
          <w:sz w:val="24"/>
          <w:szCs w:val="24"/>
        </w:rPr>
      </w:pPr>
      <w:r w:rsidRPr="00DC5948">
        <w:rPr>
          <w:b/>
          <w:bCs/>
          <w:sz w:val="24"/>
          <w:szCs w:val="24"/>
        </w:rPr>
        <w:t xml:space="preserve">RESOURCES:  </w:t>
      </w:r>
    </w:p>
    <w:p w14:paraId="31A502D0" w14:textId="428BC3DE" w:rsidR="007A6C13" w:rsidRDefault="00000000" w:rsidP="007A6C13">
      <w:pPr>
        <w:pStyle w:val="ListParagraph"/>
        <w:numPr>
          <w:ilvl w:val="0"/>
          <w:numId w:val="5"/>
        </w:numPr>
        <w:rPr>
          <w:sz w:val="24"/>
          <w:szCs w:val="24"/>
        </w:rPr>
      </w:pPr>
      <w:hyperlink r:id="rId6" w:history="1">
        <w:r w:rsidR="007A6C13" w:rsidRPr="00085F3F">
          <w:rPr>
            <w:rStyle w:val="Hyperlink"/>
            <w:sz w:val="24"/>
            <w:szCs w:val="24"/>
          </w:rPr>
          <w:t>Copying content from an Original Teaching Shell into Your Original Sandbox Shell</w:t>
        </w:r>
      </w:hyperlink>
    </w:p>
    <w:p w14:paraId="6F5C738F" w14:textId="52F9FE9F" w:rsidR="00093EF6" w:rsidRDefault="00000000" w:rsidP="007A6C13">
      <w:pPr>
        <w:pStyle w:val="ListParagraph"/>
        <w:numPr>
          <w:ilvl w:val="0"/>
          <w:numId w:val="5"/>
        </w:numPr>
        <w:rPr>
          <w:sz w:val="24"/>
          <w:szCs w:val="24"/>
        </w:rPr>
      </w:pPr>
      <w:hyperlink r:id="rId7" w:history="1">
        <w:r w:rsidR="00093EF6" w:rsidRPr="00093EF6">
          <w:rPr>
            <w:rStyle w:val="Hyperlink"/>
            <w:sz w:val="24"/>
            <w:szCs w:val="24"/>
          </w:rPr>
          <w:t>M</w:t>
        </w:r>
        <w:r w:rsidR="0098681E" w:rsidRPr="00093EF6">
          <w:rPr>
            <w:rStyle w:val="Hyperlink"/>
            <w:sz w:val="24"/>
            <w:szCs w:val="24"/>
          </w:rPr>
          <w:t>ove</w:t>
        </w:r>
        <w:r w:rsidR="00093EF6" w:rsidRPr="00093EF6">
          <w:rPr>
            <w:rStyle w:val="Hyperlink"/>
            <w:sz w:val="24"/>
            <w:szCs w:val="24"/>
          </w:rPr>
          <w:t xml:space="preserve"> or Delete Content</w:t>
        </w:r>
        <w:r w:rsidR="0098681E" w:rsidRPr="00093EF6">
          <w:rPr>
            <w:rStyle w:val="Hyperlink"/>
            <w:sz w:val="24"/>
            <w:szCs w:val="24"/>
          </w:rPr>
          <w:t xml:space="preserve"> </w:t>
        </w:r>
        <w:r w:rsidR="00093EF6" w:rsidRPr="00093EF6">
          <w:rPr>
            <w:rStyle w:val="Hyperlink"/>
            <w:sz w:val="24"/>
            <w:szCs w:val="24"/>
          </w:rPr>
          <w:t>I</w:t>
        </w:r>
        <w:r w:rsidR="0098681E" w:rsidRPr="00093EF6">
          <w:rPr>
            <w:rStyle w:val="Hyperlink"/>
            <w:sz w:val="24"/>
            <w:szCs w:val="24"/>
          </w:rPr>
          <w:t>tems</w:t>
        </w:r>
        <w:r w:rsidR="00093EF6" w:rsidRPr="00093EF6">
          <w:rPr>
            <w:rStyle w:val="Hyperlink"/>
            <w:sz w:val="24"/>
            <w:szCs w:val="24"/>
          </w:rPr>
          <w:t xml:space="preserve"> How </w:t>
        </w:r>
        <w:proofErr w:type="gramStart"/>
        <w:r w:rsidR="00093EF6" w:rsidRPr="00093EF6">
          <w:rPr>
            <w:rStyle w:val="Hyperlink"/>
            <w:sz w:val="24"/>
            <w:szCs w:val="24"/>
          </w:rPr>
          <w:t>To</w:t>
        </w:r>
        <w:proofErr w:type="gramEnd"/>
        <w:r w:rsidR="00093EF6" w:rsidRPr="00093EF6">
          <w:rPr>
            <w:rStyle w:val="Hyperlink"/>
            <w:sz w:val="24"/>
            <w:szCs w:val="24"/>
          </w:rPr>
          <w:t xml:space="preserve"> Guide</w:t>
        </w:r>
      </w:hyperlink>
    </w:p>
    <w:p w14:paraId="0268FC38" w14:textId="45994331" w:rsidR="00CD09BF" w:rsidRDefault="00000000" w:rsidP="007A6C13">
      <w:pPr>
        <w:pStyle w:val="ListParagraph"/>
        <w:numPr>
          <w:ilvl w:val="0"/>
          <w:numId w:val="5"/>
        </w:numPr>
        <w:rPr>
          <w:sz w:val="24"/>
          <w:szCs w:val="24"/>
        </w:rPr>
      </w:pPr>
      <w:hyperlink r:id="rId8" w:history="1">
        <w:r w:rsidR="00CD09BF" w:rsidRPr="00A16051">
          <w:rPr>
            <w:rStyle w:val="Hyperlink"/>
            <w:sz w:val="24"/>
            <w:szCs w:val="24"/>
          </w:rPr>
          <w:t>Bulk Deleting Original Sandbox</w:t>
        </w:r>
        <w:r w:rsidR="00A16051" w:rsidRPr="00A16051">
          <w:rPr>
            <w:rStyle w:val="Hyperlink"/>
            <w:sz w:val="24"/>
            <w:szCs w:val="24"/>
          </w:rPr>
          <w:t xml:space="preserve"> Guide</w:t>
        </w:r>
      </w:hyperlink>
    </w:p>
    <w:p w14:paraId="1AB1084A" w14:textId="2E482214" w:rsidR="00EC0110" w:rsidRPr="00050E4D" w:rsidRDefault="00DC5948" w:rsidP="00EC0110">
      <w:pPr>
        <w:pStyle w:val="ListParagraph"/>
        <w:numPr>
          <w:ilvl w:val="0"/>
          <w:numId w:val="5"/>
        </w:numPr>
        <w:jc w:val="both"/>
        <w:rPr>
          <w:b/>
          <w:bCs/>
          <w:sz w:val="24"/>
          <w:szCs w:val="24"/>
        </w:rPr>
      </w:pPr>
      <w:r w:rsidRPr="00C2410A">
        <w:rPr>
          <w:b/>
          <w:bCs/>
          <w:noProof/>
          <w:sz w:val="24"/>
          <w:szCs w:val="24"/>
        </w:rPr>
        <mc:AlternateContent>
          <mc:Choice Requires="wps">
            <w:drawing>
              <wp:anchor distT="0" distB="0" distL="114300" distR="114300" simplePos="0" relativeHeight="251658241" behindDoc="0" locked="0" layoutInCell="1" allowOverlap="1" wp14:anchorId="7652637C" wp14:editId="4C37C255">
                <wp:simplePos x="0" y="0"/>
                <wp:positionH relativeFrom="column">
                  <wp:posOffset>-369873</wp:posOffset>
                </wp:positionH>
                <wp:positionV relativeFrom="paragraph">
                  <wp:posOffset>327494</wp:posOffset>
                </wp:positionV>
                <wp:extent cx="68865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8865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E56AA36">
              <v:line id="Straight Connector 1"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29.1pt,25.8pt" to="513.15pt,27.3pt" w14:anchorId="4AB1B0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">
                <v:stroke joinstyle="miter"/>
              </v:line>
            </w:pict>
          </mc:Fallback>
        </mc:AlternateContent>
      </w:r>
      <w:hyperlink r:id="rId9" w:history="1">
        <w:r w:rsidR="0098681E" w:rsidRPr="00050E4D">
          <w:rPr>
            <w:rStyle w:val="Hyperlink"/>
            <w:sz w:val="24"/>
            <w:szCs w:val="24"/>
          </w:rPr>
          <w:t xml:space="preserve">CIS </w:t>
        </w:r>
        <w:r w:rsidR="00F13346" w:rsidRPr="00050E4D">
          <w:rPr>
            <w:rStyle w:val="Hyperlink"/>
            <w:sz w:val="24"/>
            <w:szCs w:val="24"/>
          </w:rPr>
          <w:t>Consultation and H</w:t>
        </w:r>
        <w:r w:rsidR="0098681E" w:rsidRPr="00050E4D">
          <w:rPr>
            <w:rStyle w:val="Hyperlink"/>
            <w:sz w:val="24"/>
            <w:szCs w:val="24"/>
          </w:rPr>
          <w:t xml:space="preserve">elp </w:t>
        </w:r>
        <w:r w:rsidR="00F13346" w:rsidRPr="00050E4D">
          <w:rPr>
            <w:rStyle w:val="Hyperlink"/>
            <w:sz w:val="24"/>
            <w:szCs w:val="24"/>
          </w:rPr>
          <w:t>S</w:t>
        </w:r>
        <w:r w:rsidR="0098681E" w:rsidRPr="00050E4D">
          <w:rPr>
            <w:rStyle w:val="Hyperlink"/>
            <w:sz w:val="24"/>
            <w:szCs w:val="24"/>
          </w:rPr>
          <w:t>essions</w:t>
        </w:r>
      </w:hyperlink>
      <w:r w:rsidR="00F13346" w:rsidRPr="00050E4D">
        <w:rPr>
          <w:sz w:val="24"/>
          <w:szCs w:val="24"/>
        </w:rPr>
        <w:t xml:space="preserve"> </w:t>
      </w:r>
    </w:p>
    <w:p w14:paraId="20503521" w14:textId="77777777" w:rsidR="00050E4D" w:rsidRPr="00050E4D" w:rsidRDefault="00050E4D" w:rsidP="00050E4D">
      <w:pPr>
        <w:pStyle w:val="ListParagraph"/>
        <w:jc w:val="both"/>
        <w:rPr>
          <w:b/>
          <w:bCs/>
          <w:sz w:val="24"/>
          <w:szCs w:val="24"/>
        </w:rPr>
      </w:pPr>
    </w:p>
    <w:p w14:paraId="1931150E" w14:textId="401300FD" w:rsidR="0063781A" w:rsidRDefault="0063781A" w:rsidP="00EC0110">
      <w:pPr>
        <w:jc w:val="both"/>
        <w:rPr>
          <w:b/>
          <w:bCs/>
          <w:sz w:val="24"/>
          <w:szCs w:val="24"/>
        </w:rPr>
      </w:pPr>
      <w:r w:rsidRPr="00EC0110">
        <w:rPr>
          <w:b/>
          <w:bCs/>
          <w:sz w:val="24"/>
          <w:szCs w:val="24"/>
        </w:rPr>
        <w:t>The goal</w:t>
      </w:r>
      <w:r w:rsidR="000C6957" w:rsidRPr="00EC0110">
        <w:rPr>
          <w:b/>
          <w:bCs/>
          <w:sz w:val="24"/>
          <w:szCs w:val="24"/>
        </w:rPr>
        <w:t>s</w:t>
      </w:r>
      <w:r w:rsidR="00A55A16" w:rsidRPr="00EC0110">
        <w:rPr>
          <w:b/>
          <w:bCs/>
          <w:sz w:val="24"/>
          <w:szCs w:val="24"/>
        </w:rPr>
        <w:t xml:space="preserve"> of course review and </w:t>
      </w:r>
      <w:r w:rsidR="0075422D" w:rsidRPr="00EC0110">
        <w:rPr>
          <w:b/>
          <w:bCs/>
          <w:sz w:val="24"/>
          <w:szCs w:val="24"/>
        </w:rPr>
        <w:t>cleanup</w:t>
      </w:r>
      <w:r w:rsidRPr="00EC0110">
        <w:rPr>
          <w:b/>
          <w:bCs/>
          <w:sz w:val="24"/>
          <w:szCs w:val="24"/>
        </w:rPr>
        <w:t xml:space="preserve"> </w:t>
      </w:r>
      <w:r w:rsidR="000C6957" w:rsidRPr="00EC0110">
        <w:rPr>
          <w:b/>
          <w:bCs/>
          <w:sz w:val="24"/>
          <w:szCs w:val="24"/>
        </w:rPr>
        <w:t>are</w:t>
      </w:r>
      <w:r w:rsidRPr="00EC0110">
        <w:rPr>
          <w:b/>
          <w:bCs/>
          <w:sz w:val="24"/>
          <w:szCs w:val="24"/>
        </w:rPr>
        <w:t xml:space="preserve"> to streamline navigation, omit unused/unwanted items, and consolidate like-items together.  This ensure</w:t>
      </w:r>
      <w:r w:rsidR="0075422D" w:rsidRPr="00EC0110">
        <w:rPr>
          <w:b/>
          <w:bCs/>
          <w:sz w:val="24"/>
          <w:szCs w:val="24"/>
        </w:rPr>
        <w:t>s</w:t>
      </w:r>
      <w:r w:rsidRPr="00EC0110">
        <w:rPr>
          <w:b/>
          <w:bCs/>
          <w:sz w:val="24"/>
          <w:szCs w:val="24"/>
        </w:rPr>
        <w:t xml:space="preserve"> </w:t>
      </w:r>
      <w:r w:rsidR="0075422D" w:rsidRPr="00EC0110">
        <w:rPr>
          <w:b/>
          <w:bCs/>
          <w:sz w:val="24"/>
          <w:szCs w:val="24"/>
        </w:rPr>
        <w:t>the</w:t>
      </w:r>
      <w:r w:rsidRPr="00EC0110">
        <w:rPr>
          <w:b/>
          <w:bCs/>
          <w:sz w:val="24"/>
          <w:szCs w:val="24"/>
        </w:rPr>
        <w:t xml:space="preserve"> </w:t>
      </w:r>
      <w:r w:rsidR="0075422D" w:rsidRPr="00EC0110">
        <w:rPr>
          <w:b/>
          <w:bCs/>
          <w:sz w:val="24"/>
          <w:szCs w:val="24"/>
        </w:rPr>
        <w:t xml:space="preserve">setup of the </w:t>
      </w:r>
      <w:r w:rsidR="000C6957" w:rsidRPr="00EC0110">
        <w:rPr>
          <w:b/>
          <w:bCs/>
          <w:sz w:val="24"/>
          <w:szCs w:val="24"/>
        </w:rPr>
        <w:t>course,</w:t>
      </w:r>
      <w:r w:rsidRPr="00EC0110">
        <w:rPr>
          <w:b/>
          <w:bCs/>
          <w:sz w:val="24"/>
          <w:szCs w:val="24"/>
        </w:rPr>
        <w:t xml:space="preserve"> and</w:t>
      </w:r>
      <w:r w:rsidR="0075422D" w:rsidRPr="00EC0110">
        <w:rPr>
          <w:b/>
          <w:bCs/>
          <w:sz w:val="24"/>
          <w:szCs w:val="24"/>
        </w:rPr>
        <w:t xml:space="preserve"> its</w:t>
      </w:r>
      <w:r w:rsidRPr="00EC0110">
        <w:rPr>
          <w:b/>
          <w:bCs/>
          <w:sz w:val="24"/>
          <w:szCs w:val="24"/>
        </w:rPr>
        <w:t xml:space="preserve"> content</w:t>
      </w:r>
      <w:r w:rsidR="000C6957" w:rsidRPr="00EC0110">
        <w:rPr>
          <w:b/>
          <w:bCs/>
          <w:sz w:val="24"/>
          <w:szCs w:val="24"/>
        </w:rPr>
        <w:t>,</w:t>
      </w:r>
      <w:r w:rsidRPr="00EC0110">
        <w:rPr>
          <w:b/>
          <w:bCs/>
          <w:sz w:val="24"/>
          <w:szCs w:val="24"/>
        </w:rPr>
        <w:t xml:space="preserve"> is </w:t>
      </w:r>
      <w:r w:rsidR="00020A2E" w:rsidRPr="00EC0110">
        <w:rPr>
          <w:b/>
          <w:bCs/>
          <w:sz w:val="24"/>
          <w:szCs w:val="24"/>
        </w:rPr>
        <w:t xml:space="preserve">in a format compatible </w:t>
      </w:r>
      <w:r w:rsidR="0075422D" w:rsidRPr="00EC0110">
        <w:rPr>
          <w:b/>
          <w:bCs/>
          <w:sz w:val="24"/>
          <w:szCs w:val="24"/>
        </w:rPr>
        <w:t xml:space="preserve">with </w:t>
      </w:r>
      <w:r w:rsidR="0098681E" w:rsidRPr="00EC0110">
        <w:rPr>
          <w:b/>
          <w:bCs/>
          <w:sz w:val="24"/>
          <w:szCs w:val="24"/>
        </w:rPr>
        <w:t>Ultra Course View</w:t>
      </w:r>
      <w:r w:rsidR="00020A2E" w:rsidRPr="00EC0110">
        <w:rPr>
          <w:b/>
          <w:bCs/>
          <w:sz w:val="24"/>
          <w:szCs w:val="24"/>
        </w:rPr>
        <w:t xml:space="preserve">, </w:t>
      </w:r>
      <w:r w:rsidR="0098681E" w:rsidRPr="00EC0110">
        <w:rPr>
          <w:b/>
          <w:bCs/>
          <w:sz w:val="24"/>
          <w:szCs w:val="24"/>
        </w:rPr>
        <w:t>reduc</w:t>
      </w:r>
      <w:r w:rsidR="00020A2E" w:rsidRPr="00EC0110">
        <w:rPr>
          <w:b/>
          <w:bCs/>
          <w:sz w:val="24"/>
          <w:szCs w:val="24"/>
        </w:rPr>
        <w:t>ing</w:t>
      </w:r>
      <w:r w:rsidR="0098681E" w:rsidRPr="00EC0110">
        <w:rPr>
          <w:b/>
          <w:bCs/>
          <w:sz w:val="24"/>
          <w:szCs w:val="24"/>
        </w:rPr>
        <w:t xml:space="preserve"> </w:t>
      </w:r>
      <w:r w:rsidR="000C6957" w:rsidRPr="00EC0110">
        <w:rPr>
          <w:b/>
          <w:bCs/>
          <w:sz w:val="24"/>
          <w:szCs w:val="24"/>
        </w:rPr>
        <w:t xml:space="preserve">the number of </w:t>
      </w:r>
      <w:r w:rsidR="0098681E" w:rsidRPr="00EC0110">
        <w:rPr>
          <w:b/>
          <w:bCs/>
          <w:sz w:val="24"/>
          <w:szCs w:val="24"/>
        </w:rPr>
        <w:t xml:space="preserve">errors received </w:t>
      </w:r>
      <w:r w:rsidR="00020A2E" w:rsidRPr="00EC0110">
        <w:rPr>
          <w:b/>
          <w:bCs/>
          <w:sz w:val="24"/>
          <w:szCs w:val="24"/>
        </w:rPr>
        <w:t>whe</w:t>
      </w:r>
      <w:r w:rsidR="0098681E" w:rsidRPr="00EC0110">
        <w:rPr>
          <w:b/>
          <w:bCs/>
          <w:sz w:val="24"/>
          <w:szCs w:val="24"/>
        </w:rPr>
        <w:t xml:space="preserve">n </w:t>
      </w:r>
      <w:r w:rsidR="00F13346" w:rsidRPr="00EC0110">
        <w:rPr>
          <w:b/>
          <w:bCs/>
          <w:sz w:val="24"/>
          <w:szCs w:val="24"/>
        </w:rPr>
        <w:t xml:space="preserve">migrating </w:t>
      </w:r>
      <w:r w:rsidR="00020A2E" w:rsidRPr="00EC0110">
        <w:rPr>
          <w:b/>
          <w:bCs/>
          <w:sz w:val="24"/>
          <w:szCs w:val="24"/>
        </w:rPr>
        <w:t>content</w:t>
      </w:r>
      <w:r w:rsidR="00050E4D">
        <w:rPr>
          <w:b/>
          <w:bCs/>
          <w:sz w:val="24"/>
          <w:szCs w:val="24"/>
        </w:rPr>
        <w:t>,</w:t>
      </w:r>
      <w:r w:rsidR="00020A2E" w:rsidRPr="00EC0110">
        <w:rPr>
          <w:b/>
          <w:bCs/>
          <w:sz w:val="24"/>
          <w:szCs w:val="24"/>
        </w:rPr>
        <w:t xml:space="preserve"> </w:t>
      </w:r>
      <w:r w:rsidR="00FC2774" w:rsidRPr="00EC0110">
        <w:rPr>
          <w:b/>
          <w:bCs/>
          <w:sz w:val="24"/>
          <w:szCs w:val="24"/>
        </w:rPr>
        <w:t>and resulting in a learner-centered Ultra course.</w:t>
      </w:r>
    </w:p>
    <w:p w14:paraId="7E9CA151" w14:textId="77777777" w:rsidR="00EC0110" w:rsidRPr="00EC0110" w:rsidRDefault="00EC0110" w:rsidP="00EC0110">
      <w:pPr>
        <w:spacing w:after="0"/>
        <w:jc w:val="both"/>
        <w:rPr>
          <w:b/>
          <w:bCs/>
          <w:sz w:val="24"/>
          <w:szCs w:val="24"/>
        </w:rPr>
      </w:pPr>
    </w:p>
    <w:tbl>
      <w:tblPr>
        <w:tblStyle w:val="TableGrid"/>
        <w:tblW w:w="10525" w:type="dxa"/>
        <w:tblInd w:w="-113" w:type="dxa"/>
        <w:tblLook w:val="04A0" w:firstRow="1" w:lastRow="0" w:firstColumn="1" w:lastColumn="0" w:noHBand="0" w:noVBand="1"/>
      </w:tblPr>
      <w:tblGrid>
        <w:gridCol w:w="7555"/>
        <w:gridCol w:w="1440"/>
        <w:gridCol w:w="1530"/>
      </w:tblGrid>
      <w:tr w:rsidR="0063781A" w14:paraId="4322F19C" w14:textId="77777777" w:rsidTr="28838EDE">
        <w:tc>
          <w:tcPr>
            <w:tcW w:w="10525" w:type="dxa"/>
            <w:gridSpan w:val="3"/>
            <w:shd w:val="clear" w:color="auto" w:fill="6A0032"/>
          </w:tcPr>
          <w:p w14:paraId="63CCCEB5" w14:textId="709A9C01" w:rsidR="0063781A" w:rsidRDefault="0063781A" w:rsidP="0063781A">
            <w:pPr>
              <w:rPr>
                <w:b/>
                <w:bCs/>
                <w:sz w:val="28"/>
                <w:szCs w:val="28"/>
              </w:rPr>
            </w:pPr>
            <w:bookmarkStart w:id="0" w:name="_Hlk135312143"/>
            <w:r w:rsidRPr="0063781A">
              <w:rPr>
                <w:b/>
                <w:bCs/>
                <w:sz w:val="28"/>
                <w:szCs w:val="28"/>
              </w:rPr>
              <w:t xml:space="preserve">Course </w:t>
            </w:r>
            <w:r w:rsidR="00BC3096">
              <w:rPr>
                <w:b/>
                <w:bCs/>
                <w:sz w:val="28"/>
                <w:szCs w:val="28"/>
              </w:rPr>
              <w:t>Review</w:t>
            </w:r>
            <w:r w:rsidR="00C4014C">
              <w:rPr>
                <w:b/>
                <w:bCs/>
                <w:sz w:val="28"/>
                <w:szCs w:val="28"/>
              </w:rPr>
              <w:t xml:space="preserve"> &amp; </w:t>
            </w:r>
            <w:r w:rsidR="00C4014C" w:rsidRPr="0063781A">
              <w:rPr>
                <w:b/>
                <w:bCs/>
                <w:sz w:val="28"/>
                <w:szCs w:val="28"/>
              </w:rPr>
              <w:t>Clean Up</w:t>
            </w:r>
          </w:p>
        </w:tc>
      </w:tr>
      <w:tr w:rsidR="0063781A" w14:paraId="3183E351" w14:textId="77777777" w:rsidTr="28838EDE">
        <w:tc>
          <w:tcPr>
            <w:tcW w:w="7555" w:type="dxa"/>
          </w:tcPr>
          <w:p w14:paraId="2E9BD12E" w14:textId="2AEDE077" w:rsidR="0063781A" w:rsidRPr="0063781A" w:rsidRDefault="0063781A" w:rsidP="00BC3096">
            <w:pPr>
              <w:rPr>
                <w:b/>
                <w:bCs/>
                <w:sz w:val="24"/>
                <w:szCs w:val="24"/>
              </w:rPr>
            </w:pPr>
            <w:r w:rsidRPr="0063781A">
              <w:rPr>
                <w:b/>
                <w:bCs/>
                <w:sz w:val="24"/>
                <w:szCs w:val="24"/>
              </w:rPr>
              <w:t>Action To Take</w:t>
            </w:r>
          </w:p>
        </w:tc>
        <w:tc>
          <w:tcPr>
            <w:tcW w:w="1440" w:type="dxa"/>
          </w:tcPr>
          <w:p w14:paraId="2AB48D95" w14:textId="55B9CB7E" w:rsidR="0063781A" w:rsidRPr="0063781A" w:rsidRDefault="0063781A" w:rsidP="00BC3096">
            <w:pPr>
              <w:rPr>
                <w:b/>
                <w:bCs/>
                <w:sz w:val="24"/>
                <w:szCs w:val="24"/>
              </w:rPr>
            </w:pPr>
            <w:r w:rsidRPr="0063781A">
              <w:rPr>
                <w:b/>
                <w:bCs/>
                <w:sz w:val="24"/>
                <w:szCs w:val="24"/>
              </w:rPr>
              <w:t>Need Help?  Contact CIS</w:t>
            </w:r>
          </w:p>
        </w:tc>
        <w:tc>
          <w:tcPr>
            <w:tcW w:w="1530" w:type="dxa"/>
          </w:tcPr>
          <w:p w14:paraId="6BA8459F" w14:textId="61FF3FBC" w:rsidR="0063781A" w:rsidRPr="0063781A" w:rsidRDefault="0063781A" w:rsidP="005D2F82">
            <w:pPr>
              <w:jc w:val="center"/>
              <w:rPr>
                <w:b/>
                <w:bCs/>
                <w:sz w:val="24"/>
                <w:szCs w:val="24"/>
              </w:rPr>
            </w:pPr>
            <w:r w:rsidRPr="0063781A">
              <w:rPr>
                <w:b/>
                <w:bCs/>
                <w:sz w:val="24"/>
                <w:szCs w:val="24"/>
              </w:rPr>
              <w:t>Plan in Place?</w:t>
            </w:r>
          </w:p>
        </w:tc>
      </w:tr>
      <w:tr w:rsidR="00A456CC" w14:paraId="51FB6B6F" w14:textId="77777777" w:rsidTr="28838EDE">
        <w:tc>
          <w:tcPr>
            <w:tcW w:w="10525" w:type="dxa"/>
            <w:gridSpan w:val="3"/>
            <w:shd w:val="clear" w:color="auto" w:fill="D7A404"/>
          </w:tcPr>
          <w:p w14:paraId="49EE31DB" w14:textId="3C71C4FF" w:rsidR="00A456CC" w:rsidRDefault="00A456CC" w:rsidP="00A456CC">
            <w:pPr>
              <w:rPr>
                <w:b/>
                <w:bCs/>
                <w:sz w:val="28"/>
                <w:szCs w:val="28"/>
              </w:rPr>
            </w:pPr>
            <w:r w:rsidRPr="0063781A">
              <w:rPr>
                <w:b/>
                <w:bCs/>
                <w:sz w:val="24"/>
                <w:szCs w:val="24"/>
              </w:rPr>
              <w:t>Course Menu</w:t>
            </w:r>
            <w:r>
              <w:rPr>
                <w:b/>
                <w:bCs/>
                <w:sz w:val="24"/>
                <w:szCs w:val="24"/>
              </w:rPr>
              <w:t xml:space="preserve"> &amp; Navigation</w:t>
            </w:r>
          </w:p>
        </w:tc>
      </w:tr>
      <w:tr w:rsidR="00451E5E" w14:paraId="11211923" w14:textId="77777777" w:rsidTr="28838EDE">
        <w:tc>
          <w:tcPr>
            <w:tcW w:w="7555" w:type="dxa"/>
          </w:tcPr>
          <w:p w14:paraId="7D24571F" w14:textId="5ABF011F" w:rsidR="00451E5E" w:rsidRDefault="00000000" w:rsidP="00451E5E">
            <w:pPr>
              <w:tabs>
                <w:tab w:val="left" w:pos="1665"/>
              </w:tabs>
              <w:rPr>
                <w:sz w:val="20"/>
                <w:szCs w:val="20"/>
              </w:rPr>
            </w:pPr>
            <w:sdt>
              <w:sdtPr>
                <w:rPr>
                  <w:b/>
                  <w:bCs/>
                  <w:sz w:val="20"/>
                  <w:szCs w:val="20"/>
                </w:rPr>
                <w:id w:val="445428916"/>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r w:rsidR="00451E5E" w:rsidRPr="0098681E">
              <w:rPr>
                <w:sz w:val="20"/>
                <w:szCs w:val="20"/>
              </w:rPr>
              <w:t xml:space="preserve">  Combine like</w:t>
            </w:r>
            <w:r w:rsidR="00451E5E">
              <w:rPr>
                <w:sz w:val="20"/>
                <w:szCs w:val="20"/>
              </w:rPr>
              <w:t>-</w:t>
            </w:r>
            <w:r w:rsidR="00451E5E" w:rsidRPr="0098681E">
              <w:rPr>
                <w:sz w:val="20"/>
                <w:szCs w:val="20"/>
              </w:rPr>
              <w:t xml:space="preserve">items together </w:t>
            </w:r>
            <w:r w:rsidR="00451E5E">
              <w:rPr>
                <w:sz w:val="20"/>
                <w:szCs w:val="20"/>
              </w:rPr>
              <w:t>to reduce the course menu.  Mov</w:t>
            </w:r>
            <w:r w:rsidR="00157BBF">
              <w:rPr>
                <w:sz w:val="20"/>
                <w:szCs w:val="20"/>
              </w:rPr>
              <w:t>e</w:t>
            </w:r>
            <w:r w:rsidR="00451E5E">
              <w:rPr>
                <w:sz w:val="20"/>
                <w:szCs w:val="20"/>
              </w:rPr>
              <w:t xml:space="preserve"> content </w:t>
            </w:r>
            <w:r w:rsidR="00451E5E" w:rsidRPr="0098681E">
              <w:rPr>
                <w:sz w:val="20"/>
                <w:szCs w:val="20"/>
              </w:rPr>
              <w:t xml:space="preserve">to </w:t>
            </w:r>
            <w:proofErr w:type="gramStart"/>
            <w:r w:rsidR="00451E5E" w:rsidRPr="0098681E">
              <w:rPr>
                <w:sz w:val="20"/>
                <w:szCs w:val="20"/>
              </w:rPr>
              <w:t>reside</w:t>
            </w:r>
            <w:proofErr w:type="gramEnd"/>
            <w:r w:rsidR="00451E5E" w:rsidRPr="0098681E">
              <w:rPr>
                <w:sz w:val="20"/>
                <w:szCs w:val="20"/>
              </w:rPr>
              <w:t xml:space="preserve"> </w:t>
            </w:r>
            <w:r w:rsidR="00451E5E">
              <w:rPr>
                <w:sz w:val="20"/>
                <w:szCs w:val="20"/>
              </w:rPr>
              <w:t xml:space="preserve">    </w:t>
            </w:r>
          </w:p>
          <w:p w14:paraId="3555691A" w14:textId="1E7A2B1E" w:rsidR="00451E5E" w:rsidRDefault="00451E5E" w:rsidP="00451E5E">
            <w:pPr>
              <w:tabs>
                <w:tab w:val="left" w:pos="1665"/>
              </w:tabs>
              <w:rPr>
                <w:b/>
                <w:bCs/>
                <w:sz w:val="28"/>
                <w:szCs w:val="28"/>
              </w:rPr>
            </w:pPr>
            <w:r>
              <w:rPr>
                <w:sz w:val="20"/>
                <w:szCs w:val="20"/>
              </w:rPr>
              <w:t xml:space="preserve">       </w:t>
            </w:r>
            <w:r w:rsidRPr="0098681E">
              <w:rPr>
                <w:sz w:val="20"/>
                <w:szCs w:val="20"/>
              </w:rPr>
              <w:t>within one menu button</w:t>
            </w:r>
            <w:r>
              <w:rPr>
                <w:sz w:val="20"/>
                <w:szCs w:val="20"/>
              </w:rPr>
              <w:t xml:space="preserve"> and omit the extra menu button.</w:t>
            </w:r>
          </w:p>
        </w:tc>
        <w:tc>
          <w:tcPr>
            <w:tcW w:w="1440" w:type="dxa"/>
          </w:tcPr>
          <w:p w14:paraId="28ADD3E0" w14:textId="1C11B7E5" w:rsidR="00451E5E" w:rsidRDefault="00000000" w:rsidP="00451E5E">
            <w:pPr>
              <w:jc w:val="center"/>
              <w:rPr>
                <w:b/>
                <w:bCs/>
                <w:sz w:val="28"/>
                <w:szCs w:val="28"/>
              </w:rPr>
            </w:pPr>
            <w:sdt>
              <w:sdtPr>
                <w:rPr>
                  <w:b/>
                  <w:bCs/>
                  <w:sz w:val="20"/>
                  <w:szCs w:val="20"/>
                </w:rPr>
                <w:id w:val="323086865"/>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2FA61284" w14:textId="1E9985F0" w:rsidR="00451E5E" w:rsidRDefault="00000000" w:rsidP="00451E5E">
            <w:pPr>
              <w:jc w:val="center"/>
              <w:rPr>
                <w:b/>
                <w:bCs/>
                <w:sz w:val="28"/>
                <w:szCs w:val="28"/>
              </w:rPr>
            </w:pPr>
            <w:sdt>
              <w:sdtPr>
                <w:rPr>
                  <w:b/>
                  <w:bCs/>
                  <w:sz w:val="20"/>
                  <w:szCs w:val="20"/>
                </w:rPr>
                <w:id w:val="1344978350"/>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6976418C" w14:textId="77777777" w:rsidTr="28838EDE">
        <w:tc>
          <w:tcPr>
            <w:tcW w:w="7555" w:type="dxa"/>
          </w:tcPr>
          <w:p w14:paraId="0B15C7F5" w14:textId="77777777" w:rsidR="00451E5E" w:rsidRDefault="00000000" w:rsidP="00451E5E">
            <w:pPr>
              <w:rPr>
                <w:sz w:val="20"/>
                <w:szCs w:val="20"/>
              </w:rPr>
            </w:pPr>
            <w:sdt>
              <w:sdtPr>
                <w:rPr>
                  <w:b/>
                  <w:bCs/>
                  <w:sz w:val="20"/>
                  <w:szCs w:val="20"/>
                </w:rPr>
                <w:id w:val="-955704335"/>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r w:rsidR="00451E5E">
              <w:rPr>
                <w:b/>
                <w:bCs/>
                <w:sz w:val="20"/>
                <w:szCs w:val="20"/>
              </w:rPr>
              <w:t xml:space="preserve">  </w:t>
            </w:r>
            <w:r w:rsidR="00451E5E">
              <w:rPr>
                <w:sz w:val="20"/>
                <w:szCs w:val="20"/>
              </w:rPr>
              <w:t xml:space="preserve">Content items related to a particular module, week, or topic are housed within </w:t>
            </w:r>
            <w:proofErr w:type="gramStart"/>
            <w:r w:rsidR="00451E5E">
              <w:rPr>
                <w:sz w:val="20"/>
                <w:szCs w:val="20"/>
              </w:rPr>
              <w:t>one</w:t>
            </w:r>
            <w:proofErr w:type="gramEnd"/>
            <w:r w:rsidR="00451E5E">
              <w:rPr>
                <w:sz w:val="20"/>
                <w:szCs w:val="20"/>
              </w:rPr>
              <w:t xml:space="preserve"> </w:t>
            </w:r>
          </w:p>
          <w:p w14:paraId="3DCE1C9F" w14:textId="17C995FC" w:rsidR="00451E5E" w:rsidRPr="0098681E" w:rsidRDefault="00451E5E" w:rsidP="00451E5E">
            <w:pPr>
              <w:rPr>
                <w:sz w:val="28"/>
                <w:szCs w:val="28"/>
              </w:rPr>
            </w:pPr>
            <w:r>
              <w:rPr>
                <w:sz w:val="20"/>
                <w:szCs w:val="20"/>
              </w:rPr>
              <w:t xml:space="preserve">       location to streamline navigation.</w:t>
            </w:r>
          </w:p>
        </w:tc>
        <w:tc>
          <w:tcPr>
            <w:tcW w:w="1440" w:type="dxa"/>
          </w:tcPr>
          <w:p w14:paraId="272CCF7D" w14:textId="7B46F320" w:rsidR="00451E5E" w:rsidRDefault="00000000" w:rsidP="00451E5E">
            <w:pPr>
              <w:jc w:val="center"/>
              <w:rPr>
                <w:b/>
                <w:bCs/>
                <w:sz w:val="28"/>
                <w:szCs w:val="28"/>
              </w:rPr>
            </w:pPr>
            <w:sdt>
              <w:sdtPr>
                <w:rPr>
                  <w:b/>
                  <w:bCs/>
                  <w:sz w:val="20"/>
                  <w:szCs w:val="20"/>
                </w:rPr>
                <w:id w:val="-1131930034"/>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7D20AC13" w14:textId="442EEADD" w:rsidR="00451E5E" w:rsidRDefault="00000000" w:rsidP="00451E5E">
            <w:pPr>
              <w:jc w:val="center"/>
              <w:rPr>
                <w:b/>
                <w:bCs/>
                <w:sz w:val="28"/>
                <w:szCs w:val="28"/>
              </w:rPr>
            </w:pPr>
            <w:sdt>
              <w:sdtPr>
                <w:rPr>
                  <w:b/>
                  <w:bCs/>
                  <w:sz w:val="20"/>
                  <w:szCs w:val="20"/>
                </w:rPr>
                <w:id w:val="-904221705"/>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42A272BA" w14:textId="77777777" w:rsidTr="28838EDE">
        <w:tc>
          <w:tcPr>
            <w:tcW w:w="7555" w:type="dxa"/>
          </w:tcPr>
          <w:p w14:paraId="2439590B" w14:textId="77777777" w:rsidR="00451E5E" w:rsidRDefault="00000000" w:rsidP="00451E5E">
            <w:pPr>
              <w:rPr>
                <w:sz w:val="20"/>
                <w:szCs w:val="20"/>
              </w:rPr>
            </w:pPr>
            <w:sdt>
              <w:sdtPr>
                <w:rPr>
                  <w:b/>
                  <w:bCs/>
                  <w:sz w:val="20"/>
                  <w:szCs w:val="20"/>
                </w:rPr>
                <w:id w:val="-391975651"/>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r w:rsidR="00451E5E">
              <w:rPr>
                <w:b/>
                <w:bCs/>
                <w:sz w:val="20"/>
                <w:szCs w:val="20"/>
              </w:rPr>
              <w:t xml:space="preserve">  </w:t>
            </w:r>
            <w:r w:rsidR="00451E5E">
              <w:rPr>
                <w:sz w:val="20"/>
                <w:szCs w:val="20"/>
              </w:rPr>
              <w:t xml:space="preserve">Materials/Resources/Information/Examples needed to complete an </w:t>
            </w:r>
            <w:proofErr w:type="gramStart"/>
            <w:r w:rsidR="00451E5E">
              <w:rPr>
                <w:sz w:val="20"/>
                <w:szCs w:val="20"/>
              </w:rPr>
              <w:t>assignment</w:t>
            </w:r>
            <w:proofErr w:type="gramEnd"/>
            <w:r w:rsidR="00451E5E">
              <w:rPr>
                <w:sz w:val="20"/>
                <w:szCs w:val="20"/>
              </w:rPr>
              <w:t xml:space="preserve">     </w:t>
            </w:r>
          </w:p>
          <w:p w14:paraId="1ED10EC0" w14:textId="2ADB4D15" w:rsidR="00451E5E" w:rsidRPr="0098681E" w:rsidRDefault="00451E5E" w:rsidP="00451E5E">
            <w:pPr>
              <w:rPr>
                <w:sz w:val="20"/>
                <w:szCs w:val="20"/>
              </w:rPr>
            </w:pPr>
            <w:r>
              <w:rPr>
                <w:sz w:val="20"/>
                <w:szCs w:val="20"/>
              </w:rPr>
              <w:t xml:space="preserve">      are housed with the assignment and not located elsewhere in course.</w:t>
            </w:r>
          </w:p>
        </w:tc>
        <w:tc>
          <w:tcPr>
            <w:tcW w:w="1440" w:type="dxa"/>
          </w:tcPr>
          <w:p w14:paraId="552FAF38" w14:textId="2FF7E62C" w:rsidR="00451E5E" w:rsidRDefault="00000000" w:rsidP="00451E5E">
            <w:pPr>
              <w:jc w:val="center"/>
              <w:rPr>
                <w:b/>
                <w:bCs/>
                <w:sz w:val="28"/>
                <w:szCs w:val="28"/>
              </w:rPr>
            </w:pPr>
            <w:sdt>
              <w:sdtPr>
                <w:rPr>
                  <w:b/>
                  <w:bCs/>
                  <w:sz w:val="20"/>
                  <w:szCs w:val="20"/>
                </w:rPr>
                <w:id w:val="-674029959"/>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2161DE86" w14:textId="3307E4FB" w:rsidR="00451E5E" w:rsidRDefault="00000000" w:rsidP="00451E5E">
            <w:pPr>
              <w:jc w:val="center"/>
              <w:rPr>
                <w:b/>
                <w:bCs/>
                <w:sz w:val="28"/>
                <w:szCs w:val="28"/>
              </w:rPr>
            </w:pPr>
            <w:sdt>
              <w:sdtPr>
                <w:rPr>
                  <w:b/>
                  <w:bCs/>
                  <w:sz w:val="20"/>
                  <w:szCs w:val="20"/>
                </w:rPr>
                <w:id w:val="-1377232059"/>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39CC45AB" w14:textId="77777777" w:rsidTr="28838EDE">
        <w:tc>
          <w:tcPr>
            <w:tcW w:w="7555" w:type="dxa"/>
          </w:tcPr>
          <w:p w14:paraId="0E9B669C" w14:textId="0D5CFD4D" w:rsidR="00451E5E" w:rsidRPr="0098681E" w:rsidRDefault="00000000" w:rsidP="00451E5E">
            <w:pPr>
              <w:rPr>
                <w:sz w:val="20"/>
                <w:szCs w:val="20"/>
              </w:rPr>
            </w:pPr>
            <w:sdt>
              <w:sdtPr>
                <w:rPr>
                  <w:b/>
                  <w:bCs/>
                  <w:sz w:val="20"/>
                  <w:szCs w:val="20"/>
                </w:rPr>
                <w:id w:val="-1837838792"/>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r w:rsidR="00451E5E">
              <w:rPr>
                <w:b/>
                <w:bCs/>
                <w:sz w:val="20"/>
                <w:szCs w:val="20"/>
              </w:rPr>
              <w:t xml:space="preserve">  </w:t>
            </w:r>
            <w:r w:rsidR="00451E5E">
              <w:rPr>
                <w:sz w:val="20"/>
                <w:szCs w:val="20"/>
              </w:rPr>
              <w:t>Omit duplicate or no longer used menu buttons.</w:t>
            </w:r>
          </w:p>
        </w:tc>
        <w:tc>
          <w:tcPr>
            <w:tcW w:w="1440" w:type="dxa"/>
          </w:tcPr>
          <w:p w14:paraId="7ABC1542" w14:textId="63D8E807" w:rsidR="00451E5E" w:rsidRDefault="00000000" w:rsidP="00451E5E">
            <w:pPr>
              <w:jc w:val="center"/>
              <w:rPr>
                <w:b/>
                <w:bCs/>
                <w:sz w:val="28"/>
                <w:szCs w:val="28"/>
              </w:rPr>
            </w:pPr>
            <w:sdt>
              <w:sdtPr>
                <w:rPr>
                  <w:b/>
                  <w:bCs/>
                  <w:sz w:val="20"/>
                  <w:szCs w:val="20"/>
                </w:rPr>
                <w:id w:val="458769072"/>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1C8873B9" w14:textId="28DD3673" w:rsidR="00451E5E" w:rsidRDefault="00000000" w:rsidP="00451E5E">
            <w:pPr>
              <w:jc w:val="center"/>
              <w:rPr>
                <w:b/>
                <w:bCs/>
                <w:sz w:val="28"/>
                <w:szCs w:val="28"/>
              </w:rPr>
            </w:pPr>
            <w:sdt>
              <w:sdtPr>
                <w:rPr>
                  <w:b/>
                  <w:bCs/>
                  <w:sz w:val="20"/>
                  <w:szCs w:val="20"/>
                </w:rPr>
                <w:id w:val="-1580208697"/>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10E0DB51" w14:textId="77777777" w:rsidTr="28838EDE">
        <w:tc>
          <w:tcPr>
            <w:tcW w:w="7555" w:type="dxa"/>
          </w:tcPr>
          <w:p w14:paraId="08ABDDA2" w14:textId="77777777" w:rsidR="00451E5E" w:rsidRDefault="00000000" w:rsidP="00451E5E">
            <w:pPr>
              <w:rPr>
                <w:sz w:val="20"/>
                <w:szCs w:val="20"/>
              </w:rPr>
            </w:pPr>
            <w:sdt>
              <w:sdtPr>
                <w:rPr>
                  <w:b/>
                  <w:bCs/>
                  <w:sz w:val="20"/>
                  <w:szCs w:val="20"/>
                </w:rPr>
                <w:id w:val="982817566"/>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r w:rsidR="00451E5E">
              <w:rPr>
                <w:sz w:val="20"/>
                <w:szCs w:val="20"/>
              </w:rPr>
              <w:t xml:space="preserve">  Review course for content housed in folders more than 2 layers deep (e.g.     </w:t>
            </w:r>
          </w:p>
          <w:p w14:paraId="64147A53" w14:textId="77777777" w:rsidR="005649D0" w:rsidRDefault="00451E5E" w:rsidP="00241A73">
            <w:pPr>
              <w:rPr>
                <w:sz w:val="20"/>
                <w:szCs w:val="20"/>
              </w:rPr>
            </w:pPr>
            <w:r>
              <w:rPr>
                <w:sz w:val="20"/>
                <w:szCs w:val="20"/>
              </w:rPr>
              <w:t xml:space="preserve">      folder within a folder within a folder).  If found, move content </w:t>
            </w:r>
            <w:r w:rsidR="00241A73">
              <w:rPr>
                <w:sz w:val="20"/>
                <w:szCs w:val="20"/>
              </w:rPr>
              <w:t xml:space="preserve">in </w:t>
            </w:r>
            <w:r w:rsidR="009C1CB6">
              <w:rPr>
                <w:sz w:val="20"/>
                <w:szCs w:val="20"/>
              </w:rPr>
              <w:t xml:space="preserve">the </w:t>
            </w:r>
            <w:r w:rsidR="00241A73">
              <w:rPr>
                <w:sz w:val="20"/>
                <w:szCs w:val="20"/>
              </w:rPr>
              <w:t xml:space="preserve">final folder </w:t>
            </w:r>
            <w:proofErr w:type="gramStart"/>
            <w:r w:rsidR="009C1CB6">
              <w:rPr>
                <w:sz w:val="20"/>
                <w:szCs w:val="20"/>
              </w:rPr>
              <w:t>layer</w:t>
            </w:r>
            <w:proofErr w:type="gramEnd"/>
            <w:r w:rsidR="009C1CB6">
              <w:rPr>
                <w:sz w:val="20"/>
                <w:szCs w:val="20"/>
              </w:rPr>
              <w:t xml:space="preserve"> </w:t>
            </w:r>
          </w:p>
          <w:p w14:paraId="0D54CB70" w14:textId="19F85C17" w:rsidR="00451E5E" w:rsidRPr="003940E5" w:rsidRDefault="005649D0" w:rsidP="00241A73">
            <w:pPr>
              <w:rPr>
                <w:sz w:val="20"/>
                <w:szCs w:val="20"/>
              </w:rPr>
            </w:pPr>
            <w:r>
              <w:rPr>
                <w:sz w:val="20"/>
                <w:szCs w:val="20"/>
              </w:rPr>
              <w:t xml:space="preserve">      </w:t>
            </w:r>
            <w:r w:rsidR="00241A73">
              <w:rPr>
                <w:sz w:val="20"/>
                <w:szCs w:val="20"/>
              </w:rPr>
              <w:t xml:space="preserve">up a level to the prior folder </w:t>
            </w:r>
            <w:r w:rsidR="00451E5E">
              <w:rPr>
                <w:sz w:val="20"/>
                <w:szCs w:val="20"/>
              </w:rPr>
              <w:t>&amp; omit</w:t>
            </w:r>
            <w:r w:rsidR="00241A73">
              <w:rPr>
                <w:sz w:val="20"/>
                <w:szCs w:val="20"/>
              </w:rPr>
              <w:t xml:space="preserve"> final folder.</w:t>
            </w:r>
            <w:r w:rsidR="00451E5E">
              <w:rPr>
                <w:sz w:val="20"/>
                <w:szCs w:val="20"/>
              </w:rPr>
              <w:t xml:space="preserve">  Ultra limits content to 3 layers.</w:t>
            </w:r>
          </w:p>
        </w:tc>
        <w:tc>
          <w:tcPr>
            <w:tcW w:w="1440" w:type="dxa"/>
          </w:tcPr>
          <w:p w14:paraId="090D32A0" w14:textId="14F0C916" w:rsidR="00451E5E" w:rsidRDefault="00000000" w:rsidP="00451E5E">
            <w:pPr>
              <w:jc w:val="center"/>
              <w:rPr>
                <w:b/>
                <w:bCs/>
                <w:sz w:val="28"/>
                <w:szCs w:val="28"/>
              </w:rPr>
            </w:pPr>
            <w:sdt>
              <w:sdtPr>
                <w:rPr>
                  <w:b/>
                  <w:bCs/>
                  <w:sz w:val="20"/>
                  <w:szCs w:val="20"/>
                </w:rPr>
                <w:id w:val="-1199394059"/>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5A5BDAAC" w14:textId="0AD68224" w:rsidR="00451E5E" w:rsidRDefault="00000000" w:rsidP="00451E5E">
            <w:pPr>
              <w:jc w:val="center"/>
              <w:rPr>
                <w:b/>
                <w:bCs/>
                <w:sz w:val="28"/>
                <w:szCs w:val="28"/>
              </w:rPr>
            </w:pPr>
            <w:sdt>
              <w:sdtPr>
                <w:rPr>
                  <w:b/>
                  <w:bCs/>
                  <w:sz w:val="20"/>
                  <w:szCs w:val="20"/>
                </w:rPr>
                <w:id w:val="-1828965457"/>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579DF1C2" w14:textId="77777777" w:rsidTr="28838EDE">
        <w:tc>
          <w:tcPr>
            <w:tcW w:w="7555" w:type="dxa"/>
          </w:tcPr>
          <w:p w14:paraId="0CF042B0" w14:textId="573C5203" w:rsidR="00451E5E" w:rsidRDefault="00000000" w:rsidP="00451E5E">
            <w:pPr>
              <w:rPr>
                <w:sz w:val="20"/>
                <w:szCs w:val="20"/>
              </w:rPr>
            </w:pPr>
            <w:sdt>
              <w:sdtPr>
                <w:rPr>
                  <w:b/>
                  <w:bCs/>
                  <w:sz w:val="20"/>
                  <w:szCs w:val="20"/>
                </w:rPr>
                <w:id w:val="-1029647695"/>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r w:rsidR="00451E5E">
              <w:rPr>
                <w:b/>
                <w:bCs/>
                <w:sz w:val="20"/>
                <w:szCs w:val="20"/>
              </w:rPr>
              <w:t xml:space="preserve">  </w:t>
            </w:r>
            <w:r w:rsidR="00451E5E">
              <w:rPr>
                <w:sz w:val="20"/>
                <w:szCs w:val="20"/>
              </w:rPr>
              <w:t xml:space="preserve">Review for course links (links that take user to other areas within the </w:t>
            </w:r>
          </w:p>
          <w:p w14:paraId="12FA2623" w14:textId="08251C78" w:rsidR="00451E5E" w:rsidRPr="003940E5" w:rsidRDefault="00451E5E" w:rsidP="00451E5E">
            <w:pPr>
              <w:rPr>
                <w:sz w:val="20"/>
                <w:szCs w:val="20"/>
              </w:rPr>
            </w:pPr>
            <w:r>
              <w:rPr>
                <w:sz w:val="20"/>
                <w:szCs w:val="20"/>
              </w:rPr>
              <w:t xml:space="preserve">      course).  Omit these links </w:t>
            </w:r>
            <w:r w:rsidR="00DA2352">
              <w:rPr>
                <w:sz w:val="20"/>
                <w:szCs w:val="20"/>
              </w:rPr>
              <w:t xml:space="preserve">as </w:t>
            </w:r>
            <w:r>
              <w:rPr>
                <w:sz w:val="20"/>
                <w:szCs w:val="20"/>
              </w:rPr>
              <w:t>they will not migrate over to Ultra.</w:t>
            </w:r>
          </w:p>
        </w:tc>
        <w:tc>
          <w:tcPr>
            <w:tcW w:w="1440" w:type="dxa"/>
          </w:tcPr>
          <w:p w14:paraId="2195CCEE" w14:textId="59772151" w:rsidR="00451E5E" w:rsidRDefault="00000000" w:rsidP="00451E5E">
            <w:pPr>
              <w:jc w:val="center"/>
              <w:rPr>
                <w:b/>
                <w:bCs/>
                <w:sz w:val="28"/>
                <w:szCs w:val="28"/>
              </w:rPr>
            </w:pPr>
            <w:sdt>
              <w:sdtPr>
                <w:rPr>
                  <w:b/>
                  <w:bCs/>
                  <w:sz w:val="20"/>
                  <w:szCs w:val="20"/>
                </w:rPr>
                <w:id w:val="-1250581708"/>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0AE3937E" w14:textId="2FE4D86B" w:rsidR="00451E5E" w:rsidRDefault="00000000" w:rsidP="00451E5E">
            <w:pPr>
              <w:jc w:val="center"/>
              <w:rPr>
                <w:b/>
                <w:bCs/>
                <w:sz w:val="28"/>
                <w:szCs w:val="28"/>
              </w:rPr>
            </w:pPr>
            <w:sdt>
              <w:sdtPr>
                <w:rPr>
                  <w:b/>
                  <w:bCs/>
                  <w:sz w:val="20"/>
                  <w:szCs w:val="20"/>
                </w:rPr>
                <w:id w:val="-996802721"/>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0D082045" w14:textId="77777777" w:rsidTr="28838EDE">
        <w:tc>
          <w:tcPr>
            <w:tcW w:w="7555" w:type="dxa"/>
          </w:tcPr>
          <w:p w14:paraId="597C21F2" w14:textId="36D18118" w:rsidR="00451E5E" w:rsidRPr="004136FE" w:rsidRDefault="00000000" w:rsidP="00451E5E">
            <w:pPr>
              <w:rPr>
                <w:sz w:val="20"/>
                <w:szCs w:val="20"/>
              </w:rPr>
            </w:pPr>
            <w:sdt>
              <w:sdtPr>
                <w:rPr>
                  <w:b/>
                  <w:bCs/>
                  <w:sz w:val="20"/>
                  <w:szCs w:val="20"/>
                </w:rPr>
                <w:id w:val="395703347"/>
                <w:placeholder>
                  <w:docPart w:val="DefaultPlaceholder_1081868574"/>
                </w:placeholder>
                <w14:checkbox>
                  <w14:checked w14:val="0"/>
                  <w14:checkedState w14:val="2612" w14:font="MS Gothic"/>
                  <w14:uncheckedState w14:val="2610" w14:font="MS Gothic"/>
                </w14:checkbox>
              </w:sdtPr>
              <w:sdtContent>
                <w:r w:rsidR="00451E5E">
                  <w:rPr>
                    <w:rFonts w:ascii="MS Gothic" w:eastAsia="MS Gothic" w:hAnsi="MS Gothic"/>
                    <w:b/>
                    <w:bCs/>
                    <w:sz w:val="20"/>
                    <w:szCs w:val="20"/>
                  </w:rPr>
                  <w:t>☐</w:t>
                </w:r>
              </w:sdtContent>
            </w:sdt>
            <w:r w:rsidR="00451E5E">
              <w:rPr>
                <w:b/>
                <w:bCs/>
                <w:sz w:val="20"/>
                <w:szCs w:val="20"/>
              </w:rPr>
              <w:t xml:space="preserve">  </w:t>
            </w:r>
            <w:r w:rsidR="00451E5E">
              <w:rPr>
                <w:sz w:val="20"/>
                <w:szCs w:val="20"/>
              </w:rPr>
              <w:t>Review Library menu button and paste URL here:  _____________________________</w:t>
            </w:r>
            <w:r w:rsidR="00451E5E" w:rsidRPr="00025016">
              <w:rPr>
                <w:sz w:val="20"/>
                <w:szCs w:val="20"/>
              </w:rPr>
              <w:br/>
            </w:r>
          </w:p>
        </w:tc>
        <w:tc>
          <w:tcPr>
            <w:tcW w:w="1440" w:type="dxa"/>
          </w:tcPr>
          <w:p w14:paraId="0A2F3595" w14:textId="4F4E14E7" w:rsidR="00451E5E" w:rsidRDefault="00000000" w:rsidP="00451E5E">
            <w:pPr>
              <w:jc w:val="center"/>
              <w:rPr>
                <w:b/>
                <w:bCs/>
                <w:sz w:val="28"/>
                <w:szCs w:val="28"/>
              </w:rPr>
            </w:pPr>
            <w:sdt>
              <w:sdtPr>
                <w:rPr>
                  <w:b/>
                  <w:bCs/>
                  <w:sz w:val="20"/>
                  <w:szCs w:val="20"/>
                </w:rPr>
                <w:id w:val="-173423115"/>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5027417C" w14:textId="1495731B" w:rsidR="00451E5E" w:rsidRDefault="00000000" w:rsidP="00451E5E">
            <w:pPr>
              <w:jc w:val="center"/>
              <w:rPr>
                <w:b/>
                <w:bCs/>
                <w:sz w:val="28"/>
                <w:szCs w:val="28"/>
              </w:rPr>
            </w:pPr>
            <w:sdt>
              <w:sdtPr>
                <w:rPr>
                  <w:b/>
                  <w:bCs/>
                  <w:sz w:val="20"/>
                  <w:szCs w:val="20"/>
                </w:rPr>
                <w:id w:val="-224533525"/>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5B6F079B" w14:textId="77777777" w:rsidTr="28838EDE">
        <w:tc>
          <w:tcPr>
            <w:tcW w:w="10525" w:type="dxa"/>
            <w:gridSpan w:val="3"/>
            <w:shd w:val="clear" w:color="auto" w:fill="D7A404"/>
          </w:tcPr>
          <w:p w14:paraId="5A110EBB" w14:textId="72C01023" w:rsidR="00451E5E" w:rsidRDefault="00451E5E" w:rsidP="00451E5E">
            <w:pPr>
              <w:rPr>
                <w:b/>
                <w:bCs/>
                <w:sz w:val="28"/>
                <w:szCs w:val="28"/>
              </w:rPr>
            </w:pPr>
            <w:r>
              <w:rPr>
                <w:b/>
                <w:bCs/>
                <w:sz w:val="24"/>
                <w:szCs w:val="24"/>
              </w:rPr>
              <w:lastRenderedPageBreak/>
              <w:t>Announcements</w:t>
            </w:r>
          </w:p>
        </w:tc>
      </w:tr>
      <w:tr w:rsidR="00451E5E" w14:paraId="1BAB7605" w14:textId="77777777" w:rsidTr="28838EDE">
        <w:tc>
          <w:tcPr>
            <w:tcW w:w="7555" w:type="dxa"/>
          </w:tcPr>
          <w:p w14:paraId="3BDF0990" w14:textId="1BF3F024" w:rsidR="00451E5E" w:rsidRPr="0098681E" w:rsidRDefault="00000000" w:rsidP="00451E5E">
            <w:pPr>
              <w:rPr>
                <w:sz w:val="20"/>
                <w:szCs w:val="20"/>
              </w:rPr>
            </w:pPr>
            <w:sdt>
              <w:sdtPr>
                <w:rPr>
                  <w:b/>
                  <w:bCs/>
                  <w:sz w:val="20"/>
                  <w:szCs w:val="20"/>
                </w:rPr>
                <w:id w:val="934713166"/>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r w:rsidR="00451E5E">
              <w:rPr>
                <w:sz w:val="20"/>
                <w:szCs w:val="20"/>
              </w:rPr>
              <w:t xml:space="preserve">  Omit any announcements specific to one class, semester, or are no longer needed.</w:t>
            </w:r>
          </w:p>
        </w:tc>
        <w:tc>
          <w:tcPr>
            <w:tcW w:w="1440" w:type="dxa"/>
          </w:tcPr>
          <w:p w14:paraId="767EB027" w14:textId="6D6119C5" w:rsidR="00451E5E" w:rsidRDefault="00000000" w:rsidP="00451E5E">
            <w:pPr>
              <w:jc w:val="center"/>
              <w:rPr>
                <w:b/>
                <w:bCs/>
                <w:sz w:val="28"/>
                <w:szCs w:val="28"/>
              </w:rPr>
            </w:pPr>
            <w:sdt>
              <w:sdtPr>
                <w:rPr>
                  <w:b/>
                  <w:bCs/>
                  <w:sz w:val="20"/>
                  <w:szCs w:val="20"/>
                </w:rPr>
                <w:id w:val="50968353"/>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7538B603" w14:textId="0FA57720" w:rsidR="00451E5E" w:rsidRDefault="00000000" w:rsidP="00451E5E">
            <w:pPr>
              <w:jc w:val="center"/>
              <w:rPr>
                <w:b/>
                <w:bCs/>
                <w:sz w:val="28"/>
                <w:szCs w:val="28"/>
              </w:rPr>
            </w:pPr>
            <w:sdt>
              <w:sdtPr>
                <w:rPr>
                  <w:b/>
                  <w:bCs/>
                  <w:sz w:val="20"/>
                  <w:szCs w:val="20"/>
                </w:rPr>
                <w:id w:val="62765989"/>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619A9AD9" w14:textId="77777777" w:rsidTr="28838EDE">
        <w:tc>
          <w:tcPr>
            <w:tcW w:w="10525" w:type="dxa"/>
            <w:gridSpan w:val="3"/>
            <w:shd w:val="clear" w:color="auto" w:fill="D7A404"/>
          </w:tcPr>
          <w:p w14:paraId="50EE50B2" w14:textId="02626810" w:rsidR="00451E5E" w:rsidRDefault="00451E5E" w:rsidP="00451E5E">
            <w:pPr>
              <w:rPr>
                <w:b/>
                <w:bCs/>
                <w:sz w:val="28"/>
                <w:szCs w:val="28"/>
              </w:rPr>
            </w:pPr>
            <w:r>
              <w:rPr>
                <w:b/>
                <w:bCs/>
                <w:sz w:val="24"/>
                <w:szCs w:val="24"/>
              </w:rPr>
              <w:t xml:space="preserve">Discussion Board </w:t>
            </w:r>
          </w:p>
        </w:tc>
      </w:tr>
      <w:tr w:rsidR="00451E5E" w14:paraId="42125F48" w14:textId="77777777" w:rsidTr="28838EDE">
        <w:tc>
          <w:tcPr>
            <w:tcW w:w="7555" w:type="dxa"/>
          </w:tcPr>
          <w:p w14:paraId="401BB021" w14:textId="66740E7F" w:rsidR="00451E5E" w:rsidRPr="0098681E" w:rsidRDefault="00000000" w:rsidP="00451E5E">
            <w:pPr>
              <w:rPr>
                <w:sz w:val="20"/>
                <w:szCs w:val="20"/>
              </w:rPr>
            </w:pPr>
            <w:sdt>
              <w:sdtPr>
                <w:rPr>
                  <w:b/>
                  <w:bCs/>
                  <w:sz w:val="20"/>
                  <w:szCs w:val="20"/>
                </w:rPr>
                <w:id w:val="-958488973"/>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r w:rsidR="00451E5E">
              <w:rPr>
                <w:b/>
                <w:bCs/>
                <w:sz w:val="20"/>
                <w:szCs w:val="20"/>
              </w:rPr>
              <w:t xml:space="preserve">  </w:t>
            </w:r>
            <w:r w:rsidR="00451E5E">
              <w:rPr>
                <w:sz w:val="20"/>
                <w:szCs w:val="20"/>
              </w:rPr>
              <w:t>Delete threads carried over from prior course.</w:t>
            </w:r>
          </w:p>
        </w:tc>
        <w:tc>
          <w:tcPr>
            <w:tcW w:w="1440" w:type="dxa"/>
          </w:tcPr>
          <w:p w14:paraId="0140B9CF" w14:textId="087385F0" w:rsidR="00451E5E" w:rsidRDefault="00000000" w:rsidP="00451E5E">
            <w:pPr>
              <w:jc w:val="center"/>
              <w:rPr>
                <w:b/>
                <w:bCs/>
                <w:sz w:val="28"/>
                <w:szCs w:val="28"/>
              </w:rPr>
            </w:pPr>
            <w:sdt>
              <w:sdtPr>
                <w:rPr>
                  <w:b/>
                  <w:bCs/>
                  <w:sz w:val="20"/>
                  <w:szCs w:val="20"/>
                </w:rPr>
                <w:id w:val="1011799751"/>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2B24E92E" w14:textId="5AFA65AE" w:rsidR="00451E5E" w:rsidRDefault="00000000" w:rsidP="00451E5E">
            <w:pPr>
              <w:jc w:val="center"/>
              <w:rPr>
                <w:b/>
                <w:bCs/>
                <w:sz w:val="28"/>
                <w:szCs w:val="28"/>
              </w:rPr>
            </w:pPr>
            <w:sdt>
              <w:sdtPr>
                <w:rPr>
                  <w:b/>
                  <w:bCs/>
                  <w:sz w:val="20"/>
                  <w:szCs w:val="20"/>
                </w:rPr>
                <w:id w:val="-2136098203"/>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0851B385" w14:textId="77777777" w:rsidTr="28838EDE">
        <w:tc>
          <w:tcPr>
            <w:tcW w:w="7555" w:type="dxa"/>
          </w:tcPr>
          <w:p w14:paraId="6D185F64" w14:textId="1886AE66" w:rsidR="00451E5E" w:rsidRDefault="00000000" w:rsidP="00451E5E">
            <w:pPr>
              <w:rPr>
                <w:sz w:val="20"/>
                <w:szCs w:val="20"/>
              </w:rPr>
            </w:pPr>
            <w:sdt>
              <w:sdtPr>
                <w:rPr>
                  <w:b/>
                  <w:bCs/>
                  <w:sz w:val="20"/>
                  <w:szCs w:val="20"/>
                </w:rPr>
                <w:id w:val="-717125549"/>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r w:rsidR="00451E5E">
              <w:rPr>
                <w:b/>
                <w:bCs/>
                <w:sz w:val="20"/>
                <w:szCs w:val="20"/>
              </w:rPr>
              <w:t xml:space="preserve">  </w:t>
            </w:r>
            <w:r w:rsidR="00451E5E">
              <w:rPr>
                <w:sz w:val="20"/>
                <w:szCs w:val="20"/>
              </w:rPr>
              <w:t>Determine which setup Discussion forums use:</w:t>
            </w:r>
          </w:p>
          <w:p w14:paraId="5F1AA7D9" w14:textId="0F1CB8AD" w:rsidR="00451E5E" w:rsidRPr="0098681E" w:rsidRDefault="00451E5E" w:rsidP="00451E5E">
            <w:pPr>
              <w:rPr>
                <w:sz w:val="20"/>
                <w:szCs w:val="20"/>
              </w:rPr>
            </w:pPr>
            <w:r>
              <w:rPr>
                <w:sz w:val="20"/>
                <w:szCs w:val="20"/>
              </w:rPr>
              <w:t xml:space="preserve">           </w:t>
            </w:r>
            <w:sdt>
              <w:sdtPr>
                <w:rPr>
                  <w:b/>
                  <w:bCs/>
                  <w:sz w:val="20"/>
                  <w:szCs w:val="20"/>
                </w:rPr>
                <w:id w:val="1641991680"/>
                <w14:checkbox>
                  <w14:checked w14:val="0"/>
                  <w14:checkedState w14:val="2612" w14:font="MS Gothic"/>
                  <w14:uncheckedState w14:val="2610" w14:font="MS Gothic"/>
                </w14:checkbox>
              </w:sdtPr>
              <w:sdtContent>
                <w:r>
                  <w:rPr>
                    <w:rFonts w:ascii="MS Gothic" w:eastAsia="MS Gothic" w:hAnsi="MS Gothic" w:hint="eastAsia"/>
                    <w:b/>
                    <w:bCs/>
                    <w:sz w:val="20"/>
                    <w:szCs w:val="20"/>
                  </w:rPr>
                  <w:t>☐</w:t>
                </w:r>
              </w:sdtContent>
            </w:sdt>
            <w:r>
              <w:rPr>
                <w:sz w:val="20"/>
                <w:szCs w:val="20"/>
              </w:rPr>
              <w:t xml:space="preserve">  Discussion Prompt is within a Forum.</w:t>
            </w:r>
            <w:r>
              <w:rPr>
                <w:sz w:val="20"/>
                <w:szCs w:val="20"/>
              </w:rPr>
              <w:br/>
              <w:t xml:space="preserve">           </w:t>
            </w:r>
            <w:sdt>
              <w:sdtPr>
                <w:rPr>
                  <w:b/>
                  <w:bCs/>
                  <w:sz w:val="20"/>
                  <w:szCs w:val="20"/>
                </w:rPr>
                <w:id w:val="-49313616"/>
                <w14:checkbox>
                  <w14:checked w14:val="0"/>
                  <w14:checkedState w14:val="2612" w14:font="MS Gothic"/>
                  <w14:uncheckedState w14:val="2610" w14:font="MS Gothic"/>
                </w14:checkbox>
              </w:sdtPr>
              <w:sdtContent>
                <w:r>
                  <w:rPr>
                    <w:rFonts w:ascii="MS Gothic" w:eastAsia="MS Gothic" w:hAnsi="MS Gothic" w:hint="eastAsia"/>
                    <w:b/>
                    <w:bCs/>
                    <w:sz w:val="20"/>
                    <w:szCs w:val="20"/>
                  </w:rPr>
                  <w:t>☐</w:t>
                </w:r>
              </w:sdtContent>
            </w:sdt>
            <w:r>
              <w:rPr>
                <w:sz w:val="20"/>
                <w:szCs w:val="20"/>
              </w:rPr>
              <w:t xml:space="preserve">  Discussion Prompt is housed within a Thread(s).</w:t>
            </w:r>
          </w:p>
        </w:tc>
        <w:tc>
          <w:tcPr>
            <w:tcW w:w="1440" w:type="dxa"/>
          </w:tcPr>
          <w:p w14:paraId="1CA6101E" w14:textId="023BA6ED" w:rsidR="00451E5E" w:rsidRDefault="00000000" w:rsidP="00451E5E">
            <w:pPr>
              <w:jc w:val="center"/>
              <w:rPr>
                <w:b/>
                <w:bCs/>
                <w:sz w:val="28"/>
                <w:szCs w:val="28"/>
              </w:rPr>
            </w:pPr>
            <w:sdt>
              <w:sdtPr>
                <w:rPr>
                  <w:b/>
                  <w:bCs/>
                  <w:sz w:val="20"/>
                  <w:szCs w:val="20"/>
                </w:rPr>
                <w:id w:val="-1534957539"/>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29C51209" w14:textId="2AAF36C7" w:rsidR="00451E5E" w:rsidRDefault="00000000" w:rsidP="00451E5E">
            <w:pPr>
              <w:jc w:val="center"/>
              <w:rPr>
                <w:b/>
                <w:bCs/>
                <w:sz w:val="28"/>
                <w:szCs w:val="28"/>
              </w:rPr>
            </w:pPr>
            <w:sdt>
              <w:sdtPr>
                <w:rPr>
                  <w:b/>
                  <w:bCs/>
                  <w:sz w:val="20"/>
                  <w:szCs w:val="20"/>
                </w:rPr>
                <w:id w:val="1114639485"/>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4F87F441" w14:textId="77777777" w:rsidTr="28838EDE">
        <w:tc>
          <w:tcPr>
            <w:tcW w:w="7555" w:type="dxa"/>
          </w:tcPr>
          <w:p w14:paraId="7D49C4D7" w14:textId="77777777" w:rsidR="00451E5E" w:rsidRDefault="00000000" w:rsidP="00451E5E">
            <w:pPr>
              <w:rPr>
                <w:sz w:val="20"/>
                <w:szCs w:val="20"/>
              </w:rPr>
            </w:pPr>
            <w:sdt>
              <w:sdtPr>
                <w:rPr>
                  <w:b/>
                  <w:bCs/>
                  <w:sz w:val="20"/>
                  <w:szCs w:val="20"/>
                </w:rPr>
                <w:id w:val="1533302279"/>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r w:rsidR="00451E5E">
              <w:rPr>
                <w:b/>
                <w:bCs/>
                <w:sz w:val="20"/>
                <w:szCs w:val="20"/>
              </w:rPr>
              <w:t xml:space="preserve">  </w:t>
            </w:r>
            <w:r w:rsidR="00451E5E">
              <w:rPr>
                <w:sz w:val="20"/>
                <w:szCs w:val="20"/>
              </w:rPr>
              <w:t xml:space="preserve">Do any of the forums require students to make their initial post before being able to </w:t>
            </w:r>
          </w:p>
          <w:p w14:paraId="157E8AE4" w14:textId="0796F69B" w:rsidR="00451E5E" w:rsidRDefault="00451E5E" w:rsidP="00451E5E">
            <w:pPr>
              <w:rPr>
                <w:sz w:val="20"/>
                <w:szCs w:val="20"/>
              </w:rPr>
            </w:pPr>
            <w:r>
              <w:rPr>
                <w:sz w:val="20"/>
                <w:szCs w:val="20"/>
              </w:rPr>
              <w:t xml:space="preserve">      see their classmate’s post?  If so, ensure the </w:t>
            </w:r>
            <w:hyperlink r:id="rId10" w:history="1">
              <w:r w:rsidRPr="00A05F37">
                <w:rPr>
                  <w:rStyle w:val="Hyperlink"/>
                  <w:b/>
                  <w:bCs/>
                  <w:sz w:val="20"/>
                  <w:szCs w:val="20"/>
                </w:rPr>
                <w:t>Post First setting</w:t>
              </w:r>
            </w:hyperlink>
            <w:r>
              <w:rPr>
                <w:sz w:val="20"/>
                <w:szCs w:val="20"/>
              </w:rPr>
              <w:t xml:space="preserve"> is checked </w:t>
            </w:r>
            <w:proofErr w:type="gramStart"/>
            <w:r w:rsidR="00CE1258">
              <w:rPr>
                <w:sz w:val="20"/>
                <w:szCs w:val="20"/>
              </w:rPr>
              <w:t>for</w:t>
            </w:r>
            <w:proofErr w:type="gramEnd"/>
            <w:r>
              <w:rPr>
                <w:sz w:val="20"/>
                <w:szCs w:val="20"/>
              </w:rPr>
              <w:t xml:space="preserve"> </w:t>
            </w:r>
          </w:p>
          <w:p w14:paraId="03A4CDA9" w14:textId="39E29F77" w:rsidR="00451E5E" w:rsidRPr="00AD6C54" w:rsidRDefault="00451E5E" w:rsidP="00451E5E">
            <w:pPr>
              <w:rPr>
                <w:sz w:val="20"/>
                <w:szCs w:val="20"/>
              </w:rPr>
            </w:pPr>
            <w:r>
              <w:rPr>
                <w:sz w:val="20"/>
                <w:szCs w:val="20"/>
              </w:rPr>
              <w:t xml:space="preserve">      Discussions within Ultra.</w:t>
            </w:r>
          </w:p>
        </w:tc>
        <w:tc>
          <w:tcPr>
            <w:tcW w:w="1440" w:type="dxa"/>
          </w:tcPr>
          <w:p w14:paraId="647274B4" w14:textId="0C92362C" w:rsidR="00451E5E" w:rsidRDefault="00000000" w:rsidP="00451E5E">
            <w:pPr>
              <w:jc w:val="center"/>
              <w:rPr>
                <w:b/>
                <w:bCs/>
                <w:sz w:val="28"/>
                <w:szCs w:val="28"/>
              </w:rPr>
            </w:pPr>
            <w:sdt>
              <w:sdtPr>
                <w:rPr>
                  <w:b/>
                  <w:bCs/>
                  <w:sz w:val="20"/>
                  <w:szCs w:val="20"/>
                </w:rPr>
                <w:id w:val="868482850"/>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15F412F5" w14:textId="1636765D" w:rsidR="00451E5E" w:rsidRDefault="00000000" w:rsidP="00451E5E">
            <w:pPr>
              <w:jc w:val="center"/>
              <w:rPr>
                <w:b/>
                <w:bCs/>
                <w:sz w:val="28"/>
                <w:szCs w:val="28"/>
              </w:rPr>
            </w:pPr>
            <w:sdt>
              <w:sdtPr>
                <w:rPr>
                  <w:b/>
                  <w:bCs/>
                  <w:sz w:val="20"/>
                  <w:szCs w:val="20"/>
                </w:rPr>
                <w:id w:val="1034611826"/>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0C5CCCD1" w14:textId="77777777" w:rsidTr="28838EDE">
        <w:tc>
          <w:tcPr>
            <w:tcW w:w="10525" w:type="dxa"/>
            <w:gridSpan w:val="3"/>
            <w:shd w:val="clear" w:color="auto" w:fill="D7A404"/>
          </w:tcPr>
          <w:p w14:paraId="63FD6D73" w14:textId="56C804EE" w:rsidR="00451E5E" w:rsidRDefault="00451E5E" w:rsidP="00451E5E">
            <w:pPr>
              <w:rPr>
                <w:b/>
                <w:bCs/>
                <w:sz w:val="28"/>
                <w:szCs w:val="28"/>
              </w:rPr>
            </w:pPr>
            <w:r>
              <w:rPr>
                <w:b/>
                <w:bCs/>
                <w:sz w:val="24"/>
                <w:szCs w:val="24"/>
              </w:rPr>
              <w:t>Content</w:t>
            </w:r>
          </w:p>
        </w:tc>
      </w:tr>
      <w:tr w:rsidR="00451E5E" w14:paraId="5129403B" w14:textId="77777777" w:rsidTr="28838EDE">
        <w:tc>
          <w:tcPr>
            <w:tcW w:w="10525" w:type="dxa"/>
            <w:gridSpan w:val="3"/>
          </w:tcPr>
          <w:p w14:paraId="77E96DE1" w14:textId="48585C13" w:rsidR="00451E5E" w:rsidRDefault="00451E5E" w:rsidP="00451E5E">
            <w:pPr>
              <w:jc w:val="center"/>
              <w:rPr>
                <w:b/>
                <w:bCs/>
                <w:sz w:val="28"/>
                <w:szCs w:val="28"/>
              </w:rPr>
            </w:pPr>
            <w:r>
              <w:rPr>
                <w:b/>
                <w:bCs/>
                <w:sz w:val="20"/>
                <w:szCs w:val="20"/>
              </w:rPr>
              <w:t>NOTE:  HTML coding used to create graphics, icons, calls out boxes, etc. will not migrate successfully into an Ultra course.  This may require adjustments be made to formatting or content.  Select colors and font styles may also not migrate into Ultra and instead will be replaced with the default font and color used in Ultra.</w:t>
            </w:r>
          </w:p>
        </w:tc>
      </w:tr>
      <w:tr w:rsidR="00451E5E" w14:paraId="495B896A" w14:textId="77777777" w:rsidTr="28838EDE">
        <w:tc>
          <w:tcPr>
            <w:tcW w:w="7555" w:type="dxa"/>
          </w:tcPr>
          <w:p w14:paraId="0619EA3E" w14:textId="49DF4F18" w:rsidR="00451E5E" w:rsidRDefault="00000000" w:rsidP="00241A73">
            <w:pPr>
              <w:tabs>
                <w:tab w:val="left" w:pos="1005"/>
              </w:tabs>
              <w:rPr>
                <w:b/>
                <w:bCs/>
                <w:sz w:val="24"/>
                <w:szCs w:val="24"/>
              </w:rPr>
            </w:pPr>
            <w:sdt>
              <w:sdtPr>
                <w:rPr>
                  <w:b/>
                  <w:bCs/>
                  <w:sz w:val="20"/>
                  <w:szCs w:val="20"/>
                </w:rPr>
                <w:id w:val="2049874975"/>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r w:rsidR="00451E5E">
              <w:rPr>
                <w:b/>
                <w:bCs/>
                <w:sz w:val="20"/>
                <w:szCs w:val="20"/>
              </w:rPr>
              <w:t xml:space="preserve">  </w:t>
            </w:r>
            <w:r w:rsidR="00451E5E">
              <w:rPr>
                <w:sz w:val="20"/>
                <w:szCs w:val="20"/>
              </w:rPr>
              <w:t>Organize course materials into</w:t>
            </w:r>
            <w:r w:rsidR="00241A73">
              <w:rPr>
                <w:sz w:val="20"/>
                <w:szCs w:val="20"/>
              </w:rPr>
              <w:t xml:space="preserve"> </w:t>
            </w:r>
            <w:r w:rsidR="00451E5E">
              <w:rPr>
                <w:sz w:val="20"/>
                <w:szCs w:val="20"/>
              </w:rPr>
              <w:t>folders</w:t>
            </w:r>
            <w:r w:rsidR="00241A73">
              <w:rPr>
                <w:sz w:val="20"/>
                <w:szCs w:val="20"/>
              </w:rPr>
              <w:t xml:space="preserve"> by week, module, or topic</w:t>
            </w:r>
            <w:r w:rsidR="00451E5E">
              <w:rPr>
                <w:sz w:val="20"/>
                <w:szCs w:val="20"/>
              </w:rPr>
              <w:t xml:space="preserve">.  NOTE:  presentation of content in Ultra works best when materials are organized </w:t>
            </w:r>
            <w:r w:rsidR="00241A73">
              <w:rPr>
                <w:sz w:val="20"/>
                <w:szCs w:val="20"/>
              </w:rPr>
              <w:t>by week or topic.</w:t>
            </w:r>
          </w:p>
        </w:tc>
        <w:tc>
          <w:tcPr>
            <w:tcW w:w="1440" w:type="dxa"/>
          </w:tcPr>
          <w:p w14:paraId="2B3BF609" w14:textId="3B5FE300" w:rsidR="00451E5E" w:rsidRPr="00451E5E" w:rsidRDefault="00000000" w:rsidP="00451E5E">
            <w:pPr>
              <w:jc w:val="center"/>
              <w:rPr>
                <w:b/>
                <w:bCs/>
                <w:sz w:val="28"/>
                <w:szCs w:val="28"/>
              </w:rPr>
            </w:pPr>
            <w:sdt>
              <w:sdtPr>
                <w:rPr>
                  <w:b/>
                  <w:bCs/>
                  <w:sz w:val="20"/>
                  <w:szCs w:val="20"/>
                </w:rPr>
                <w:id w:val="-164173868"/>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365A82E0" w14:textId="41596B0D" w:rsidR="00451E5E" w:rsidRPr="00451E5E" w:rsidRDefault="00000000" w:rsidP="00451E5E">
            <w:pPr>
              <w:jc w:val="center"/>
              <w:rPr>
                <w:b/>
                <w:bCs/>
                <w:sz w:val="28"/>
                <w:szCs w:val="28"/>
              </w:rPr>
            </w:pPr>
            <w:sdt>
              <w:sdtPr>
                <w:rPr>
                  <w:b/>
                  <w:bCs/>
                  <w:sz w:val="20"/>
                  <w:szCs w:val="20"/>
                </w:rPr>
                <w:id w:val="-806546266"/>
                <w14:checkbox>
                  <w14:checked w14:val="0"/>
                  <w14:checkedState w14:val="2612" w14:font="MS Gothic"/>
                  <w14:uncheckedState w14:val="2610" w14:font="MS Gothic"/>
                </w14:checkbox>
              </w:sdtPr>
              <w:sdtContent>
                <w:r w:rsidR="00451E5E" w:rsidRPr="00451E5E">
                  <w:rPr>
                    <w:rFonts w:ascii="MS Gothic" w:eastAsia="MS Gothic" w:hAnsi="MS Gothic" w:hint="eastAsia"/>
                    <w:b/>
                    <w:bCs/>
                    <w:sz w:val="20"/>
                    <w:szCs w:val="20"/>
                  </w:rPr>
                  <w:t>☐</w:t>
                </w:r>
              </w:sdtContent>
            </w:sdt>
          </w:p>
        </w:tc>
      </w:tr>
      <w:tr w:rsidR="00451E5E" w14:paraId="6E58ABEF" w14:textId="77777777" w:rsidTr="28838EDE">
        <w:tc>
          <w:tcPr>
            <w:tcW w:w="7555" w:type="dxa"/>
          </w:tcPr>
          <w:p w14:paraId="24F1E3AB" w14:textId="43445396" w:rsidR="00451E5E" w:rsidRDefault="00000000" w:rsidP="00451E5E">
            <w:pPr>
              <w:tabs>
                <w:tab w:val="left" w:pos="1005"/>
              </w:tabs>
              <w:rPr>
                <w:sz w:val="20"/>
                <w:szCs w:val="20"/>
              </w:rPr>
            </w:pPr>
            <w:sdt>
              <w:sdtPr>
                <w:rPr>
                  <w:b/>
                  <w:bCs/>
                  <w:sz w:val="20"/>
                  <w:szCs w:val="20"/>
                </w:rPr>
                <w:id w:val="927390361"/>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r w:rsidR="00451E5E">
              <w:rPr>
                <w:b/>
                <w:bCs/>
                <w:sz w:val="20"/>
                <w:szCs w:val="20"/>
              </w:rPr>
              <w:t xml:space="preserve">  </w:t>
            </w:r>
            <w:r w:rsidR="00451E5E">
              <w:rPr>
                <w:sz w:val="20"/>
                <w:szCs w:val="20"/>
              </w:rPr>
              <w:t xml:space="preserve">Omit unused/no longer needed files, folders, or other content items in the </w:t>
            </w:r>
          </w:p>
          <w:p w14:paraId="269EE4FB" w14:textId="0FDDACCC" w:rsidR="00451E5E" w:rsidRPr="009F3CAF" w:rsidRDefault="00451E5E" w:rsidP="00451E5E">
            <w:pPr>
              <w:tabs>
                <w:tab w:val="left" w:pos="1005"/>
              </w:tabs>
              <w:rPr>
                <w:sz w:val="20"/>
                <w:szCs w:val="20"/>
              </w:rPr>
            </w:pPr>
            <w:r>
              <w:rPr>
                <w:sz w:val="20"/>
                <w:szCs w:val="20"/>
              </w:rPr>
              <w:t xml:space="preserve">      course.</w:t>
            </w:r>
          </w:p>
        </w:tc>
        <w:tc>
          <w:tcPr>
            <w:tcW w:w="1440" w:type="dxa"/>
          </w:tcPr>
          <w:p w14:paraId="38C33DC3" w14:textId="326CB556" w:rsidR="00451E5E" w:rsidRPr="00451E5E" w:rsidRDefault="00000000" w:rsidP="00451E5E">
            <w:pPr>
              <w:jc w:val="center"/>
              <w:rPr>
                <w:b/>
                <w:bCs/>
                <w:sz w:val="28"/>
                <w:szCs w:val="28"/>
              </w:rPr>
            </w:pPr>
            <w:sdt>
              <w:sdtPr>
                <w:rPr>
                  <w:b/>
                  <w:bCs/>
                  <w:sz w:val="20"/>
                  <w:szCs w:val="20"/>
                </w:rPr>
                <w:id w:val="578015616"/>
                <w14:checkbox>
                  <w14:checked w14:val="0"/>
                  <w14:checkedState w14:val="2612" w14:font="MS Gothic"/>
                  <w14:uncheckedState w14:val="2610" w14:font="MS Gothic"/>
                </w14:checkbox>
              </w:sdtPr>
              <w:sdtContent>
                <w:r w:rsidR="00451E5E" w:rsidRPr="00451E5E">
                  <w:rPr>
                    <w:rFonts w:ascii="MS Gothic" w:eastAsia="MS Gothic" w:hAnsi="MS Gothic" w:hint="eastAsia"/>
                    <w:b/>
                    <w:bCs/>
                    <w:sz w:val="20"/>
                    <w:szCs w:val="20"/>
                  </w:rPr>
                  <w:t>☐</w:t>
                </w:r>
              </w:sdtContent>
            </w:sdt>
          </w:p>
        </w:tc>
        <w:tc>
          <w:tcPr>
            <w:tcW w:w="1530" w:type="dxa"/>
          </w:tcPr>
          <w:p w14:paraId="35252DBE" w14:textId="26A12E05" w:rsidR="00451E5E" w:rsidRPr="00451E5E" w:rsidRDefault="00000000" w:rsidP="00451E5E">
            <w:pPr>
              <w:jc w:val="center"/>
              <w:rPr>
                <w:b/>
                <w:bCs/>
                <w:sz w:val="28"/>
                <w:szCs w:val="28"/>
              </w:rPr>
            </w:pPr>
            <w:sdt>
              <w:sdtPr>
                <w:rPr>
                  <w:b/>
                  <w:bCs/>
                  <w:sz w:val="20"/>
                  <w:szCs w:val="20"/>
                </w:rPr>
                <w:id w:val="1020892415"/>
                <w14:checkbox>
                  <w14:checked w14:val="0"/>
                  <w14:checkedState w14:val="2612" w14:font="MS Gothic"/>
                  <w14:uncheckedState w14:val="2610" w14:font="MS Gothic"/>
                </w14:checkbox>
              </w:sdtPr>
              <w:sdtContent>
                <w:r w:rsidR="00451E5E" w:rsidRPr="00451E5E">
                  <w:rPr>
                    <w:rFonts w:ascii="MS Gothic" w:eastAsia="MS Gothic" w:hAnsi="MS Gothic" w:hint="eastAsia"/>
                    <w:b/>
                    <w:bCs/>
                    <w:sz w:val="20"/>
                    <w:szCs w:val="20"/>
                  </w:rPr>
                  <w:t>☐</w:t>
                </w:r>
              </w:sdtContent>
            </w:sdt>
          </w:p>
        </w:tc>
      </w:tr>
      <w:tr w:rsidR="00451E5E" w14:paraId="6F59D27B" w14:textId="77777777" w:rsidTr="28838EDE">
        <w:tc>
          <w:tcPr>
            <w:tcW w:w="7555" w:type="dxa"/>
          </w:tcPr>
          <w:p w14:paraId="69C9F93F" w14:textId="3DDD28D4" w:rsidR="00451E5E" w:rsidRDefault="00000000" w:rsidP="00451E5E">
            <w:pPr>
              <w:rPr>
                <w:sz w:val="20"/>
                <w:szCs w:val="20"/>
              </w:rPr>
            </w:pPr>
            <w:sdt>
              <w:sdtPr>
                <w:rPr>
                  <w:b/>
                  <w:bCs/>
                  <w:sz w:val="20"/>
                  <w:szCs w:val="20"/>
                </w:rPr>
                <w:id w:val="74403133"/>
                <w14:checkbox>
                  <w14:checked w14:val="0"/>
                  <w14:checkedState w14:val="2612" w14:font="MS Gothic"/>
                  <w14:uncheckedState w14:val="2610" w14:font="MS Gothic"/>
                </w14:checkbox>
              </w:sdtPr>
              <w:sdtContent>
                <w:r w:rsidR="009D197E">
                  <w:rPr>
                    <w:rFonts w:ascii="MS Gothic" w:eastAsia="MS Gothic" w:hAnsi="MS Gothic" w:hint="eastAsia"/>
                    <w:b/>
                    <w:bCs/>
                    <w:sz w:val="20"/>
                    <w:szCs w:val="20"/>
                  </w:rPr>
                  <w:t>☐</w:t>
                </w:r>
              </w:sdtContent>
            </w:sdt>
            <w:r w:rsidR="00451E5E">
              <w:rPr>
                <w:sz w:val="20"/>
                <w:szCs w:val="20"/>
              </w:rPr>
              <w:t xml:space="preserve">  Do folders have text on the outside of the folder?  If so, copy/paste content into </w:t>
            </w:r>
          </w:p>
          <w:p w14:paraId="214C1485" w14:textId="574E4B17" w:rsidR="00451E5E" w:rsidRPr="0098681E" w:rsidRDefault="00451E5E" w:rsidP="00451E5E">
            <w:pPr>
              <w:rPr>
                <w:b/>
                <w:bCs/>
                <w:sz w:val="20"/>
                <w:szCs w:val="20"/>
              </w:rPr>
            </w:pPr>
            <w:r>
              <w:rPr>
                <w:sz w:val="20"/>
                <w:szCs w:val="20"/>
              </w:rPr>
              <w:t xml:space="preserve">      a new ‘item’ located inside the folder.</w:t>
            </w:r>
          </w:p>
        </w:tc>
        <w:tc>
          <w:tcPr>
            <w:tcW w:w="1440" w:type="dxa"/>
          </w:tcPr>
          <w:p w14:paraId="7EBBF0A7" w14:textId="2775F431" w:rsidR="00451E5E" w:rsidRPr="00451E5E" w:rsidRDefault="00000000" w:rsidP="00451E5E">
            <w:pPr>
              <w:jc w:val="center"/>
              <w:rPr>
                <w:b/>
                <w:bCs/>
                <w:sz w:val="28"/>
                <w:szCs w:val="28"/>
              </w:rPr>
            </w:pPr>
            <w:sdt>
              <w:sdtPr>
                <w:rPr>
                  <w:b/>
                  <w:bCs/>
                  <w:sz w:val="20"/>
                  <w:szCs w:val="20"/>
                </w:rPr>
                <w:id w:val="1996987816"/>
                <w14:checkbox>
                  <w14:checked w14:val="0"/>
                  <w14:checkedState w14:val="2612" w14:font="MS Gothic"/>
                  <w14:uncheckedState w14:val="2610" w14:font="MS Gothic"/>
                </w14:checkbox>
              </w:sdtPr>
              <w:sdtContent>
                <w:r w:rsidR="00451E5E" w:rsidRPr="00451E5E">
                  <w:rPr>
                    <w:rFonts w:ascii="MS Gothic" w:eastAsia="MS Gothic" w:hAnsi="MS Gothic" w:hint="eastAsia"/>
                    <w:b/>
                    <w:bCs/>
                    <w:sz w:val="20"/>
                    <w:szCs w:val="20"/>
                  </w:rPr>
                  <w:t>☐</w:t>
                </w:r>
              </w:sdtContent>
            </w:sdt>
          </w:p>
        </w:tc>
        <w:tc>
          <w:tcPr>
            <w:tcW w:w="1530" w:type="dxa"/>
          </w:tcPr>
          <w:p w14:paraId="0B0C3BAB" w14:textId="3BCE4C1C" w:rsidR="00451E5E" w:rsidRPr="00451E5E" w:rsidRDefault="00000000" w:rsidP="00451E5E">
            <w:pPr>
              <w:jc w:val="center"/>
              <w:rPr>
                <w:b/>
                <w:bCs/>
                <w:sz w:val="28"/>
                <w:szCs w:val="28"/>
              </w:rPr>
            </w:pPr>
            <w:sdt>
              <w:sdtPr>
                <w:rPr>
                  <w:b/>
                  <w:bCs/>
                  <w:sz w:val="20"/>
                  <w:szCs w:val="20"/>
                </w:rPr>
                <w:id w:val="551430322"/>
                <w14:checkbox>
                  <w14:checked w14:val="0"/>
                  <w14:checkedState w14:val="2612" w14:font="MS Gothic"/>
                  <w14:uncheckedState w14:val="2610" w14:font="MS Gothic"/>
                </w14:checkbox>
              </w:sdtPr>
              <w:sdtContent>
                <w:r w:rsidR="00451E5E" w:rsidRPr="00451E5E">
                  <w:rPr>
                    <w:rFonts w:ascii="MS Gothic" w:eastAsia="MS Gothic" w:hAnsi="MS Gothic" w:hint="eastAsia"/>
                    <w:b/>
                    <w:bCs/>
                    <w:sz w:val="20"/>
                    <w:szCs w:val="20"/>
                  </w:rPr>
                  <w:t>☐</w:t>
                </w:r>
              </w:sdtContent>
            </w:sdt>
          </w:p>
        </w:tc>
      </w:tr>
      <w:tr w:rsidR="009D197E" w14:paraId="7CC260B1" w14:textId="77777777" w:rsidTr="28838EDE">
        <w:tc>
          <w:tcPr>
            <w:tcW w:w="7555" w:type="dxa"/>
          </w:tcPr>
          <w:p w14:paraId="32544832" w14:textId="77777777" w:rsidR="009D197E" w:rsidRDefault="009D197E" w:rsidP="00451E5E">
            <w:pPr>
              <w:rPr>
                <w:sz w:val="20"/>
                <w:szCs w:val="20"/>
              </w:rPr>
            </w:pPr>
            <w:r>
              <w:rPr>
                <w:b/>
                <w:bCs/>
                <w:sz w:val="20"/>
                <w:szCs w:val="20"/>
              </w:rPr>
              <w:t xml:space="preserve"> </w:t>
            </w:r>
            <w:sdt>
              <w:sdtPr>
                <w:rPr>
                  <w:b/>
                  <w:bCs/>
                  <w:sz w:val="20"/>
                  <w:szCs w:val="20"/>
                </w:rPr>
                <w:id w:val="-98099619"/>
                <w14:checkbox>
                  <w14:checked w14:val="0"/>
                  <w14:checkedState w14:val="2612" w14:font="MS Gothic"/>
                  <w14:uncheckedState w14:val="2610" w14:font="MS Gothic"/>
                </w14:checkbox>
              </w:sdtPr>
              <w:sdtContent>
                <w:r>
                  <w:rPr>
                    <w:rFonts w:ascii="MS Gothic" w:eastAsia="MS Gothic" w:hAnsi="MS Gothic" w:hint="eastAsia"/>
                    <w:b/>
                    <w:bCs/>
                    <w:sz w:val="20"/>
                    <w:szCs w:val="20"/>
                  </w:rPr>
                  <w:t>☐</w:t>
                </w:r>
              </w:sdtContent>
            </w:sdt>
            <w:r>
              <w:rPr>
                <w:b/>
                <w:bCs/>
                <w:sz w:val="20"/>
                <w:szCs w:val="20"/>
              </w:rPr>
              <w:t xml:space="preserve">  </w:t>
            </w:r>
            <w:r w:rsidRPr="009D197E">
              <w:rPr>
                <w:sz w:val="20"/>
                <w:szCs w:val="20"/>
              </w:rPr>
              <w:t>Check Your Links!</w:t>
            </w:r>
            <w:r>
              <w:rPr>
                <w:sz w:val="20"/>
                <w:szCs w:val="20"/>
              </w:rPr>
              <w:t xml:space="preserve">  Ensure web links to sites outside of Bb function and direct users to     </w:t>
            </w:r>
          </w:p>
          <w:p w14:paraId="611718CD" w14:textId="1F28E1B5" w:rsidR="009D197E" w:rsidRDefault="009D197E" w:rsidP="00451E5E">
            <w:pPr>
              <w:rPr>
                <w:b/>
                <w:bCs/>
                <w:sz w:val="20"/>
                <w:szCs w:val="20"/>
              </w:rPr>
            </w:pPr>
            <w:r>
              <w:rPr>
                <w:sz w:val="20"/>
                <w:szCs w:val="20"/>
              </w:rPr>
              <w:t xml:space="preserve">        the intended site.</w:t>
            </w:r>
          </w:p>
        </w:tc>
        <w:tc>
          <w:tcPr>
            <w:tcW w:w="1440" w:type="dxa"/>
          </w:tcPr>
          <w:p w14:paraId="4E1F58B3" w14:textId="77777777" w:rsidR="009D197E" w:rsidRDefault="009D197E" w:rsidP="00451E5E">
            <w:pPr>
              <w:jc w:val="center"/>
              <w:rPr>
                <w:b/>
                <w:bCs/>
                <w:sz w:val="20"/>
                <w:szCs w:val="20"/>
              </w:rPr>
            </w:pPr>
          </w:p>
        </w:tc>
        <w:tc>
          <w:tcPr>
            <w:tcW w:w="1530" w:type="dxa"/>
          </w:tcPr>
          <w:p w14:paraId="239A97E8" w14:textId="77777777" w:rsidR="009D197E" w:rsidRDefault="009D197E" w:rsidP="00451E5E">
            <w:pPr>
              <w:jc w:val="center"/>
              <w:rPr>
                <w:b/>
                <w:bCs/>
                <w:sz w:val="20"/>
                <w:szCs w:val="20"/>
              </w:rPr>
            </w:pPr>
          </w:p>
        </w:tc>
      </w:tr>
      <w:tr w:rsidR="00451E5E" w14:paraId="15C25FC5" w14:textId="77777777" w:rsidTr="28838EDE">
        <w:tc>
          <w:tcPr>
            <w:tcW w:w="10525" w:type="dxa"/>
            <w:gridSpan w:val="3"/>
            <w:shd w:val="clear" w:color="auto" w:fill="D7A404"/>
          </w:tcPr>
          <w:p w14:paraId="170E2C33" w14:textId="10CDF14B" w:rsidR="00451E5E" w:rsidRDefault="00000000" w:rsidP="00451E5E">
            <w:pPr>
              <w:rPr>
                <w:b/>
                <w:bCs/>
                <w:sz w:val="28"/>
                <w:szCs w:val="28"/>
              </w:rPr>
            </w:pPr>
            <w:sdt>
              <w:sdtPr>
                <w:rPr>
                  <w:b/>
                  <w:bCs/>
                  <w:sz w:val="20"/>
                  <w:szCs w:val="20"/>
                </w:rPr>
                <w:id w:val="1646700125"/>
                <w14:checkbox>
                  <w14:checked w14:val="0"/>
                  <w14:checkedState w14:val="2612" w14:font="MS Gothic"/>
                  <w14:uncheckedState w14:val="2610" w14:font="MS Gothic"/>
                </w14:checkbox>
              </w:sdtPr>
              <w:sdtContent>
                <w:r w:rsidR="00451E5E">
                  <w:rPr>
                    <w:b/>
                    <w:bCs/>
                    <w:sz w:val="24"/>
                    <w:szCs w:val="24"/>
                  </w:rPr>
                  <w:t>G</w:t>
                </w:r>
              </w:sdtContent>
            </w:sdt>
            <w:proofErr w:type="spellStart"/>
            <w:r w:rsidR="00451E5E">
              <w:rPr>
                <w:b/>
                <w:bCs/>
                <w:sz w:val="24"/>
                <w:szCs w:val="24"/>
              </w:rPr>
              <w:t>roups</w:t>
            </w:r>
            <w:proofErr w:type="spellEnd"/>
            <w:r w:rsidR="00451E5E">
              <w:rPr>
                <w:b/>
                <w:bCs/>
                <w:sz w:val="24"/>
                <w:szCs w:val="24"/>
              </w:rPr>
              <w:t xml:space="preserve"> | Group Activities</w:t>
            </w:r>
          </w:p>
        </w:tc>
      </w:tr>
      <w:tr w:rsidR="00451E5E" w14:paraId="59BA2DAB" w14:textId="77777777" w:rsidTr="28838EDE">
        <w:tc>
          <w:tcPr>
            <w:tcW w:w="10525" w:type="dxa"/>
            <w:gridSpan w:val="3"/>
          </w:tcPr>
          <w:p w14:paraId="5BB8D7B5" w14:textId="77777777" w:rsidR="00451E5E" w:rsidRDefault="00451E5E" w:rsidP="00451E5E">
            <w:pPr>
              <w:tabs>
                <w:tab w:val="left" w:pos="1395"/>
              </w:tabs>
              <w:rPr>
                <w:b/>
                <w:bCs/>
                <w:sz w:val="24"/>
                <w:szCs w:val="24"/>
              </w:rPr>
            </w:pPr>
            <w:r>
              <w:rPr>
                <w:b/>
                <w:bCs/>
                <w:sz w:val="24"/>
                <w:szCs w:val="24"/>
              </w:rPr>
              <w:t>Notes Regarding Migration of Groups to Ultra:</w:t>
            </w:r>
          </w:p>
          <w:p w14:paraId="5D380F0C" w14:textId="3BF322AD" w:rsidR="00451E5E" w:rsidRPr="00C41937" w:rsidRDefault="00451E5E" w:rsidP="00451E5E">
            <w:pPr>
              <w:pStyle w:val="ListParagraph"/>
              <w:numPr>
                <w:ilvl w:val="0"/>
                <w:numId w:val="3"/>
              </w:numPr>
              <w:tabs>
                <w:tab w:val="left" w:pos="1395"/>
              </w:tabs>
              <w:rPr>
                <w:sz w:val="20"/>
                <w:szCs w:val="20"/>
              </w:rPr>
            </w:pPr>
            <w:r w:rsidRPr="00C41937">
              <w:rPr>
                <w:sz w:val="20"/>
                <w:szCs w:val="20"/>
              </w:rPr>
              <w:t xml:space="preserve">Groups migrated to Ultra appear </w:t>
            </w:r>
            <w:r w:rsidR="00C62DEC">
              <w:rPr>
                <w:sz w:val="20"/>
                <w:szCs w:val="20"/>
              </w:rPr>
              <w:t>on the Groups tab in the upper navigation tab</w:t>
            </w:r>
            <w:r w:rsidRPr="00C41937">
              <w:rPr>
                <w:sz w:val="20"/>
                <w:szCs w:val="20"/>
              </w:rPr>
              <w:t>.</w:t>
            </w:r>
          </w:p>
          <w:p w14:paraId="1A7F6ED7" w14:textId="77777777" w:rsidR="00451E5E" w:rsidRPr="00C41937" w:rsidRDefault="00451E5E" w:rsidP="00451E5E">
            <w:pPr>
              <w:pStyle w:val="ListParagraph"/>
              <w:numPr>
                <w:ilvl w:val="0"/>
                <w:numId w:val="3"/>
              </w:numPr>
              <w:tabs>
                <w:tab w:val="left" w:pos="1395"/>
              </w:tabs>
              <w:rPr>
                <w:b/>
                <w:bCs/>
                <w:sz w:val="24"/>
                <w:szCs w:val="24"/>
              </w:rPr>
            </w:pPr>
            <w:r w:rsidRPr="00C41937">
              <w:rPr>
                <w:sz w:val="20"/>
                <w:szCs w:val="20"/>
              </w:rPr>
              <w:t>Sign-up sheets do not convert (this feature doesn’t exist in Ultra)</w:t>
            </w:r>
          </w:p>
          <w:p w14:paraId="3E9E4B43" w14:textId="464D31E1" w:rsidR="00451E5E" w:rsidRDefault="00451E5E" w:rsidP="00451E5E">
            <w:pPr>
              <w:pStyle w:val="ListParagraph"/>
              <w:numPr>
                <w:ilvl w:val="0"/>
                <w:numId w:val="3"/>
              </w:numPr>
              <w:tabs>
                <w:tab w:val="left" w:pos="1395"/>
              </w:tabs>
              <w:rPr>
                <w:b/>
                <w:bCs/>
                <w:sz w:val="28"/>
                <w:szCs w:val="28"/>
              </w:rPr>
            </w:pPr>
            <w:r w:rsidRPr="00C41937">
              <w:rPr>
                <w:sz w:val="20"/>
                <w:szCs w:val="20"/>
              </w:rPr>
              <w:t xml:space="preserve">Group assignments in the </w:t>
            </w:r>
            <w:proofErr w:type="gramStart"/>
            <w:r w:rsidRPr="00C41937">
              <w:rPr>
                <w:sz w:val="20"/>
                <w:szCs w:val="20"/>
              </w:rPr>
              <w:t>Original</w:t>
            </w:r>
            <w:proofErr w:type="gramEnd"/>
            <w:r w:rsidRPr="00C41937">
              <w:rPr>
                <w:sz w:val="20"/>
                <w:szCs w:val="20"/>
              </w:rPr>
              <w:t xml:space="preserve"> course convert to Ultra as a group assignment.  No special setup needed.</w:t>
            </w:r>
          </w:p>
        </w:tc>
      </w:tr>
      <w:tr w:rsidR="00451E5E" w14:paraId="2CFEA4F5" w14:textId="77777777" w:rsidTr="28838EDE">
        <w:tc>
          <w:tcPr>
            <w:tcW w:w="7555" w:type="dxa"/>
          </w:tcPr>
          <w:p w14:paraId="50DBF227" w14:textId="3CF9B377" w:rsidR="00451E5E" w:rsidRPr="0098681E" w:rsidRDefault="00000000" w:rsidP="00451E5E">
            <w:pPr>
              <w:tabs>
                <w:tab w:val="left" w:pos="1395"/>
              </w:tabs>
              <w:rPr>
                <w:b/>
                <w:bCs/>
                <w:sz w:val="20"/>
                <w:szCs w:val="20"/>
              </w:rPr>
            </w:pPr>
            <w:sdt>
              <w:sdtPr>
                <w:rPr>
                  <w:b/>
                  <w:bCs/>
                  <w:sz w:val="20"/>
                  <w:szCs w:val="20"/>
                </w:rPr>
                <w:id w:val="-573891898"/>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r w:rsidR="00451E5E" w:rsidRPr="003012B0">
              <w:rPr>
                <w:sz w:val="20"/>
                <w:szCs w:val="20"/>
              </w:rPr>
              <w:t xml:space="preserve">  </w:t>
            </w:r>
            <w:r w:rsidR="00451E5E">
              <w:rPr>
                <w:sz w:val="20"/>
                <w:szCs w:val="20"/>
              </w:rPr>
              <w:t>Have</w:t>
            </w:r>
            <w:r w:rsidR="00451E5E" w:rsidRPr="003012B0">
              <w:rPr>
                <w:sz w:val="20"/>
                <w:szCs w:val="20"/>
              </w:rPr>
              <w:t xml:space="preserve"> groups</w:t>
            </w:r>
            <w:r w:rsidR="00451E5E">
              <w:rPr>
                <w:b/>
                <w:bCs/>
                <w:sz w:val="20"/>
                <w:szCs w:val="20"/>
              </w:rPr>
              <w:t xml:space="preserve"> </w:t>
            </w:r>
            <w:r w:rsidR="00451E5E" w:rsidRPr="003012B0">
              <w:rPr>
                <w:sz w:val="20"/>
                <w:szCs w:val="20"/>
              </w:rPr>
              <w:t xml:space="preserve">been built </w:t>
            </w:r>
            <w:r w:rsidR="00451E5E">
              <w:rPr>
                <w:sz w:val="20"/>
                <w:szCs w:val="20"/>
              </w:rPr>
              <w:t>for Group Assignments in the course?</w:t>
            </w:r>
          </w:p>
        </w:tc>
        <w:tc>
          <w:tcPr>
            <w:tcW w:w="1440" w:type="dxa"/>
          </w:tcPr>
          <w:p w14:paraId="20E5B197" w14:textId="23969A14" w:rsidR="00451E5E" w:rsidRDefault="00000000" w:rsidP="00451E5E">
            <w:pPr>
              <w:jc w:val="center"/>
              <w:rPr>
                <w:b/>
                <w:bCs/>
                <w:sz w:val="28"/>
                <w:szCs w:val="28"/>
              </w:rPr>
            </w:pPr>
            <w:sdt>
              <w:sdtPr>
                <w:rPr>
                  <w:b/>
                  <w:bCs/>
                  <w:sz w:val="20"/>
                  <w:szCs w:val="20"/>
                </w:rPr>
                <w:id w:val="-742801744"/>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26DAA528" w14:textId="0155FEB6" w:rsidR="00451E5E" w:rsidRDefault="00000000" w:rsidP="00451E5E">
            <w:pPr>
              <w:jc w:val="center"/>
              <w:rPr>
                <w:b/>
                <w:bCs/>
                <w:sz w:val="28"/>
                <w:szCs w:val="28"/>
              </w:rPr>
            </w:pPr>
            <w:sdt>
              <w:sdtPr>
                <w:rPr>
                  <w:b/>
                  <w:bCs/>
                  <w:sz w:val="20"/>
                  <w:szCs w:val="20"/>
                </w:rPr>
                <w:id w:val="1773269978"/>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5EE381C5" w14:textId="77777777" w:rsidTr="28838EDE">
        <w:tc>
          <w:tcPr>
            <w:tcW w:w="7555" w:type="dxa"/>
          </w:tcPr>
          <w:p w14:paraId="5801A772" w14:textId="47E743A3" w:rsidR="00451E5E" w:rsidRDefault="00000000" w:rsidP="00451E5E">
            <w:pPr>
              <w:tabs>
                <w:tab w:val="left" w:pos="1395"/>
              </w:tabs>
              <w:rPr>
                <w:sz w:val="20"/>
                <w:szCs w:val="20"/>
              </w:rPr>
            </w:pPr>
            <w:sdt>
              <w:sdtPr>
                <w:rPr>
                  <w:b/>
                  <w:bCs/>
                  <w:sz w:val="20"/>
                  <w:szCs w:val="20"/>
                </w:rPr>
                <w:id w:val="-425116597"/>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r w:rsidR="00451E5E">
              <w:rPr>
                <w:b/>
                <w:bCs/>
                <w:sz w:val="20"/>
                <w:szCs w:val="20"/>
              </w:rPr>
              <w:t xml:space="preserve">  </w:t>
            </w:r>
            <w:r w:rsidR="00451E5E">
              <w:rPr>
                <w:sz w:val="20"/>
                <w:szCs w:val="20"/>
              </w:rPr>
              <w:t xml:space="preserve">If groups are used in the course, do teams have small group </w:t>
            </w:r>
            <w:proofErr w:type="gramStart"/>
            <w:r w:rsidR="00451E5E">
              <w:rPr>
                <w:sz w:val="20"/>
                <w:szCs w:val="20"/>
              </w:rPr>
              <w:t>discussions</w:t>
            </w:r>
            <w:proofErr w:type="gramEnd"/>
            <w:r w:rsidR="00451E5E">
              <w:rPr>
                <w:sz w:val="20"/>
                <w:szCs w:val="20"/>
              </w:rPr>
              <w:t xml:space="preserve"> </w:t>
            </w:r>
          </w:p>
          <w:p w14:paraId="6DACBA40" w14:textId="67CC9720" w:rsidR="00451E5E" w:rsidRDefault="00451E5E" w:rsidP="00451E5E">
            <w:pPr>
              <w:tabs>
                <w:tab w:val="left" w:pos="1395"/>
              </w:tabs>
              <w:rPr>
                <w:sz w:val="20"/>
                <w:szCs w:val="20"/>
              </w:rPr>
            </w:pPr>
            <w:r>
              <w:rPr>
                <w:sz w:val="20"/>
                <w:szCs w:val="20"/>
              </w:rPr>
              <w:t xml:space="preserve">      within their group Discussion Board?  If so, consider a consultation with CIS to </w:t>
            </w:r>
          </w:p>
          <w:p w14:paraId="194903D1" w14:textId="4A91B324" w:rsidR="00451E5E" w:rsidRPr="004E2F7C" w:rsidRDefault="00451E5E" w:rsidP="00451E5E">
            <w:pPr>
              <w:tabs>
                <w:tab w:val="left" w:pos="1395"/>
              </w:tabs>
              <w:rPr>
                <w:sz w:val="20"/>
                <w:szCs w:val="20"/>
              </w:rPr>
            </w:pPr>
            <w:r>
              <w:rPr>
                <w:sz w:val="20"/>
                <w:szCs w:val="20"/>
              </w:rPr>
              <w:t xml:space="preserve">     discuss setup within the Ultra course shell.</w:t>
            </w:r>
          </w:p>
        </w:tc>
        <w:tc>
          <w:tcPr>
            <w:tcW w:w="1440" w:type="dxa"/>
          </w:tcPr>
          <w:p w14:paraId="21243042" w14:textId="5A844D78" w:rsidR="00451E5E" w:rsidRDefault="00000000" w:rsidP="00451E5E">
            <w:pPr>
              <w:jc w:val="center"/>
              <w:rPr>
                <w:b/>
                <w:bCs/>
                <w:sz w:val="28"/>
                <w:szCs w:val="28"/>
              </w:rPr>
            </w:pPr>
            <w:sdt>
              <w:sdtPr>
                <w:rPr>
                  <w:b/>
                  <w:bCs/>
                  <w:sz w:val="20"/>
                  <w:szCs w:val="20"/>
                </w:rPr>
                <w:id w:val="-927425738"/>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045C2AD3" w14:textId="3458C243" w:rsidR="00451E5E" w:rsidRDefault="00000000" w:rsidP="00451E5E">
            <w:pPr>
              <w:jc w:val="center"/>
              <w:rPr>
                <w:b/>
                <w:bCs/>
                <w:sz w:val="28"/>
                <w:szCs w:val="28"/>
              </w:rPr>
            </w:pPr>
            <w:sdt>
              <w:sdtPr>
                <w:rPr>
                  <w:b/>
                  <w:bCs/>
                  <w:sz w:val="20"/>
                  <w:szCs w:val="20"/>
                </w:rPr>
                <w:id w:val="25528718"/>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03AE9BEF" w14:textId="77777777" w:rsidTr="28838EDE">
        <w:tc>
          <w:tcPr>
            <w:tcW w:w="7555" w:type="dxa"/>
          </w:tcPr>
          <w:p w14:paraId="6BD1CB2C" w14:textId="5BF985FA" w:rsidR="00451E5E" w:rsidRPr="009B640F" w:rsidRDefault="00000000" w:rsidP="00451E5E">
            <w:pPr>
              <w:tabs>
                <w:tab w:val="left" w:pos="1395"/>
              </w:tabs>
              <w:rPr>
                <w:sz w:val="20"/>
                <w:szCs w:val="20"/>
              </w:rPr>
            </w:pPr>
            <w:sdt>
              <w:sdtPr>
                <w:rPr>
                  <w:b/>
                  <w:bCs/>
                  <w:sz w:val="20"/>
                  <w:szCs w:val="20"/>
                </w:rPr>
                <w:id w:val="-1186972242"/>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r w:rsidR="00451E5E">
              <w:rPr>
                <w:sz w:val="20"/>
                <w:szCs w:val="20"/>
              </w:rPr>
              <w:t xml:space="preserve">  Does the course use a sign-up sheet?</w:t>
            </w:r>
          </w:p>
        </w:tc>
        <w:tc>
          <w:tcPr>
            <w:tcW w:w="1440" w:type="dxa"/>
          </w:tcPr>
          <w:p w14:paraId="6A6C4FFE" w14:textId="209CD24B" w:rsidR="00451E5E" w:rsidRDefault="00000000" w:rsidP="00451E5E">
            <w:pPr>
              <w:jc w:val="center"/>
              <w:rPr>
                <w:b/>
                <w:bCs/>
                <w:sz w:val="28"/>
                <w:szCs w:val="28"/>
              </w:rPr>
            </w:pPr>
            <w:sdt>
              <w:sdtPr>
                <w:rPr>
                  <w:b/>
                  <w:bCs/>
                  <w:sz w:val="20"/>
                  <w:szCs w:val="20"/>
                </w:rPr>
                <w:id w:val="-932207006"/>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5845AA99" w14:textId="0A6DBD26" w:rsidR="00451E5E" w:rsidRDefault="00000000" w:rsidP="00451E5E">
            <w:pPr>
              <w:jc w:val="center"/>
              <w:rPr>
                <w:b/>
                <w:bCs/>
                <w:sz w:val="28"/>
                <w:szCs w:val="28"/>
              </w:rPr>
            </w:pPr>
            <w:sdt>
              <w:sdtPr>
                <w:rPr>
                  <w:b/>
                  <w:bCs/>
                  <w:sz w:val="20"/>
                  <w:szCs w:val="20"/>
                </w:rPr>
                <w:id w:val="-1740477070"/>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0AE8E816" w14:textId="77777777" w:rsidTr="28838EDE">
        <w:tc>
          <w:tcPr>
            <w:tcW w:w="10525" w:type="dxa"/>
            <w:gridSpan w:val="3"/>
            <w:shd w:val="clear" w:color="auto" w:fill="D7A404"/>
          </w:tcPr>
          <w:p w14:paraId="22D971A1" w14:textId="4223851F" w:rsidR="00451E5E" w:rsidRDefault="00451E5E" w:rsidP="00451E5E">
            <w:pPr>
              <w:rPr>
                <w:b/>
                <w:bCs/>
                <w:sz w:val="28"/>
                <w:szCs w:val="28"/>
              </w:rPr>
            </w:pPr>
            <w:r>
              <w:rPr>
                <w:b/>
                <w:bCs/>
                <w:sz w:val="24"/>
                <w:szCs w:val="24"/>
              </w:rPr>
              <w:t>Assessments</w:t>
            </w:r>
          </w:p>
        </w:tc>
      </w:tr>
      <w:tr w:rsidR="00451E5E" w14:paraId="3BDD3B10" w14:textId="77777777" w:rsidTr="28838EDE">
        <w:tc>
          <w:tcPr>
            <w:tcW w:w="10525" w:type="dxa"/>
            <w:gridSpan w:val="3"/>
          </w:tcPr>
          <w:p w14:paraId="4604A93C" w14:textId="72EC39CF" w:rsidR="00451E5E" w:rsidRDefault="00451E5E" w:rsidP="00451E5E">
            <w:pPr>
              <w:jc w:val="center"/>
              <w:rPr>
                <w:b/>
                <w:bCs/>
                <w:sz w:val="28"/>
                <w:szCs w:val="28"/>
              </w:rPr>
            </w:pPr>
            <w:r>
              <w:rPr>
                <w:rFonts w:cstheme="minorHAnsi"/>
                <w:b/>
                <w:bCs/>
                <w:sz w:val="24"/>
                <w:szCs w:val="24"/>
              </w:rPr>
              <w:t xml:space="preserve">NOTE:  </w:t>
            </w:r>
            <w:r w:rsidRPr="00743BD1">
              <w:rPr>
                <w:rFonts w:cstheme="minorHAnsi"/>
                <w:b/>
                <w:bCs/>
                <w:sz w:val="24"/>
                <w:szCs w:val="24"/>
              </w:rPr>
              <w:t>Tests copy into Ultra with</w:t>
            </w:r>
            <w:r>
              <w:rPr>
                <w:rFonts w:cstheme="minorHAnsi"/>
                <w:b/>
                <w:bCs/>
                <w:sz w:val="24"/>
                <w:szCs w:val="24"/>
              </w:rPr>
              <w:t>out</w:t>
            </w:r>
            <w:r w:rsidRPr="00743BD1">
              <w:rPr>
                <w:rFonts w:cstheme="minorHAnsi"/>
                <w:b/>
                <w:bCs/>
                <w:sz w:val="24"/>
                <w:szCs w:val="24"/>
              </w:rPr>
              <w:t xml:space="preserve"> feedback settings set.  You will need to review test configuration settings to set up feedback options and grant permissions.  See </w:t>
            </w:r>
            <w:hyperlink r:id="rId11" w:history="1">
              <w:r w:rsidRPr="00743BD1">
                <w:rPr>
                  <w:rStyle w:val="Hyperlink"/>
                  <w:rFonts w:cstheme="minorHAnsi"/>
                  <w:b/>
                  <w:bCs/>
                  <w:sz w:val="24"/>
                  <w:szCs w:val="24"/>
                </w:rPr>
                <w:t>Assessment Results &amp; Feedback</w:t>
              </w:r>
            </w:hyperlink>
          </w:p>
        </w:tc>
      </w:tr>
      <w:tr w:rsidR="00451E5E" w14:paraId="0772058C" w14:textId="77777777" w:rsidTr="28838EDE">
        <w:tc>
          <w:tcPr>
            <w:tcW w:w="7555" w:type="dxa"/>
          </w:tcPr>
          <w:p w14:paraId="2D2DBF0D" w14:textId="77777777" w:rsidR="00451E5E" w:rsidRDefault="00000000" w:rsidP="00451E5E">
            <w:pPr>
              <w:tabs>
                <w:tab w:val="left" w:pos="1395"/>
              </w:tabs>
              <w:rPr>
                <w:sz w:val="20"/>
                <w:szCs w:val="20"/>
              </w:rPr>
            </w:pPr>
            <w:sdt>
              <w:sdtPr>
                <w:rPr>
                  <w:b/>
                  <w:bCs/>
                  <w:sz w:val="20"/>
                  <w:szCs w:val="20"/>
                </w:rPr>
                <w:id w:val="-1229077340"/>
                <w14:checkbox>
                  <w14:checked w14:val="0"/>
                  <w14:checkedState w14:val="2612" w14:font="MS Gothic"/>
                  <w14:uncheckedState w14:val="2610" w14:font="MS Gothic"/>
                </w14:checkbox>
              </w:sdtPr>
              <w:sdtEndPr>
                <w:rPr>
                  <w:rFonts w:ascii="MS Gothic" w:eastAsia="MS Gothic" w:hAnsi="MS Gothic" w:hint="eastAsia"/>
                </w:rPr>
              </w:sdtEndPr>
              <w:sdtContent/>
            </w:sdt>
            <w:proofErr w:type="gramStart"/>
            <w:r w:rsidR="00451E5E">
              <w:rPr>
                <w:rFonts w:ascii="MS Gothic" w:eastAsia="MS Gothic" w:hAnsi="MS Gothic" w:hint="eastAsia"/>
                <w:b/>
                <w:bCs/>
                <w:sz w:val="20"/>
                <w:szCs w:val="20"/>
              </w:rPr>
              <w:t>☐</w:t>
            </w:r>
            <w:r w:rsidR="00451E5E">
              <w:rPr>
                <w:b/>
                <w:bCs/>
                <w:sz w:val="20"/>
                <w:szCs w:val="20"/>
              </w:rPr>
              <w:t xml:space="preserve">  </w:t>
            </w:r>
            <w:r w:rsidR="00451E5E">
              <w:rPr>
                <w:sz w:val="20"/>
                <w:szCs w:val="20"/>
              </w:rPr>
              <w:t>Is</w:t>
            </w:r>
            <w:proofErr w:type="gramEnd"/>
            <w:r w:rsidR="00451E5E">
              <w:rPr>
                <w:sz w:val="20"/>
                <w:szCs w:val="20"/>
              </w:rPr>
              <w:t xml:space="preserve"> there anything unique or special about tests or assignments?  If so, consider a </w:t>
            </w:r>
          </w:p>
          <w:p w14:paraId="496E6323" w14:textId="1D34B838" w:rsidR="00451E5E" w:rsidRPr="009A70AE" w:rsidRDefault="00451E5E" w:rsidP="00451E5E">
            <w:pPr>
              <w:tabs>
                <w:tab w:val="left" w:pos="1395"/>
              </w:tabs>
              <w:rPr>
                <w:sz w:val="20"/>
                <w:szCs w:val="20"/>
              </w:rPr>
            </w:pPr>
            <w:r>
              <w:rPr>
                <w:sz w:val="20"/>
                <w:szCs w:val="20"/>
              </w:rPr>
              <w:t xml:space="preserve">      consultation with CIS to discuss setup within the Ultra course shell.</w:t>
            </w:r>
          </w:p>
        </w:tc>
        <w:tc>
          <w:tcPr>
            <w:tcW w:w="1440" w:type="dxa"/>
          </w:tcPr>
          <w:p w14:paraId="2ADE1BC5" w14:textId="5585A8F8" w:rsidR="00451E5E" w:rsidRDefault="00000000" w:rsidP="00451E5E">
            <w:pPr>
              <w:jc w:val="center"/>
              <w:rPr>
                <w:b/>
                <w:bCs/>
                <w:sz w:val="28"/>
                <w:szCs w:val="28"/>
              </w:rPr>
            </w:pPr>
            <w:sdt>
              <w:sdtPr>
                <w:rPr>
                  <w:b/>
                  <w:bCs/>
                  <w:sz w:val="20"/>
                  <w:szCs w:val="20"/>
                </w:rPr>
                <w:id w:val="637846422"/>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25DC172E" w14:textId="4BF000DF" w:rsidR="00451E5E" w:rsidRDefault="00000000" w:rsidP="00451E5E">
            <w:pPr>
              <w:jc w:val="center"/>
              <w:rPr>
                <w:b/>
                <w:bCs/>
                <w:sz w:val="28"/>
                <w:szCs w:val="28"/>
              </w:rPr>
            </w:pPr>
            <w:sdt>
              <w:sdtPr>
                <w:rPr>
                  <w:b/>
                  <w:bCs/>
                  <w:sz w:val="20"/>
                  <w:szCs w:val="20"/>
                </w:rPr>
                <w:id w:val="2014175010"/>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3E556E81" w14:textId="77777777" w:rsidTr="28838EDE">
        <w:tc>
          <w:tcPr>
            <w:tcW w:w="7555" w:type="dxa"/>
          </w:tcPr>
          <w:p w14:paraId="66A5D84F" w14:textId="34F3FAD6" w:rsidR="00451E5E" w:rsidRDefault="00000000" w:rsidP="00451E5E">
            <w:pPr>
              <w:tabs>
                <w:tab w:val="left" w:pos="1395"/>
              </w:tabs>
              <w:rPr>
                <w:sz w:val="20"/>
                <w:szCs w:val="20"/>
              </w:rPr>
            </w:pPr>
            <w:sdt>
              <w:sdtPr>
                <w:rPr>
                  <w:b/>
                  <w:bCs/>
                  <w:sz w:val="20"/>
                  <w:szCs w:val="20"/>
                </w:rPr>
                <w:id w:val="536629153"/>
                <w14:checkbox>
                  <w14:checked w14:val="0"/>
                  <w14:checkedState w14:val="2612" w14:font="MS Gothic"/>
                  <w14:uncheckedState w14:val="2610" w14:font="MS Gothic"/>
                </w14:checkbox>
              </w:sdtPr>
              <w:sdtEndPr>
                <w:rPr>
                  <w:rFonts w:ascii="MS Gothic" w:eastAsia="MS Gothic" w:hAnsi="MS Gothic" w:hint="eastAsia"/>
                </w:rPr>
              </w:sdtEndPr>
              <w:sdtContent/>
            </w:sdt>
            <w:proofErr w:type="gramStart"/>
            <w:r w:rsidR="00451E5E">
              <w:rPr>
                <w:rFonts w:ascii="MS Gothic" w:eastAsia="MS Gothic" w:hAnsi="MS Gothic" w:hint="eastAsia"/>
                <w:b/>
                <w:bCs/>
                <w:sz w:val="20"/>
                <w:szCs w:val="20"/>
              </w:rPr>
              <w:t>☐</w:t>
            </w:r>
            <w:r w:rsidR="00451E5E">
              <w:rPr>
                <w:b/>
                <w:bCs/>
                <w:sz w:val="20"/>
                <w:szCs w:val="20"/>
              </w:rPr>
              <w:t xml:space="preserve">  </w:t>
            </w:r>
            <w:r w:rsidR="00451E5E">
              <w:rPr>
                <w:sz w:val="20"/>
                <w:szCs w:val="20"/>
              </w:rPr>
              <w:t>Do</w:t>
            </w:r>
            <w:proofErr w:type="gramEnd"/>
            <w:r w:rsidR="00451E5E">
              <w:rPr>
                <w:sz w:val="20"/>
                <w:szCs w:val="20"/>
              </w:rPr>
              <w:t xml:space="preserve"> assessments require students to submit proof of their work for partial </w:t>
            </w:r>
          </w:p>
          <w:p w14:paraId="61643B1A" w14:textId="31C94532" w:rsidR="00451E5E" w:rsidRDefault="00451E5E" w:rsidP="00451E5E">
            <w:pPr>
              <w:tabs>
                <w:tab w:val="left" w:pos="1395"/>
              </w:tabs>
              <w:rPr>
                <w:rStyle w:val="Strong"/>
                <w:rFonts w:cstheme="minorHAnsi"/>
                <w:color w:val="000000" w:themeColor="text1"/>
                <w:sz w:val="20"/>
                <w:szCs w:val="20"/>
                <w:shd w:val="clear" w:color="auto" w:fill="FFFFFF"/>
              </w:rPr>
            </w:pPr>
            <w:r>
              <w:rPr>
                <w:sz w:val="20"/>
                <w:szCs w:val="20"/>
              </w:rPr>
              <w:t xml:space="preserve">       credit</w:t>
            </w:r>
            <w:r w:rsidRPr="0046472D">
              <w:rPr>
                <w:rFonts w:cstheme="minorHAnsi"/>
                <w:color w:val="000000" w:themeColor="text1"/>
                <w:sz w:val="20"/>
                <w:szCs w:val="20"/>
              </w:rPr>
              <w:t xml:space="preserve">? </w:t>
            </w:r>
            <w:r w:rsidRPr="0046472D">
              <w:rPr>
                <w:rStyle w:val="Strong"/>
                <w:rFonts w:cstheme="minorHAnsi"/>
                <w:color w:val="000000" w:themeColor="text1"/>
                <w:sz w:val="20"/>
                <w:szCs w:val="20"/>
                <w:shd w:val="clear" w:color="auto" w:fill="FFFFFF"/>
              </w:rPr>
              <w:t> </w:t>
            </w:r>
            <w:r>
              <w:rPr>
                <w:rStyle w:val="Strong"/>
                <w:rFonts w:cstheme="minorHAnsi"/>
                <w:b w:val="0"/>
                <w:bCs w:val="0"/>
                <w:color w:val="000000" w:themeColor="text1"/>
                <w:sz w:val="20"/>
                <w:szCs w:val="20"/>
                <w:shd w:val="clear" w:color="auto" w:fill="FFFFFF"/>
              </w:rPr>
              <w:t xml:space="preserve">NOTE:  </w:t>
            </w:r>
            <w:r w:rsidRPr="0046472D">
              <w:rPr>
                <w:rFonts w:cstheme="minorHAnsi"/>
                <w:color w:val="000000" w:themeColor="text1"/>
                <w:sz w:val="20"/>
                <w:szCs w:val="20"/>
                <w:shd w:val="clear" w:color="auto" w:fill="FFFFFF"/>
              </w:rPr>
              <w:t xml:space="preserve">By default, all tests </w:t>
            </w:r>
            <w:bookmarkStart w:id="1" w:name="Allow_Students_to_Add_Content_at_the_End"/>
            <w:r w:rsidR="005649D0">
              <w:rPr>
                <w:rFonts w:cstheme="minorHAnsi"/>
                <w:color w:val="000000" w:themeColor="text1"/>
                <w:sz w:val="20"/>
                <w:szCs w:val="20"/>
                <w:shd w:val="clear" w:color="auto" w:fill="FFFFFF"/>
              </w:rPr>
              <w:t>have “</w:t>
            </w:r>
            <w:r w:rsidRPr="0046472D">
              <w:rPr>
                <w:rStyle w:val="Strong"/>
                <w:rFonts w:cstheme="minorHAnsi"/>
                <w:color w:val="000000" w:themeColor="text1"/>
                <w:sz w:val="20"/>
                <w:szCs w:val="20"/>
                <w:shd w:val="clear" w:color="auto" w:fill="FFFFFF"/>
              </w:rPr>
              <w:t xml:space="preserve">Allow Students to Add Content at the </w:t>
            </w:r>
          </w:p>
          <w:p w14:paraId="0F790C06" w14:textId="43FA92F4" w:rsidR="00451E5E" w:rsidRDefault="00451E5E" w:rsidP="00451E5E">
            <w:pPr>
              <w:tabs>
                <w:tab w:val="left" w:pos="1395"/>
              </w:tabs>
              <w:rPr>
                <w:rFonts w:cstheme="minorHAnsi"/>
                <w:color w:val="000000" w:themeColor="text1"/>
                <w:sz w:val="20"/>
                <w:szCs w:val="20"/>
                <w:shd w:val="clear" w:color="auto" w:fill="FFFFFF"/>
              </w:rPr>
            </w:pPr>
            <w:r>
              <w:rPr>
                <w:rStyle w:val="Strong"/>
              </w:rPr>
              <w:t xml:space="preserve">       </w:t>
            </w:r>
            <w:r w:rsidRPr="0046472D">
              <w:rPr>
                <w:rStyle w:val="Strong"/>
                <w:rFonts w:cstheme="minorHAnsi"/>
                <w:color w:val="000000" w:themeColor="text1"/>
                <w:sz w:val="20"/>
                <w:szCs w:val="20"/>
                <w:shd w:val="clear" w:color="auto" w:fill="FFFFFF"/>
              </w:rPr>
              <w:t>End of Assessment</w:t>
            </w:r>
            <w:bookmarkEnd w:id="1"/>
            <w:r w:rsidR="005649D0">
              <w:rPr>
                <w:rStyle w:val="Strong"/>
                <w:rFonts w:cstheme="minorHAnsi"/>
                <w:color w:val="000000" w:themeColor="text1"/>
                <w:sz w:val="20"/>
                <w:szCs w:val="20"/>
                <w:shd w:val="clear" w:color="auto" w:fill="FFFFFF"/>
              </w:rPr>
              <w:t>”</w:t>
            </w:r>
            <w:r w:rsidRPr="0046472D">
              <w:rPr>
                <w:rFonts w:cstheme="minorHAnsi"/>
                <w:color w:val="000000" w:themeColor="text1"/>
                <w:sz w:val="20"/>
                <w:szCs w:val="20"/>
                <w:shd w:val="clear" w:color="auto" w:fill="FFFFFF"/>
              </w:rPr>
              <w:t> turned on</w:t>
            </w:r>
            <w:r>
              <w:rPr>
                <w:rFonts w:cstheme="minorHAnsi"/>
                <w:color w:val="000000" w:themeColor="text1"/>
                <w:sz w:val="20"/>
                <w:szCs w:val="20"/>
                <w:shd w:val="clear" w:color="auto" w:fill="FFFFFF"/>
              </w:rPr>
              <w:t xml:space="preserve">, </w:t>
            </w:r>
            <w:r w:rsidRPr="0046472D">
              <w:rPr>
                <w:rFonts w:cstheme="minorHAnsi"/>
                <w:color w:val="000000" w:themeColor="text1"/>
                <w:sz w:val="20"/>
                <w:szCs w:val="20"/>
                <w:shd w:val="clear" w:color="auto" w:fill="FFFFFF"/>
              </w:rPr>
              <w:t>allow</w:t>
            </w:r>
            <w:r>
              <w:rPr>
                <w:rFonts w:cstheme="minorHAnsi"/>
                <w:color w:val="000000" w:themeColor="text1"/>
                <w:sz w:val="20"/>
                <w:szCs w:val="20"/>
                <w:shd w:val="clear" w:color="auto" w:fill="FFFFFF"/>
              </w:rPr>
              <w:t>ing</w:t>
            </w:r>
            <w:r w:rsidRPr="0046472D">
              <w:rPr>
                <w:rFonts w:cstheme="minorHAnsi"/>
                <w:color w:val="000000" w:themeColor="text1"/>
                <w:sz w:val="20"/>
                <w:szCs w:val="20"/>
                <w:shd w:val="clear" w:color="auto" w:fill="FFFFFF"/>
              </w:rPr>
              <w:t xml:space="preserve"> students to submit proof of their </w:t>
            </w:r>
            <w:proofErr w:type="gramStart"/>
            <w:r w:rsidRPr="0046472D">
              <w:rPr>
                <w:rFonts w:cstheme="minorHAnsi"/>
                <w:color w:val="000000" w:themeColor="text1"/>
                <w:sz w:val="20"/>
                <w:szCs w:val="20"/>
                <w:shd w:val="clear" w:color="auto" w:fill="FFFFFF"/>
              </w:rPr>
              <w:t>work</w:t>
            </w:r>
            <w:proofErr w:type="gramEnd"/>
            <w:r w:rsidRPr="0046472D">
              <w:rPr>
                <w:rFonts w:cstheme="minorHAnsi"/>
                <w:color w:val="000000" w:themeColor="text1"/>
                <w:sz w:val="20"/>
                <w:szCs w:val="20"/>
                <w:shd w:val="clear" w:color="auto" w:fill="FFFFFF"/>
              </w:rPr>
              <w:t xml:space="preserve"> </w:t>
            </w:r>
          </w:p>
          <w:p w14:paraId="7FD57E3C" w14:textId="77777777" w:rsidR="00451E5E" w:rsidRDefault="00451E5E" w:rsidP="00451E5E">
            <w:pPr>
              <w:tabs>
                <w:tab w:val="left" w:pos="1395"/>
              </w:tabs>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       </w:t>
            </w:r>
            <w:r w:rsidRPr="0046472D">
              <w:rPr>
                <w:rFonts w:cstheme="minorHAnsi"/>
                <w:color w:val="000000" w:themeColor="text1"/>
                <w:sz w:val="20"/>
                <w:szCs w:val="20"/>
                <w:shd w:val="clear" w:color="auto" w:fill="FFFFFF"/>
              </w:rPr>
              <w:t>for partial credit</w:t>
            </w:r>
            <w:r>
              <w:rPr>
                <w:rFonts w:cstheme="minorHAnsi"/>
                <w:color w:val="000000" w:themeColor="text1"/>
                <w:sz w:val="20"/>
                <w:szCs w:val="20"/>
                <w:shd w:val="clear" w:color="auto" w:fill="FFFFFF"/>
              </w:rPr>
              <w:t xml:space="preserve">.  If a separate submission link is in the </w:t>
            </w:r>
            <w:proofErr w:type="gramStart"/>
            <w:r>
              <w:rPr>
                <w:rFonts w:cstheme="minorHAnsi"/>
                <w:color w:val="000000" w:themeColor="text1"/>
                <w:sz w:val="20"/>
                <w:szCs w:val="20"/>
                <w:shd w:val="clear" w:color="auto" w:fill="FFFFFF"/>
              </w:rPr>
              <w:t>Original</w:t>
            </w:r>
            <w:proofErr w:type="gramEnd"/>
            <w:r>
              <w:rPr>
                <w:rFonts w:cstheme="minorHAnsi"/>
                <w:color w:val="000000" w:themeColor="text1"/>
                <w:sz w:val="20"/>
                <w:szCs w:val="20"/>
                <w:shd w:val="clear" w:color="auto" w:fill="FFFFFF"/>
              </w:rPr>
              <w:t xml:space="preserve"> course to  </w:t>
            </w:r>
          </w:p>
          <w:p w14:paraId="4F092140" w14:textId="77777777" w:rsidR="00451E5E" w:rsidRDefault="00451E5E" w:rsidP="00451E5E">
            <w:pPr>
              <w:tabs>
                <w:tab w:val="left" w:pos="1395"/>
              </w:tabs>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       submit proof of work, this will not be needed in Ultra.  Omit this </w:t>
            </w:r>
            <w:proofErr w:type="gramStart"/>
            <w:r>
              <w:rPr>
                <w:rFonts w:cstheme="minorHAnsi"/>
                <w:color w:val="000000" w:themeColor="text1"/>
                <w:sz w:val="20"/>
                <w:szCs w:val="20"/>
                <w:shd w:val="clear" w:color="auto" w:fill="FFFFFF"/>
              </w:rPr>
              <w:t>submission</w:t>
            </w:r>
            <w:proofErr w:type="gramEnd"/>
            <w:r>
              <w:rPr>
                <w:rFonts w:cstheme="minorHAnsi"/>
                <w:color w:val="000000" w:themeColor="text1"/>
                <w:sz w:val="20"/>
                <w:szCs w:val="20"/>
                <w:shd w:val="clear" w:color="auto" w:fill="FFFFFF"/>
              </w:rPr>
              <w:t xml:space="preserve"> </w:t>
            </w:r>
          </w:p>
          <w:p w14:paraId="6322464A" w14:textId="61FD0219" w:rsidR="00451E5E" w:rsidRPr="000A0CFB" w:rsidRDefault="00451E5E" w:rsidP="00451E5E">
            <w:pPr>
              <w:tabs>
                <w:tab w:val="left" w:pos="1395"/>
              </w:tabs>
              <w:rPr>
                <w:sz w:val="20"/>
                <w:szCs w:val="20"/>
              </w:rPr>
            </w:pPr>
            <w:r>
              <w:rPr>
                <w:rFonts w:cstheme="minorHAnsi"/>
                <w:color w:val="000000" w:themeColor="text1"/>
                <w:sz w:val="20"/>
                <w:szCs w:val="20"/>
                <w:shd w:val="clear" w:color="auto" w:fill="FFFFFF"/>
              </w:rPr>
              <w:t xml:space="preserve">       link and adjust instructions accordingly in Ultra.</w:t>
            </w:r>
          </w:p>
        </w:tc>
        <w:tc>
          <w:tcPr>
            <w:tcW w:w="1440" w:type="dxa"/>
          </w:tcPr>
          <w:p w14:paraId="34EF6085" w14:textId="16F13D07" w:rsidR="00451E5E" w:rsidRDefault="00000000" w:rsidP="00451E5E">
            <w:pPr>
              <w:jc w:val="center"/>
              <w:rPr>
                <w:b/>
                <w:bCs/>
                <w:sz w:val="28"/>
                <w:szCs w:val="28"/>
              </w:rPr>
            </w:pPr>
            <w:sdt>
              <w:sdtPr>
                <w:rPr>
                  <w:b/>
                  <w:bCs/>
                  <w:sz w:val="20"/>
                  <w:szCs w:val="20"/>
                </w:rPr>
                <w:id w:val="1716842596"/>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5E56ADC6" w14:textId="28AF0CF4" w:rsidR="00451E5E" w:rsidRDefault="00000000" w:rsidP="00451E5E">
            <w:pPr>
              <w:jc w:val="center"/>
              <w:rPr>
                <w:b/>
                <w:bCs/>
                <w:sz w:val="28"/>
                <w:szCs w:val="28"/>
              </w:rPr>
            </w:pPr>
            <w:sdt>
              <w:sdtPr>
                <w:rPr>
                  <w:b/>
                  <w:bCs/>
                  <w:sz w:val="20"/>
                  <w:szCs w:val="20"/>
                </w:rPr>
                <w:id w:val="-71435306"/>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72D8FB92" w14:textId="77777777" w:rsidTr="28838EDE">
        <w:tc>
          <w:tcPr>
            <w:tcW w:w="7555" w:type="dxa"/>
          </w:tcPr>
          <w:p w14:paraId="5D892705" w14:textId="1D1191D3" w:rsidR="00451E5E" w:rsidRDefault="00000000" w:rsidP="00451E5E">
            <w:pPr>
              <w:tabs>
                <w:tab w:val="left" w:pos="1395"/>
              </w:tabs>
              <w:rPr>
                <w:sz w:val="20"/>
                <w:szCs w:val="20"/>
              </w:rPr>
            </w:pPr>
            <w:sdt>
              <w:sdtPr>
                <w:rPr>
                  <w:b/>
                  <w:bCs/>
                  <w:sz w:val="20"/>
                  <w:szCs w:val="20"/>
                </w:rPr>
                <w:id w:val="-1190440168"/>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r w:rsidR="00451E5E">
              <w:rPr>
                <w:b/>
                <w:bCs/>
                <w:sz w:val="20"/>
                <w:szCs w:val="20"/>
              </w:rPr>
              <w:t xml:space="preserve">  </w:t>
            </w:r>
            <w:r w:rsidR="00451E5E">
              <w:rPr>
                <w:sz w:val="20"/>
                <w:szCs w:val="20"/>
              </w:rPr>
              <w:t xml:space="preserve">Is there a semester-long project that is worked on throughout the course?  If so, </w:t>
            </w:r>
          </w:p>
          <w:p w14:paraId="016A41D7" w14:textId="73E95DB4" w:rsidR="00451E5E" w:rsidRPr="00543A48" w:rsidRDefault="00451E5E" w:rsidP="00451E5E">
            <w:pPr>
              <w:tabs>
                <w:tab w:val="left" w:pos="1395"/>
              </w:tabs>
              <w:rPr>
                <w:sz w:val="20"/>
                <w:szCs w:val="20"/>
              </w:rPr>
            </w:pPr>
            <w:r>
              <w:rPr>
                <w:sz w:val="20"/>
                <w:szCs w:val="20"/>
              </w:rPr>
              <w:t xml:space="preserve">       consider a consultation with CIS to discuss setup within the Ultra course shell.</w:t>
            </w:r>
          </w:p>
        </w:tc>
        <w:tc>
          <w:tcPr>
            <w:tcW w:w="1440" w:type="dxa"/>
          </w:tcPr>
          <w:p w14:paraId="646C84FC" w14:textId="0FA7D5F9" w:rsidR="00451E5E" w:rsidRDefault="00000000" w:rsidP="00451E5E">
            <w:pPr>
              <w:jc w:val="center"/>
              <w:rPr>
                <w:b/>
                <w:bCs/>
                <w:sz w:val="28"/>
                <w:szCs w:val="28"/>
              </w:rPr>
            </w:pPr>
            <w:sdt>
              <w:sdtPr>
                <w:rPr>
                  <w:b/>
                  <w:bCs/>
                  <w:sz w:val="20"/>
                  <w:szCs w:val="20"/>
                </w:rPr>
                <w:id w:val="-17240067"/>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32369403" w14:textId="2B83B330" w:rsidR="00451E5E" w:rsidRDefault="00000000" w:rsidP="00451E5E">
            <w:pPr>
              <w:jc w:val="center"/>
              <w:rPr>
                <w:b/>
                <w:bCs/>
                <w:sz w:val="28"/>
                <w:szCs w:val="28"/>
              </w:rPr>
            </w:pPr>
            <w:sdt>
              <w:sdtPr>
                <w:rPr>
                  <w:b/>
                  <w:bCs/>
                  <w:sz w:val="20"/>
                  <w:szCs w:val="20"/>
                </w:rPr>
                <w:id w:val="-1042904937"/>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2E417994" w14:textId="77777777" w:rsidTr="28838EDE">
        <w:tc>
          <w:tcPr>
            <w:tcW w:w="7555" w:type="dxa"/>
          </w:tcPr>
          <w:p w14:paraId="5D024192" w14:textId="7AC97259" w:rsidR="00451E5E" w:rsidRPr="00E41C25" w:rsidRDefault="00000000" w:rsidP="00451E5E">
            <w:pPr>
              <w:rPr>
                <w:sz w:val="20"/>
                <w:szCs w:val="20"/>
              </w:rPr>
            </w:pPr>
            <w:sdt>
              <w:sdtPr>
                <w:rPr>
                  <w:b/>
                  <w:bCs/>
                  <w:sz w:val="20"/>
                  <w:szCs w:val="20"/>
                </w:rPr>
                <w:id w:val="726725586"/>
                <w14:checkbox>
                  <w14:checked w14:val="0"/>
                  <w14:checkedState w14:val="2612" w14:font="MS Gothic"/>
                  <w14:uncheckedState w14:val="2610" w14:font="MS Gothic"/>
                </w14:checkbox>
              </w:sdtPr>
              <w:sdtContent>
                <w:r w:rsidR="00451E5E" w:rsidRPr="00E41C25">
                  <w:rPr>
                    <w:sz w:val="20"/>
                    <w:szCs w:val="20"/>
                  </w:rPr>
                  <w:t>D</w:t>
                </w:r>
              </w:sdtContent>
            </w:sdt>
            <w:proofErr w:type="spellStart"/>
            <w:r w:rsidR="00451E5E" w:rsidRPr="00E41C25">
              <w:rPr>
                <w:sz w:val="20"/>
                <w:szCs w:val="20"/>
              </w:rPr>
              <w:t>oes</w:t>
            </w:r>
            <w:proofErr w:type="spellEnd"/>
            <w:r w:rsidR="00451E5E" w:rsidRPr="00E41C25">
              <w:rPr>
                <w:sz w:val="20"/>
                <w:szCs w:val="20"/>
              </w:rPr>
              <w:t xml:space="preserve"> any test in the course use any of these question types?  These are not currently available in Ultra.</w:t>
            </w:r>
          </w:p>
          <w:p w14:paraId="3A9A6584" w14:textId="77777777" w:rsidR="00451E5E" w:rsidRPr="00E41C25" w:rsidRDefault="00451E5E" w:rsidP="00451E5E">
            <w:pPr>
              <w:pStyle w:val="ListParagraph"/>
              <w:numPr>
                <w:ilvl w:val="0"/>
                <w:numId w:val="4"/>
              </w:numPr>
              <w:rPr>
                <w:sz w:val="20"/>
                <w:szCs w:val="20"/>
              </w:rPr>
            </w:pPr>
            <w:r w:rsidRPr="00E41C25">
              <w:rPr>
                <w:sz w:val="20"/>
                <w:szCs w:val="20"/>
              </w:rPr>
              <w:t>Ordering</w:t>
            </w:r>
          </w:p>
          <w:p w14:paraId="50354CDF" w14:textId="77777777" w:rsidR="00451E5E" w:rsidRPr="00E41C25" w:rsidRDefault="00451E5E" w:rsidP="00451E5E">
            <w:pPr>
              <w:pStyle w:val="ListParagraph"/>
              <w:numPr>
                <w:ilvl w:val="0"/>
                <w:numId w:val="4"/>
              </w:numPr>
              <w:rPr>
                <w:sz w:val="20"/>
                <w:szCs w:val="20"/>
              </w:rPr>
            </w:pPr>
            <w:r w:rsidRPr="00E41C25">
              <w:rPr>
                <w:sz w:val="20"/>
                <w:szCs w:val="20"/>
              </w:rPr>
              <w:t>Likert Scale</w:t>
            </w:r>
          </w:p>
          <w:p w14:paraId="628CBFE5" w14:textId="77777777" w:rsidR="00451E5E" w:rsidRPr="00E41C25" w:rsidRDefault="00451E5E" w:rsidP="00451E5E">
            <w:pPr>
              <w:pStyle w:val="ListParagraph"/>
              <w:numPr>
                <w:ilvl w:val="0"/>
                <w:numId w:val="4"/>
              </w:numPr>
              <w:rPr>
                <w:sz w:val="20"/>
                <w:szCs w:val="20"/>
              </w:rPr>
            </w:pPr>
            <w:r w:rsidRPr="00E41C25">
              <w:rPr>
                <w:sz w:val="20"/>
                <w:szCs w:val="20"/>
              </w:rPr>
              <w:t>File Response</w:t>
            </w:r>
          </w:p>
          <w:p w14:paraId="4CAAB18C" w14:textId="77777777" w:rsidR="00451E5E" w:rsidRPr="00E41C25" w:rsidRDefault="00451E5E" w:rsidP="00451E5E">
            <w:pPr>
              <w:pStyle w:val="ListParagraph"/>
              <w:numPr>
                <w:ilvl w:val="0"/>
                <w:numId w:val="4"/>
              </w:numPr>
              <w:rPr>
                <w:sz w:val="20"/>
                <w:szCs w:val="20"/>
              </w:rPr>
            </w:pPr>
            <w:r w:rsidRPr="00E41C25">
              <w:rPr>
                <w:sz w:val="20"/>
                <w:szCs w:val="20"/>
              </w:rPr>
              <w:t>Quiz bowl</w:t>
            </w:r>
          </w:p>
          <w:p w14:paraId="40F20954" w14:textId="77777777" w:rsidR="00451E5E" w:rsidRPr="00E41C25" w:rsidRDefault="00451E5E" w:rsidP="00451E5E">
            <w:pPr>
              <w:pStyle w:val="ListParagraph"/>
              <w:numPr>
                <w:ilvl w:val="0"/>
                <w:numId w:val="4"/>
              </w:numPr>
              <w:rPr>
                <w:sz w:val="20"/>
                <w:szCs w:val="20"/>
              </w:rPr>
            </w:pPr>
            <w:r w:rsidRPr="00E41C25">
              <w:rPr>
                <w:sz w:val="20"/>
                <w:szCs w:val="20"/>
              </w:rPr>
              <w:t>Jumbled Sentence</w:t>
            </w:r>
          </w:p>
          <w:p w14:paraId="43769864" w14:textId="080F4C1E" w:rsidR="00451E5E" w:rsidRPr="0098681E" w:rsidRDefault="005649D0" w:rsidP="00451E5E">
            <w:pPr>
              <w:tabs>
                <w:tab w:val="left" w:pos="1395"/>
              </w:tabs>
              <w:rPr>
                <w:b/>
                <w:bCs/>
                <w:sz w:val="20"/>
                <w:szCs w:val="20"/>
              </w:rPr>
            </w:pPr>
            <w:r>
              <w:rPr>
                <w:sz w:val="20"/>
                <w:szCs w:val="20"/>
              </w:rPr>
              <w:t>If so, c</w:t>
            </w:r>
            <w:r w:rsidR="00451E5E">
              <w:rPr>
                <w:sz w:val="20"/>
                <w:szCs w:val="20"/>
              </w:rPr>
              <w:t>onsider a consultation with CIS to discuss alternative options within the Ultra course shell.</w:t>
            </w:r>
            <w:r w:rsidR="00A67943">
              <w:rPr>
                <w:sz w:val="20"/>
                <w:szCs w:val="20"/>
              </w:rPr>
              <w:br/>
            </w:r>
            <w:r w:rsidR="00A67943">
              <w:rPr>
                <w:b/>
                <w:bCs/>
                <w:sz w:val="20"/>
                <w:szCs w:val="20"/>
              </w:rPr>
              <w:br/>
            </w:r>
          </w:p>
        </w:tc>
        <w:tc>
          <w:tcPr>
            <w:tcW w:w="1440" w:type="dxa"/>
          </w:tcPr>
          <w:p w14:paraId="37C11510" w14:textId="4F16B616" w:rsidR="00451E5E" w:rsidRDefault="00000000" w:rsidP="00451E5E">
            <w:pPr>
              <w:jc w:val="center"/>
              <w:rPr>
                <w:b/>
                <w:bCs/>
                <w:sz w:val="28"/>
                <w:szCs w:val="28"/>
              </w:rPr>
            </w:pPr>
            <w:sdt>
              <w:sdtPr>
                <w:rPr>
                  <w:b/>
                  <w:bCs/>
                  <w:sz w:val="20"/>
                  <w:szCs w:val="20"/>
                </w:rPr>
                <w:id w:val="795722143"/>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0551CD66" w14:textId="5E56E2DD" w:rsidR="00451E5E" w:rsidRDefault="00000000" w:rsidP="00451E5E">
            <w:pPr>
              <w:jc w:val="center"/>
              <w:rPr>
                <w:b/>
                <w:bCs/>
                <w:sz w:val="28"/>
                <w:szCs w:val="28"/>
              </w:rPr>
            </w:pPr>
            <w:sdt>
              <w:sdtPr>
                <w:rPr>
                  <w:b/>
                  <w:bCs/>
                  <w:sz w:val="20"/>
                  <w:szCs w:val="20"/>
                </w:rPr>
                <w:id w:val="-873079038"/>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60F5BE8C" w14:textId="77777777" w:rsidTr="28838EDE">
        <w:tc>
          <w:tcPr>
            <w:tcW w:w="10525" w:type="dxa"/>
            <w:gridSpan w:val="3"/>
            <w:shd w:val="clear" w:color="auto" w:fill="D7A404"/>
          </w:tcPr>
          <w:p w14:paraId="463B032D" w14:textId="552BA8C1" w:rsidR="00451E5E" w:rsidRDefault="00451E5E" w:rsidP="00451E5E">
            <w:pPr>
              <w:rPr>
                <w:b/>
                <w:bCs/>
                <w:sz w:val="28"/>
                <w:szCs w:val="28"/>
              </w:rPr>
            </w:pPr>
            <w:r w:rsidRPr="0053576E">
              <w:rPr>
                <w:b/>
                <w:bCs/>
                <w:sz w:val="24"/>
                <w:szCs w:val="24"/>
              </w:rPr>
              <w:lastRenderedPageBreak/>
              <w:t>Grade Center</w:t>
            </w:r>
          </w:p>
        </w:tc>
      </w:tr>
      <w:tr w:rsidR="008D7F51" w14:paraId="1A651DED" w14:textId="77777777" w:rsidTr="28838EDE">
        <w:tc>
          <w:tcPr>
            <w:tcW w:w="7555" w:type="dxa"/>
          </w:tcPr>
          <w:p w14:paraId="76409524" w14:textId="73800AF5" w:rsidR="00E946DC" w:rsidRDefault="00000000" w:rsidP="00451E5E">
            <w:pPr>
              <w:rPr>
                <w:sz w:val="20"/>
                <w:szCs w:val="20"/>
              </w:rPr>
            </w:pPr>
            <w:sdt>
              <w:sdtPr>
                <w:rPr>
                  <w:b/>
                  <w:bCs/>
                  <w:sz w:val="20"/>
                  <w:szCs w:val="20"/>
                </w:rPr>
                <w:id w:val="155272518"/>
                <w14:checkbox>
                  <w14:checked w14:val="0"/>
                  <w14:checkedState w14:val="2612" w14:font="MS Gothic"/>
                  <w14:uncheckedState w14:val="2610" w14:font="MS Gothic"/>
                </w14:checkbox>
              </w:sdtPr>
              <w:sdtEndPr>
                <w:rPr>
                  <w:rFonts w:ascii="MS Gothic" w:eastAsia="MS Gothic" w:hAnsi="MS Gothic" w:hint="eastAsia"/>
                </w:rPr>
              </w:sdtEndPr>
              <w:sdtContent/>
            </w:sdt>
            <w:proofErr w:type="gramStart"/>
            <w:r w:rsidR="008D7F51">
              <w:rPr>
                <w:rFonts w:ascii="MS Gothic" w:eastAsia="MS Gothic" w:hAnsi="MS Gothic" w:hint="eastAsia"/>
                <w:b/>
                <w:bCs/>
                <w:sz w:val="20"/>
                <w:szCs w:val="20"/>
              </w:rPr>
              <w:t>☐</w:t>
            </w:r>
            <w:r w:rsidR="008D7F51">
              <w:rPr>
                <w:b/>
                <w:bCs/>
                <w:sz w:val="20"/>
                <w:szCs w:val="20"/>
              </w:rPr>
              <w:t xml:space="preserve">  </w:t>
            </w:r>
            <w:r w:rsidR="008D7F51">
              <w:rPr>
                <w:sz w:val="20"/>
                <w:szCs w:val="20"/>
              </w:rPr>
              <w:t>Un</w:t>
            </w:r>
            <w:r w:rsidR="00E946DC">
              <w:rPr>
                <w:sz w:val="20"/>
                <w:szCs w:val="20"/>
              </w:rPr>
              <w:t>hide</w:t>
            </w:r>
            <w:proofErr w:type="gramEnd"/>
            <w:r w:rsidR="00E946DC">
              <w:rPr>
                <w:sz w:val="20"/>
                <w:szCs w:val="20"/>
              </w:rPr>
              <w:t xml:space="preserve"> any columns in the Grade Center you wish to retain.  Hidden columns in </w:t>
            </w:r>
          </w:p>
          <w:p w14:paraId="411851E3" w14:textId="73CFB7BD" w:rsidR="008D7F51" w:rsidRPr="008D7F51" w:rsidRDefault="00E946DC" w:rsidP="00451E5E">
            <w:pPr>
              <w:rPr>
                <w:sz w:val="20"/>
                <w:szCs w:val="20"/>
              </w:rPr>
            </w:pPr>
            <w:r>
              <w:rPr>
                <w:sz w:val="20"/>
                <w:szCs w:val="20"/>
              </w:rPr>
              <w:t xml:space="preserve">      the Grade Center do not migrate over to Ultra.</w:t>
            </w:r>
          </w:p>
        </w:tc>
        <w:tc>
          <w:tcPr>
            <w:tcW w:w="1440" w:type="dxa"/>
          </w:tcPr>
          <w:p w14:paraId="5D0A3E6A" w14:textId="77777777" w:rsidR="008D7F51" w:rsidRDefault="008D7F51" w:rsidP="00451E5E">
            <w:pPr>
              <w:jc w:val="center"/>
              <w:rPr>
                <w:b/>
                <w:bCs/>
                <w:sz w:val="20"/>
                <w:szCs w:val="20"/>
              </w:rPr>
            </w:pPr>
          </w:p>
        </w:tc>
        <w:tc>
          <w:tcPr>
            <w:tcW w:w="1530" w:type="dxa"/>
          </w:tcPr>
          <w:p w14:paraId="6D095740" w14:textId="77777777" w:rsidR="008D7F51" w:rsidRDefault="008D7F51" w:rsidP="00451E5E">
            <w:pPr>
              <w:jc w:val="center"/>
              <w:rPr>
                <w:b/>
                <w:bCs/>
                <w:sz w:val="20"/>
                <w:szCs w:val="20"/>
              </w:rPr>
            </w:pPr>
          </w:p>
        </w:tc>
      </w:tr>
      <w:tr w:rsidR="00451E5E" w14:paraId="0146D073" w14:textId="77777777" w:rsidTr="28838EDE">
        <w:tc>
          <w:tcPr>
            <w:tcW w:w="7555" w:type="dxa"/>
          </w:tcPr>
          <w:p w14:paraId="3E02109B" w14:textId="77777777" w:rsidR="00451E5E" w:rsidRPr="001E50C6" w:rsidRDefault="00000000" w:rsidP="00451E5E">
            <w:pPr>
              <w:tabs>
                <w:tab w:val="left" w:pos="1395"/>
              </w:tabs>
              <w:rPr>
                <w:sz w:val="20"/>
                <w:szCs w:val="20"/>
              </w:rPr>
            </w:pPr>
            <w:sdt>
              <w:sdtPr>
                <w:rPr>
                  <w:b/>
                  <w:bCs/>
                  <w:sz w:val="20"/>
                  <w:szCs w:val="20"/>
                </w:rPr>
                <w:id w:val="802198065"/>
                <w14:checkbox>
                  <w14:checked w14:val="0"/>
                  <w14:checkedState w14:val="2612" w14:font="MS Gothic"/>
                  <w14:uncheckedState w14:val="2610" w14:font="MS Gothic"/>
                </w14:checkbox>
              </w:sdtPr>
              <w:sdtContent>
                <w:r w:rsidR="00451E5E" w:rsidRPr="001E50C6">
                  <w:rPr>
                    <w:rFonts w:ascii="MS Gothic" w:eastAsia="MS Gothic" w:hAnsi="MS Gothic" w:hint="eastAsia"/>
                    <w:b/>
                    <w:bCs/>
                    <w:sz w:val="20"/>
                    <w:szCs w:val="20"/>
                  </w:rPr>
                  <w:t>☐</w:t>
                </w:r>
              </w:sdtContent>
            </w:sdt>
            <w:r w:rsidR="00451E5E" w:rsidRPr="001E50C6">
              <w:rPr>
                <w:b/>
                <w:bCs/>
                <w:sz w:val="20"/>
                <w:szCs w:val="20"/>
              </w:rPr>
              <w:t xml:space="preserve">  </w:t>
            </w:r>
            <w:r w:rsidR="00451E5E" w:rsidRPr="001E50C6">
              <w:rPr>
                <w:sz w:val="20"/>
                <w:szCs w:val="20"/>
              </w:rPr>
              <w:t>Is this a 500-level course?  If so, it should contain a graded activity for graduate-</w:t>
            </w:r>
            <w:proofErr w:type="gramStart"/>
            <w:r w:rsidR="00451E5E" w:rsidRPr="001E50C6">
              <w:rPr>
                <w:sz w:val="20"/>
                <w:szCs w:val="20"/>
              </w:rPr>
              <w:t>level</w:t>
            </w:r>
            <w:proofErr w:type="gramEnd"/>
            <w:r w:rsidR="00451E5E" w:rsidRPr="001E50C6">
              <w:rPr>
                <w:sz w:val="20"/>
                <w:szCs w:val="20"/>
              </w:rPr>
              <w:t xml:space="preserve"> </w:t>
            </w:r>
          </w:p>
          <w:p w14:paraId="676EA9B6" w14:textId="5FA98FA8" w:rsidR="00451E5E" w:rsidRPr="001E50C6" w:rsidRDefault="00451E5E" w:rsidP="00451E5E">
            <w:pPr>
              <w:tabs>
                <w:tab w:val="left" w:pos="1395"/>
              </w:tabs>
              <w:rPr>
                <w:sz w:val="20"/>
                <w:szCs w:val="20"/>
              </w:rPr>
            </w:pPr>
            <w:r w:rsidRPr="001E50C6">
              <w:rPr>
                <w:sz w:val="20"/>
                <w:szCs w:val="20"/>
              </w:rPr>
              <w:t xml:space="preserve">      students only in order to earn grad-level credit. </w:t>
            </w:r>
            <w:r w:rsidR="005649D0">
              <w:rPr>
                <w:sz w:val="20"/>
                <w:szCs w:val="20"/>
              </w:rPr>
              <w:t xml:space="preserve"> C</w:t>
            </w:r>
            <w:r w:rsidRPr="001E50C6">
              <w:rPr>
                <w:sz w:val="20"/>
                <w:szCs w:val="20"/>
              </w:rPr>
              <w:t xml:space="preserve">onsider a consultation with </w:t>
            </w:r>
            <w:proofErr w:type="gramStart"/>
            <w:r w:rsidRPr="001E50C6">
              <w:rPr>
                <w:sz w:val="20"/>
                <w:szCs w:val="20"/>
              </w:rPr>
              <w:t>CIS</w:t>
            </w:r>
            <w:proofErr w:type="gramEnd"/>
            <w:r w:rsidRPr="001E50C6">
              <w:rPr>
                <w:sz w:val="20"/>
                <w:szCs w:val="20"/>
              </w:rPr>
              <w:t xml:space="preserve"> </w:t>
            </w:r>
          </w:p>
          <w:p w14:paraId="4B16E42C" w14:textId="3E48BDC9" w:rsidR="00451E5E" w:rsidRPr="001E50C6" w:rsidRDefault="00451E5E" w:rsidP="00451E5E">
            <w:pPr>
              <w:tabs>
                <w:tab w:val="left" w:pos="1395"/>
              </w:tabs>
              <w:rPr>
                <w:sz w:val="24"/>
                <w:szCs w:val="24"/>
              </w:rPr>
            </w:pPr>
            <w:r w:rsidRPr="001E50C6">
              <w:rPr>
                <w:sz w:val="20"/>
                <w:szCs w:val="20"/>
              </w:rPr>
              <w:t xml:space="preserve">      to discuss setup within the Ultra course shell.</w:t>
            </w:r>
          </w:p>
        </w:tc>
        <w:tc>
          <w:tcPr>
            <w:tcW w:w="1440" w:type="dxa"/>
          </w:tcPr>
          <w:p w14:paraId="483C41C7" w14:textId="5C81738D" w:rsidR="00451E5E" w:rsidRDefault="00000000" w:rsidP="00451E5E">
            <w:pPr>
              <w:jc w:val="center"/>
              <w:rPr>
                <w:b/>
                <w:bCs/>
                <w:sz w:val="28"/>
                <w:szCs w:val="28"/>
              </w:rPr>
            </w:pPr>
            <w:sdt>
              <w:sdtPr>
                <w:rPr>
                  <w:b/>
                  <w:bCs/>
                  <w:sz w:val="20"/>
                  <w:szCs w:val="20"/>
                </w:rPr>
                <w:id w:val="-738480439"/>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4AB4484F" w14:textId="2388A65B" w:rsidR="00451E5E" w:rsidRDefault="00000000" w:rsidP="00451E5E">
            <w:pPr>
              <w:jc w:val="center"/>
              <w:rPr>
                <w:b/>
                <w:bCs/>
                <w:sz w:val="28"/>
                <w:szCs w:val="28"/>
              </w:rPr>
            </w:pPr>
            <w:sdt>
              <w:sdtPr>
                <w:rPr>
                  <w:b/>
                  <w:bCs/>
                  <w:sz w:val="20"/>
                  <w:szCs w:val="20"/>
                </w:rPr>
                <w:id w:val="967476597"/>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145C76B0" w14:textId="77777777" w:rsidTr="28838EDE">
        <w:tc>
          <w:tcPr>
            <w:tcW w:w="7555" w:type="dxa"/>
          </w:tcPr>
          <w:p w14:paraId="0BA2FCFD" w14:textId="77777777" w:rsidR="00451E5E" w:rsidRPr="001E50C6" w:rsidRDefault="00000000" w:rsidP="00451E5E">
            <w:pPr>
              <w:rPr>
                <w:sz w:val="20"/>
                <w:szCs w:val="20"/>
              </w:rPr>
            </w:pPr>
            <w:sdt>
              <w:sdtPr>
                <w:rPr>
                  <w:b/>
                  <w:bCs/>
                  <w:sz w:val="20"/>
                  <w:szCs w:val="20"/>
                </w:rPr>
                <w:id w:val="1167587024"/>
                <w14:checkbox>
                  <w14:checked w14:val="0"/>
                  <w14:checkedState w14:val="2612" w14:font="MS Gothic"/>
                  <w14:uncheckedState w14:val="2610" w14:font="MS Gothic"/>
                </w14:checkbox>
              </w:sdtPr>
              <w:sdtContent>
                <w:r w:rsidR="00451E5E" w:rsidRPr="001E50C6">
                  <w:rPr>
                    <w:rFonts w:ascii="MS Gothic" w:eastAsia="MS Gothic" w:hAnsi="MS Gothic" w:hint="eastAsia"/>
                    <w:b/>
                    <w:bCs/>
                    <w:sz w:val="20"/>
                    <w:szCs w:val="20"/>
                  </w:rPr>
                  <w:t>☐</w:t>
                </w:r>
              </w:sdtContent>
            </w:sdt>
            <w:r w:rsidR="00451E5E" w:rsidRPr="001E50C6">
              <w:rPr>
                <w:b/>
                <w:bCs/>
                <w:sz w:val="20"/>
                <w:szCs w:val="20"/>
              </w:rPr>
              <w:t xml:space="preserve">  </w:t>
            </w:r>
            <w:r w:rsidR="00451E5E" w:rsidRPr="001E50C6">
              <w:rPr>
                <w:sz w:val="20"/>
                <w:szCs w:val="20"/>
              </w:rPr>
              <w:t xml:space="preserve">Are there any Pass/Fail or Complete/Incomplete activities in the course or desired to </w:t>
            </w:r>
          </w:p>
          <w:p w14:paraId="492CD286" w14:textId="4C3253AA" w:rsidR="00451E5E" w:rsidRPr="001E50C6" w:rsidRDefault="00451E5E" w:rsidP="00451E5E">
            <w:pPr>
              <w:rPr>
                <w:sz w:val="20"/>
                <w:szCs w:val="20"/>
              </w:rPr>
            </w:pPr>
            <w:r w:rsidRPr="001E50C6">
              <w:rPr>
                <w:sz w:val="20"/>
                <w:szCs w:val="20"/>
              </w:rPr>
              <w:t xml:space="preserve">      be setup in the Ultra course?  New feature in Ultra.</w:t>
            </w:r>
          </w:p>
        </w:tc>
        <w:tc>
          <w:tcPr>
            <w:tcW w:w="1440" w:type="dxa"/>
          </w:tcPr>
          <w:p w14:paraId="579548B4" w14:textId="052404C2" w:rsidR="00451E5E" w:rsidRDefault="00000000" w:rsidP="00451E5E">
            <w:pPr>
              <w:jc w:val="center"/>
              <w:rPr>
                <w:b/>
                <w:bCs/>
                <w:sz w:val="28"/>
                <w:szCs w:val="28"/>
              </w:rPr>
            </w:pPr>
            <w:sdt>
              <w:sdtPr>
                <w:rPr>
                  <w:b/>
                  <w:bCs/>
                  <w:sz w:val="20"/>
                  <w:szCs w:val="20"/>
                </w:rPr>
                <w:id w:val="-1260056456"/>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1512FC0F" w14:textId="0A1E16F9" w:rsidR="00451E5E" w:rsidRDefault="00000000" w:rsidP="00451E5E">
            <w:pPr>
              <w:jc w:val="center"/>
              <w:rPr>
                <w:b/>
                <w:bCs/>
                <w:sz w:val="28"/>
                <w:szCs w:val="28"/>
              </w:rPr>
            </w:pPr>
            <w:sdt>
              <w:sdtPr>
                <w:rPr>
                  <w:b/>
                  <w:bCs/>
                  <w:sz w:val="20"/>
                  <w:szCs w:val="20"/>
                </w:rPr>
                <w:id w:val="-1731920308"/>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54DF5A88" w14:textId="77777777" w:rsidTr="28838EDE">
        <w:tc>
          <w:tcPr>
            <w:tcW w:w="7555" w:type="dxa"/>
          </w:tcPr>
          <w:p w14:paraId="1CF87BC0" w14:textId="77777777" w:rsidR="00451E5E" w:rsidRDefault="00000000" w:rsidP="00451E5E">
            <w:pPr>
              <w:tabs>
                <w:tab w:val="left" w:pos="1395"/>
              </w:tabs>
              <w:rPr>
                <w:sz w:val="20"/>
                <w:szCs w:val="20"/>
              </w:rPr>
            </w:pPr>
            <w:sdt>
              <w:sdtPr>
                <w:rPr>
                  <w:b/>
                  <w:bCs/>
                  <w:sz w:val="20"/>
                  <w:szCs w:val="20"/>
                </w:rPr>
                <w:id w:val="1263726418"/>
                <w14:checkbox>
                  <w14:checked w14:val="0"/>
                  <w14:checkedState w14:val="2612" w14:font="MS Gothic"/>
                  <w14:uncheckedState w14:val="2610" w14:font="MS Gothic"/>
                </w14:checkbox>
              </w:sdtPr>
              <w:sdtContent>
                <w:r w:rsidR="00451E5E" w:rsidRPr="001E50C6">
                  <w:rPr>
                    <w:rFonts w:ascii="MS Gothic" w:eastAsia="MS Gothic" w:hAnsi="MS Gothic" w:hint="eastAsia"/>
                    <w:b/>
                    <w:bCs/>
                    <w:sz w:val="20"/>
                    <w:szCs w:val="20"/>
                  </w:rPr>
                  <w:t>☐</w:t>
                </w:r>
              </w:sdtContent>
            </w:sdt>
            <w:r w:rsidR="00451E5E" w:rsidRPr="001E50C6">
              <w:rPr>
                <w:b/>
                <w:bCs/>
                <w:sz w:val="20"/>
                <w:szCs w:val="20"/>
              </w:rPr>
              <w:t xml:space="preserve">  </w:t>
            </w:r>
            <w:r w:rsidR="00451E5E" w:rsidRPr="001E50C6">
              <w:rPr>
                <w:sz w:val="20"/>
                <w:szCs w:val="20"/>
              </w:rPr>
              <w:t xml:space="preserve">Does your course use weighted grades?  </w:t>
            </w:r>
            <w:r w:rsidR="00451E5E">
              <w:rPr>
                <w:sz w:val="20"/>
                <w:szCs w:val="20"/>
              </w:rPr>
              <w:t xml:space="preserve">If so, consider a consultation with CIS to </w:t>
            </w:r>
          </w:p>
          <w:p w14:paraId="7DB6EE9B" w14:textId="67E51B9D" w:rsidR="00451E5E" w:rsidRPr="001E50C6" w:rsidRDefault="00451E5E" w:rsidP="00451E5E">
            <w:pPr>
              <w:tabs>
                <w:tab w:val="left" w:pos="1395"/>
              </w:tabs>
              <w:rPr>
                <w:b/>
                <w:bCs/>
                <w:sz w:val="20"/>
                <w:szCs w:val="20"/>
              </w:rPr>
            </w:pPr>
            <w:r>
              <w:rPr>
                <w:sz w:val="20"/>
                <w:szCs w:val="20"/>
              </w:rPr>
              <w:t xml:space="preserve">      discuss setup within the Ultra course shell.</w:t>
            </w:r>
            <w:r w:rsidRPr="001E50C6">
              <w:rPr>
                <w:b/>
                <w:bCs/>
                <w:sz w:val="20"/>
                <w:szCs w:val="20"/>
              </w:rPr>
              <w:tab/>
            </w:r>
          </w:p>
        </w:tc>
        <w:tc>
          <w:tcPr>
            <w:tcW w:w="1440" w:type="dxa"/>
          </w:tcPr>
          <w:p w14:paraId="6DECB4A1" w14:textId="1C680B64" w:rsidR="00451E5E" w:rsidRDefault="00000000" w:rsidP="00451E5E">
            <w:pPr>
              <w:jc w:val="center"/>
              <w:rPr>
                <w:b/>
                <w:bCs/>
                <w:sz w:val="28"/>
                <w:szCs w:val="28"/>
              </w:rPr>
            </w:pPr>
            <w:sdt>
              <w:sdtPr>
                <w:rPr>
                  <w:b/>
                  <w:bCs/>
                  <w:sz w:val="20"/>
                  <w:szCs w:val="20"/>
                </w:rPr>
                <w:id w:val="677932600"/>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2CDA7C4D" w14:textId="1C4FA50A" w:rsidR="00451E5E" w:rsidRDefault="00000000" w:rsidP="00451E5E">
            <w:pPr>
              <w:jc w:val="center"/>
              <w:rPr>
                <w:b/>
                <w:bCs/>
                <w:sz w:val="28"/>
                <w:szCs w:val="28"/>
              </w:rPr>
            </w:pPr>
            <w:sdt>
              <w:sdtPr>
                <w:rPr>
                  <w:b/>
                  <w:bCs/>
                  <w:sz w:val="20"/>
                  <w:szCs w:val="20"/>
                </w:rPr>
                <w:id w:val="2127035340"/>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3B756C62" w14:textId="77777777" w:rsidTr="28838EDE">
        <w:tc>
          <w:tcPr>
            <w:tcW w:w="7555" w:type="dxa"/>
          </w:tcPr>
          <w:p w14:paraId="152E70C2" w14:textId="79CD709B" w:rsidR="00451E5E" w:rsidRDefault="00000000" w:rsidP="00451E5E">
            <w:pPr>
              <w:tabs>
                <w:tab w:val="left" w:pos="1395"/>
              </w:tabs>
              <w:rPr>
                <w:sz w:val="20"/>
                <w:szCs w:val="20"/>
              </w:rPr>
            </w:pPr>
            <w:sdt>
              <w:sdtPr>
                <w:rPr>
                  <w:b/>
                  <w:bCs/>
                  <w:sz w:val="20"/>
                  <w:szCs w:val="20"/>
                </w:rPr>
                <w:id w:val="-1055844186"/>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r w:rsidR="00451E5E">
              <w:rPr>
                <w:b/>
                <w:bCs/>
                <w:sz w:val="20"/>
                <w:szCs w:val="20"/>
              </w:rPr>
              <w:t xml:space="preserve">  </w:t>
            </w:r>
            <w:r w:rsidR="00451E5E">
              <w:rPr>
                <w:sz w:val="20"/>
                <w:szCs w:val="20"/>
              </w:rPr>
              <w:t xml:space="preserve">Are there any unique grading needs that are challenging to complete in the Bb Grade </w:t>
            </w:r>
          </w:p>
          <w:p w14:paraId="7F989203" w14:textId="3F80C34B" w:rsidR="00451E5E" w:rsidRDefault="00451E5E" w:rsidP="00451E5E">
            <w:pPr>
              <w:tabs>
                <w:tab w:val="left" w:pos="1395"/>
              </w:tabs>
              <w:rPr>
                <w:sz w:val="20"/>
                <w:szCs w:val="20"/>
              </w:rPr>
            </w:pPr>
            <w:r>
              <w:rPr>
                <w:sz w:val="20"/>
                <w:szCs w:val="20"/>
              </w:rPr>
              <w:t xml:space="preserve">      center?  If so, consider a consultation with CIS to discuss setup within </w:t>
            </w:r>
          </w:p>
          <w:p w14:paraId="29ECBE99" w14:textId="49D0E385" w:rsidR="00451E5E" w:rsidRPr="000C11FE" w:rsidRDefault="00451E5E" w:rsidP="00451E5E">
            <w:pPr>
              <w:rPr>
                <w:sz w:val="20"/>
                <w:szCs w:val="20"/>
              </w:rPr>
            </w:pPr>
            <w:r>
              <w:rPr>
                <w:sz w:val="20"/>
                <w:szCs w:val="20"/>
              </w:rPr>
              <w:t xml:space="preserve">      the Ultra course </w:t>
            </w:r>
            <w:proofErr w:type="gramStart"/>
            <w:r>
              <w:rPr>
                <w:sz w:val="20"/>
                <w:szCs w:val="20"/>
              </w:rPr>
              <w:t>shell</w:t>
            </w:r>
            <w:proofErr w:type="gramEnd"/>
            <w:r>
              <w:rPr>
                <w:sz w:val="20"/>
                <w:szCs w:val="20"/>
              </w:rPr>
              <w:t>.</w:t>
            </w:r>
          </w:p>
        </w:tc>
        <w:tc>
          <w:tcPr>
            <w:tcW w:w="1440" w:type="dxa"/>
          </w:tcPr>
          <w:p w14:paraId="7A58C2B4" w14:textId="5E89AF7A" w:rsidR="00451E5E" w:rsidRDefault="00000000" w:rsidP="00451E5E">
            <w:pPr>
              <w:jc w:val="center"/>
              <w:rPr>
                <w:b/>
                <w:bCs/>
                <w:sz w:val="28"/>
                <w:szCs w:val="28"/>
              </w:rPr>
            </w:pPr>
            <w:sdt>
              <w:sdtPr>
                <w:rPr>
                  <w:b/>
                  <w:bCs/>
                  <w:sz w:val="20"/>
                  <w:szCs w:val="20"/>
                </w:rPr>
                <w:id w:val="-1114044539"/>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3A326C67" w14:textId="5F20F236" w:rsidR="00451E5E" w:rsidRDefault="00000000" w:rsidP="00451E5E">
            <w:pPr>
              <w:jc w:val="center"/>
              <w:rPr>
                <w:b/>
                <w:bCs/>
                <w:sz w:val="28"/>
                <w:szCs w:val="28"/>
              </w:rPr>
            </w:pPr>
            <w:sdt>
              <w:sdtPr>
                <w:rPr>
                  <w:b/>
                  <w:bCs/>
                  <w:sz w:val="20"/>
                  <w:szCs w:val="20"/>
                </w:rPr>
                <w:id w:val="1828085804"/>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175E8EB6" w14:textId="77777777" w:rsidTr="28838EDE">
        <w:tc>
          <w:tcPr>
            <w:tcW w:w="10525" w:type="dxa"/>
            <w:gridSpan w:val="3"/>
            <w:shd w:val="clear" w:color="auto" w:fill="D7A404"/>
          </w:tcPr>
          <w:p w14:paraId="6659A011" w14:textId="05BBD01A" w:rsidR="00451E5E" w:rsidRDefault="00451E5E" w:rsidP="00451E5E">
            <w:pPr>
              <w:rPr>
                <w:b/>
                <w:bCs/>
                <w:sz w:val="28"/>
                <w:szCs w:val="28"/>
              </w:rPr>
            </w:pPr>
            <w:r w:rsidRPr="00743BD1">
              <w:rPr>
                <w:b/>
                <w:bCs/>
                <w:sz w:val="24"/>
                <w:szCs w:val="24"/>
              </w:rPr>
              <w:t>Course Tools</w:t>
            </w:r>
          </w:p>
        </w:tc>
      </w:tr>
      <w:tr w:rsidR="00451E5E" w14:paraId="3BB13533" w14:textId="77777777" w:rsidTr="28838EDE">
        <w:tc>
          <w:tcPr>
            <w:tcW w:w="7555" w:type="dxa"/>
          </w:tcPr>
          <w:p w14:paraId="12DA0841" w14:textId="77777777" w:rsidR="005649D0" w:rsidRDefault="00000000" w:rsidP="005649D0">
            <w:pPr>
              <w:tabs>
                <w:tab w:val="left" w:pos="1395"/>
              </w:tabs>
              <w:rPr>
                <w:sz w:val="20"/>
                <w:szCs w:val="20"/>
              </w:rPr>
            </w:pPr>
            <w:sdt>
              <w:sdtPr>
                <w:rPr>
                  <w:b/>
                  <w:bCs/>
                  <w:sz w:val="20"/>
                  <w:szCs w:val="20"/>
                </w:rPr>
                <w:id w:val="-1035192181"/>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r w:rsidR="00451E5E">
              <w:rPr>
                <w:b/>
                <w:bCs/>
                <w:sz w:val="20"/>
                <w:szCs w:val="20"/>
              </w:rPr>
              <w:t xml:space="preserve">  </w:t>
            </w:r>
            <w:r w:rsidR="00451E5E">
              <w:rPr>
                <w:sz w:val="20"/>
                <w:szCs w:val="20"/>
              </w:rPr>
              <w:t>Does the course use 3</w:t>
            </w:r>
            <w:r w:rsidR="00451E5E" w:rsidRPr="00FB6A5E">
              <w:rPr>
                <w:sz w:val="20"/>
                <w:szCs w:val="20"/>
                <w:vertAlign w:val="superscript"/>
              </w:rPr>
              <w:t>rd</w:t>
            </w:r>
            <w:r w:rsidR="00451E5E">
              <w:rPr>
                <w:sz w:val="20"/>
                <w:szCs w:val="20"/>
              </w:rPr>
              <w:t xml:space="preserve"> party software or</w:t>
            </w:r>
            <w:r w:rsidR="005649D0">
              <w:rPr>
                <w:sz w:val="20"/>
                <w:szCs w:val="20"/>
              </w:rPr>
              <w:t xml:space="preserve"> other vendor-integrated</w:t>
            </w:r>
            <w:r w:rsidR="00451E5E">
              <w:rPr>
                <w:sz w:val="20"/>
                <w:szCs w:val="20"/>
              </w:rPr>
              <w:t xml:space="preserve"> tools (e.g. Connect, </w:t>
            </w:r>
            <w:r w:rsidR="005649D0">
              <w:rPr>
                <w:sz w:val="20"/>
                <w:szCs w:val="20"/>
              </w:rPr>
              <w:t xml:space="preserve">   </w:t>
            </w:r>
          </w:p>
          <w:p w14:paraId="4711FA22" w14:textId="77777777" w:rsidR="005649D0" w:rsidRDefault="005649D0" w:rsidP="005649D0">
            <w:pPr>
              <w:tabs>
                <w:tab w:val="left" w:pos="1395"/>
              </w:tabs>
              <w:rPr>
                <w:sz w:val="20"/>
                <w:szCs w:val="20"/>
              </w:rPr>
            </w:pPr>
            <w:r>
              <w:rPr>
                <w:sz w:val="20"/>
                <w:szCs w:val="20"/>
              </w:rPr>
              <w:t xml:space="preserve">      </w:t>
            </w:r>
            <w:r w:rsidR="00451E5E">
              <w:rPr>
                <w:sz w:val="20"/>
                <w:szCs w:val="20"/>
              </w:rPr>
              <w:t xml:space="preserve">MindTap, </w:t>
            </w:r>
            <w:proofErr w:type="spellStart"/>
            <w:r w:rsidR="00451E5E">
              <w:rPr>
                <w:sz w:val="20"/>
                <w:szCs w:val="20"/>
              </w:rPr>
              <w:t>MyLab</w:t>
            </w:r>
            <w:proofErr w:type="spellEnd"/>
            <w:r w:rsidR="00451E5E">
              <w:rPr>
                <w:sz w:val="20"/>
                <w:szCs w:val="20"/>
              </w:rPr>
              <w:t xml:space="preserve">, </w:t>
            </w:r>
            <w:proofErr w:type="spellStart"/>
            <w:r w:rsidR="00451E5E">
              <w:rPr>
                <w:sz w:val="20"/>
                <w:szCs w:val="20"/>
              </w:rPr>
              <w:t>FeedbackFruits</w:t>
            </w:r>
            <w:proofErr w:type="spellEnd"/>
            <w:r w:rsidR="00451E5E">
              <w:rPr>
                <w:sz w:val="20"/>
                <w:szCs w:val="20"/>
              </w:rPr>
              <w:t xml:space="preserve">, </w:t>
            </w:r>
            <w:proofErr w:type="spellStart"/>
            <w:r w:rsidR="00451E5E">
              <w:rPr>
                <w:sz w:val="20"/>
                <w:szCs w:val="20"/>
              </w:rPr>
              <w:t>etc</w:t>
            </w:r>
            <w:proofErr w:type="spellEnd"/>
            <w:r w:rsidR="00451E5E">
              <w:rPr>
                <w:sz w:val="20"/>
                <w:szCs w:val="20"/>
              </w:rPr>
              <w:t xml:space="preserve">)?  If so, consider a consultation with CIS to </w:t>
            </w:r>
          </w:p>
          <w:p w14:paraId="60E80602" w14:textId="14CE6DCA" w:rsidR="00451E5E" w:rsidRPr="00875E8A" w:rsidRDefault="005649D0" w:rsidP="005649D0">
            <w:pPr>
              <w:tabs>
                <w:tab w:val="left" w:pos="1395"/>
              </w:tabs>
              <w:rPr>
                <w:sz w:val="24"/>
                <w:szCs w:val="24"/>
              </w:rPr>
            </w:pPr>
            <w:r>
              <w:rPr>
                <w:sz w:val="20"/>
                <w:szCs w:val="20"/>
              </w:rPr>
              <w:t xml:space="preserve">     </w:t>
            </w:r>
            <w:r w:rsidR="00451E5E">
              <w:rPr>
                <w:sz w:val="20"/>
                <w:szCs w:val="20"/>
              </w:rPr>
              <w:t>discuss setup within the Ultra course shell.</w:t>
            </w:r>
          </w:p>
        </w:tc>
        <w:tc>
          <w:tcPr>
            <w:tcW w:w="1440" w:type="dxa"/>
          </w:tcPr>
          <w:p w14:paraId="403B6400" w14:textId="385E7FEF" w:rsidR="00451E5E" w:rsidRDefault="00000000" w:rsidP="00451E5E">
            <w:pPr>
              <w:jc w:val="center"/>
              <w:rPr>
                <w:b/>
                <w:bCs/>
                <w:sz w:val="28"/>
                <w:szCs w:val="28"/>
              </w:rPr>
            </w:pPr>
            <w:sdt>
              <w:sdtPr>
                <w:rPr>
                  <w:b/>
                  <w:bCs/>
                  <w:sz w:val="20"/>
                  <w:szCs w:val="20"/>
                </w:rPr>
                <w:id w:val="631601780"/>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417835B5" w14:textId="79FF5BB5" w:rsidR="00451E5E" w:rsidRDefault="00000000" w:rsidP="00451E5E">
            <w:pPr>
              <w:jc w:val="center"/>
              <w:rPr>
                <w:b/>
                <w:bCs/>
                <w:sz w:val="28"/>
                <w:szCs w:val="28"/>
              </w:rPr>
            </w:pPr>
            <w:sdt>
              <w:sdtPr>
                <w:rPr>
                  <w:b/>
                  <w:bCs/>
                  <w:sz w:val="20"/>
                  <w:szCs w:val="20"/>
                </w:rPr>
                <w:id w:val="1080256695"/>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006D96BD" w14:textId="77777777" w:rsidTr="28838EDE">
        <w:tc>
          <w:tcPr>
            <w:tcW w:w="7555" w:type="dxa"/>
          </w:tcPr>
          <w:p w14:paraId="19E43332" w14:textId="5AFC69C5" w:rsidR="00451E5E" w:rsidRDefault="00000000" w:rsidP="00451E5E">
            <w:pPr>
              <w:tabs>
                <w:tab w:val="left" w:pos="1395"/>
              </w:tabs>
              <w:rPr>
                <w:sz w:val="20"/>
                <w:szCs w:val="20"/>
              </w:rPr>
            </w:pPr>
            <w:sdt>
              <w:sdtPr>
                <w:rPr>
                  <w:b/>
                  <w:bCs/>
                  <w:sz w:val="20"/>
                  <w:szCs w:val="20"/>
                </w:rPr>
                <w:id w:val="242840291"/>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r w:rsidR="00451E5E">
              <w:rPr>
                <w:b/>
                <w:bCs/>
                <w:sz w:val="20"/>
                <w:szCs w:val="20"/>
              </w:rPr>
              <w:t xml:space="preserve">  </w:t>
            </w:r>
            <w:r w:rsidR="00451E5E">
              <w:rPr>
                <w:sz w:val="20"/>
                <w:szCs w:val="20"/>
              </w:rPr>
              <w:t xml:space="preserve">Does the course use any of the following Bb tools:  Glossary, Wiki, Blogs, or Surveys?   </w:t>
            </w:r>
          </w:p>
          <w:p w14:paraId="766B732A" w14:textId="77777777" w:rsidR="00451E5E" w:rsidRDefault="00451E5E" w:rsidP="00451E5E">
            <w:pPr>
              <w:tabs>
                <w:tab w:val="left" w:pos="1395"/>
              </w:tabs>
              <w:rPr>
                <w:sz w:val="20"/>
                <w:szCs w:val="20"/>
              </w:rPr>
            </w:pPr>
            <w:r>
              <w:rPr>
                <w:sz w:val="20"/>
                <w:szCs w:val="20"/>
              </w:rPr>
              <w:t xml:space="preserve">      These tools no longer exist in Ultra.  Consider a consultation with CIS to </w:t>
            </w:r>
            <w:proofErr w:type="gramStart"/>
            <w:r>
              <w:rPr>
                <w:sz w:val="20"/>
                <w:szCs w:val="20"/>
              </w:rPr>
              <w:t>discuss</w:t>
            </w:r>
            <w:proofErr w:type="gramEnd"/>
            <w:r>
              <w:rPr>
                <w:sz w:val="20"/>
                <w:szCs w:val="20"/>
              </w:rPr>
              <w:t xml:space="preserve"> </w:t>
            </w:r>
          </w:p>
          <w:p w14:paraId="2AC97439" w14:textId="1EF47DC9" w:rsidR="00451E5E" w:rsidRPr="0098681E" w:rsidRDefault="00451E5E" w:rsidP="00451E5E">
            <w:pPr>
              <w:tabs>
                <w:tab w:val="left" w:pos="1395"/>
              </w:tabs>
              <w:rPr>
                <w:b/>
                <w:bCs/>
                <w:sz w:val="20"/>
                <w:szCs w:val="20"/>
              </w:rPr>
            </w:pPr>
            <w:r>
              <w:rPr>
                <w:sz w:val="20"/>
                <w:szCs w:val="20"/>
              </w:rPr>
              <w:t xml:space="preserve">      alternatives for the Ultra course shell.</w:t>
            </w:r>
          </w:p>
        </w:tc>
        <w:tc>
          <w:tcPr>
            <w:tcW w:w="1440" w:type="dxa"/>
          </w:tcPr>
          <w:p w14:paraId="0D7C6E8D" w14:textId="72F9FF18" w:rsidR="00451E5E" w:rsidRDefault="00000000" w:rsidP="00451E5E">
            <w:pPr>
              <w:jc w:val="center"/>
              <w:rPr>
                <w:b/>
                <w:bCs/>
                <w:sz w:val="28"/>
                <w:szCs w:val="28"/>
              </w:rPr>
            </w:pPr>
            <w:sdt>
              <w:sdtPr>
                <w:rPr>
                  <w:b/>
                  <w:bCs/>
                  <w:sz w:val="20"/>
                  <w:szCs w:val="20"/>
                </w:rPr>
                <w:id w:val="447665675"/>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79A9C167" w14:textId="4632877B" w:rsidR="00451E5E" w:rsidRDefault="00000000" w:rsidP="00451E5E">
            <w:pPr>
              <w:jc w:val="center"/>
              <w:rPr>
                <w:b/>
                <w:bCs/>
                <w:sz w:val="28"/>
                <w:szCs w:val="28"/>
              </w:rPr>
            </w:pPr>
            <w:sdt>
              <w:sdtPr>
                <w:rPr>
                  <w:b/>
                  <w:bCs/>
                  <w:sz w:val="20"/>
                  <w:szCs w:val="20"/>
                </w:rPr>
                <w:id w:val="860013181"/>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r w:rsidR="00451E5E" w14:paraId="2E29E5F8" w14:textId="77777777" w:rsidTr="28838EDE">
        <w:tc>
          <w:tcPr>
            <w:tcW w:w="7555" w:type="dxa"/>
          </w:tcPr>
          <w:p w14:paraId="13D61ABC" w14:textId="26ACE6F3" w:rsidR="00451E5E" w:rsidRPr="00CF38B5" w:rsidRDefault="00000000" w:rsidP="00451E5E">
            <w:pPr>
              <w:tabs>
                <w:tab w:val="left" w:pos="1395"/>
              </w:tabs>
              <w:rPr>
                <w:sz w:val="20"/>
                <w:szCs w:val="20"/>
              </w:rPr>
            </w:pPr>
            <w:sdt>
              <w:sdtPr>
                <w:rPr>
                  <w:b/>
                  <w:bCs/>
                  <w:sz w:val="20"/>
                  <w:szCs w:val="20"/>
                </w:rPr>
                <w:id w:val="-786890209"/>
                <w14:checkbox>
                  <w14:checked w14:val="0"/>
                  <w14:checkedState w14:val="2612" w14:font="MS Gothic"/>
                  <w14:uncheckedState w14:val="2610" w14:font="MS Gothic"/>
                </w14:checkbox>
              </w:sdtPr>
              <w:sdtEndPr>
                <w:rPr>
                  <w:rFonts w:ascii="MS Gothic" w:eastAsia="MS Gothic" w:hAnsi="MS Gothic" w:hint="eastAsia"/>
                </w:rPr>
              </w:sdtEndPr>
              <w:sdtContent/>
            </w:sdt>
            <w:proofErr w:type="gramStart"/>
            <w:r w:rsidR="00451E5E">
              <w:rPr>
                <w:rFonts w:ascii="MS Gothic" w:eastAsia="MS Gothic" w:hAnsi="MS Gothic" w:hint="eastAsia"/>
                <w:b/>
                <w:bCs/>
                <w:sz w:val="20"/>
                <w:szCs w:val="20"/>
              </w:rPr>
              <w:t>☐</w:t>
            </w:r>
            <w:r w:rsidR="00451E5E" w:rsidRPr="00CF38B5">
              <w:rPr>
                <w:sz w:val="20"/>
                <w:szCs w:val="20"/>
              </w:rPr>
              <w:t xml:space="preserve">  Does</w:t>
            </w:r>
            <w:proofErr w:type="gramEnd"/>
            <w:r w:rsidR="00451E5E" w:rsidRPr="00CF38B5">
              <w:rPr>
                <w:sz w:val="20"/>
                <w:szCs w:val="20"/>
              </w:rPr>
              <w:t xml:space="preserve"> the course use </w:t>
            </w:r>
            <w:proofErr w:type="spellStart"/>
            <w:r w:rsidR="00451E5E" w:rsidRPr="00CF38B5">
              <w:rPr>
                <w:sz w:val="20"/>
                <w:szCs w:val="20"/>
              </w:rPr>
              <w:t>TaskStream</w:t>
            </w:r>
            <w:proofErr w:type="spellEnd"/>
            <w:r w:rsidR="00451E5E" w:rsidRPr="00CF38B5">
              <w:rPr>
                <w:sz w:val="20"/>
                <w:szCs w:val="20"/>
              </w:rPr>
              <w:t xml:space="preserve">, </w:t>
            </w:r>
            <w:proofErr w:type="spellStart"/>
            <w:r w:rsidR="00451E5E" w:rsidRPr="00CF38B5">
              <w:rPr>
                <w:sz w:val="20"/>
                <w:szCs w:val="20"/>
              </w:rPr>
              <w:t>Scorm</w:t>
            </w:r>
            <w:proofErr w:type="spellEnd"/>
            <w:r w:rsidR="00451E5E" w:rsidRPr="00CF38B5">
              <w:rPr>
                <w:sz w:val="20"/>
                <w:szCs w:val="20"/>
              </w:rPr>
              <w:t>, Portfolios</w:t>
            </w:r>
            <w:r w:rsidR="000B0FA9">
              <w:rPr>
                <w:sz w:val="20"/>
                <w:szCs w:val="20"/>
              </w:rPr>
              <w:t>,</w:t>
            </w:r>
            <w:r w:rsidR="00451E5E" w:rsidRPr="00CF38B5">
              <w:rPr>
                <w:sz w:val="20"/>
                <w:szCs w:val="20"/>
              </w:rPr>
              <w:t xml:space="preserve"> or any other unique tools?</w:t>
            </w:r>
            <w:r w:rsidR="005649D0">
              <w:rPr>
                <w:sz w:val="20"/>
                <w:szCs w:val="20"/>
              </w:rPr>
              <w:t xml:space="preserve">  </w:t>
            </w:r>
            <w:r w:rsidR="005649D0" w:rsidRPr="005649D0">
              <w:rPr>
                <w:sz w:val="20"/>
                <w:szCs w:val="20"/>
              </w:rPr>
              <w:t>If so, consider a consultation with CIS to discuss setup within the Ultra course shell.</w:t>
            </w:r>
          </w:p>
        </w:tc>
        <w:tc>
          <w:tcPr>
            <w:tcW w:w="1440" w:type="dxa"/>
          </w:tcPr>
          <w:p w14:paraId="17CC6329" w14:textId="63B7C9F0" w:rsidR="00451E5E" w:rsidRDefault="00000000" w:rsidP="00451E5E">
            <w:pPr>
              <w:jc w:val="center"/>
              <w:rPr>
                <w:b/>
                <w:bCs/>
                <w:sz w:val="28"/>
                <w:szCs w:val="28"/>
              </w:rPr>
            </w:pPr>
            <w:sdt>
              <w:sdtPr>
                <w:rPr>
                  <w:b/>
                  <w:bCs/>
                  <w:sz w:val="20"/>
                  <w:szCs w:val="20"/>
                </w:rPr>
                <w:id w:val="-2090909824"/>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c>
          <w:tcPr>
            <w:tcW w:w="1530" w:type="dxa"/>
          </w:tcPr>
          <w:p w14:paraId="1704CC9A" w14:textId="053D4A0C" w:rsidR="00451E5E" w:rsidRDefault="00000000" w:rsidP="00451E5E">
            <w:pPr>
              <w:jc w:val="center"/>
              <w:rPr>
                <w:b/>
                <w:bCs/>
                <w:sz w:val="28"/>
                <w:szCs w:val="28"/>
              </w:rPr>
            </w:pPr>
            <w:sdt>
              <w:sdtPr>
                <w:rPr>
                  <w:b/>
                  <w:bCs/>
                  <w:sz w:val="20"/>
                  <w:szCs w:val="20"/>
                </w:rPr>
                <w:id w:val="-1348398164"/>
                <w14:checkbox>
                  <w14:checked w14:val="0"/>
                  <w14:checkedState w14:val="2612" w14:font="MS Gothic"/>
                  <w14:uncheckedState w14:val="2610" w14:font="MS Gothic"/>
                </w14:checkbox>
              </w:sdtPr>
              <w:sdtContent>
                <w:r w:rsidR="00451E5E">
                  <w:rPr>
                    <w:rFonts w:ascii="MS Gothic" w:eastAsia="MS Gothic" w:hAnsi="MS Gothic" w:hint="eastAsia"/>
                    <w:b/>
                    <w:bCs/>
                    <w:sz w:val="20"/>
                    <w:szCs w:val="20"/>
                  </w:rPr>
                  <w:t>☐</w:t>
                </w:r>
              </w:sdtContent>
            </w:sdt>
          </w:p>
        </w:tc>
      </w:tr>
    </w:tbl>
    <w:bookmarkEnd w:id="0"/>
    <w:p w14:paraId="67AEB1FF" w14:textId="77777777" w:rsidR="00123AE5" w:rsidRDefault="00000000" w:rsidP="00123AE5">
      <w:pPr>
        <w:pStyle w:val="Heading1"/>
        <w:rPr>
          <w:b w:val="0"/>
          <w:bCs w:val="0"/>
          <w:sz w:val="28"/>
          <w:szCs w:val="28"/>
        </w:rPr>
      </w:pPr>
      <w:sdt>
        <w:sdtPr>
          <w:rPr>
            <w:rFonts w:asciiTheme="minorHAnsi" w:eastAsiaTheme="minorHAnsi" w:hAnsiTheme="minorHAnsi" w:cstheme="minorBidi"/>
            <w:color w:val="auto"/>
            <w:spacing w:val="0"/>
            <w:sz w:val="20"/>
            <w:szCs w:val="20"/>
          </w:rPr>
          <w:id w:val="-498118000"/>
          <w14:checkbox>
            <w14:checked w14:val="0"/>
            <w14:checkedState w14:val="2612" w14:font="MS Gothic"/>
            <w14:uncheckedState w14:val="2610" w14:font="MS Gothic"/>
          </w14:checkbox>
        </w:sdtPr>
        <w:sdtContent/>
      </w:sdt>
      <w:r w:rsidR="00DD332E">
        <w:rPr>
          <w:b w:val="0"/>
          <w:bCs w:val="0"/>
          <w:sz w:val="28"/>
          <w:szCs w:val="28"/>
        </w:rPr>
        <w:t xml:space="preserve"> </w:t>
      </w:r>
    </w:p>
    <w:p w14:paraId="2170F765" w14:textId="77777777" w:rsidR="00123AE5" w:rsidRDefault="00123AE5" w:rsidP="00123AE5">
      <w:pPr>
        <w:pStyle w:val="Heading1"/>
      </w:pPr>
    </w:p>
    <w:p w14:paraId="705C7E96" w14:textId="4530C997" w:rsidR="00EC0110" w:rsidRPr="004C16C0" w:rsidRDefault="00A16051" w:rsidP="00EC0110">
      <w:pPr>
        <w:rPr>
          <w:b/>
          <w:bCs/>
        </w:rPr>
      </w:pPr>
      <w:r w:rsidRPr="004C16C0">
        <w:rPr>
          <w:b/>
          <w:bCs/>
        </w:rPr>
        <w:t>NOTE:  If you have more than one Original Course to migrate to Ultra,</w:t>
      </w:r>
      <w:r w:rsidR="004C16C0">
        <w:rPr>
          <w:b/>
          <w:bCs/>
        </w:rPr>
        <w:t xml:space="preserve"> when you are ready to move to migrate your next course, </w:t>
      </w:r>
      <w:hyperlink r:id="rId12" w:history="1">
        <w:r w:rsidRPr="004C16C0">
          <w:rPr>
            <w:rStyle w:val="Hyperlink"/>
            <w:b/>
            <w:bCs/>
          </w:rPr>
          <w:t>Bulk Delete your Sandbox shell</w:t>
        </w:r>
      </w:hyperlink>
      <w:r w:rsidRPr="004C16C0">
        <w:rPr>
          <w:b/>
          <w:bCs/>
        </w:rPr>
        <w:t>, then re-copy content into it from another teaching shell.</w:t>
      </w:r>
    </w:p>
    <w:p w14:paraId="437849E4" w14:textId="77777777" w:rsidR="00EC0110" w:rsidRDefault="00EC0110" w:rsidP="00EC0110"/>
    <w:p w14:paraId="342936CB" w14:textId="77777777" w:rsidR="00EC0110" w:rsidRDefault="00EC0110" w:rsidP="00EC0110"/>
    <w:p w14:paraId="6C329CB7" w14:textId="77777777" w:rsidR="00EC0110" w:rsidRPr="00EC0110" w:rsidRDefault="00EC0110" w:rsidP="00EC0110"/>
    <w:p w14:paraId="092037DB" w14:textId="77777777" w:rsidR="00123AE5" w:rsidRDefault="00123AE5" w:rsidP="00123AE5">
      <w:pPr>
        <w:pStyle w:val="Heading1"/>
      </w:pPr>
    </w:p>
    <w:sectPr w:rsidR="00123AE5" w:rsidSect="005D684E">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DDD2F"/>
    <w:multiLevelType w:val="hybridMultilevel"/>
    <w:tmpl w:val="4B800484"/>
    <w:lvl w:ilvl="0" w:tplc="9384B2C6">
      <w:start w:val="1"/>
      <w:numFmt w:val="bullet"/>
      <w:lvlText w:val=""/>
      <w:lvlJc w:val="left"/>
      <w:pPr>
        <w:ind w:left="720" w:hanging="360"/>
      </w:pPr>
      <w:rPr>
        <w:rFonts w:ascii="Wingdings" w:hAnsi="Wingdings" w:hint="default"/>
      </w:rPr>
    </w:lvl>
    <w:lvl w:ilvl="1" w:tplc="0CA69774">
      <w:start w:val="1"/>
      <w:numFmt w:val="bullet"/>
      <w:lvlText w:val="o"/>
      <w:lvlJc w:val="left"/>
      <w:pPr>
        <w:ind w:left="1440" w:hanging="360"/>
      </w:pPr>
      <w:rPr>
        <w:rFonts w:ascii="Courier New" w:hAnsi="Courier New" w:hint="default"/>
      </w:rPr>
    </w:lvl>
    <w:lvl w:ilvl="2" w:tplc="DA4E81E2">
      <w:start w:val="1"/>
      <w:numFmt w:val="bullet"/>
      <w:lvlText w:val=""/>
      <w:lvlJc w:val="left"/>
      <w:pPr>
        <w:ind w:left="2160" w:hanging="360"/>
      </w:pPr>
      <w:rPr>
        <w:rFonts w:ascii="Wingdings" w:hAnsi="Wingdings" w:hint="default"/>
      </w:rPr>
    </w:lvl>
    <w:lvl w:ilvl="3" w:tplc="53D22C88">
      <w:start w:val="1"/>
      <w:numFmt w:val="bullet"/>
      <w:lvlText w:val=""/>
      <w:lvlJc w:val="left"/>
      <w:pPr>
        <w:ind w:left="2880" w:hanging="360"/>
      </w:pPr>
      <w:rPr>
        <w:rFonts w:ascii="Symbol" w:hAnsi="Symbol" w:hint="default"/>
      </w:rPr>
    </w:lvl>
    <w:lvl w:ilvl="4" w:tplc="B33EC2DC">
      <w:start w:val="1"/>
      <w:numFmt w:val="bullet"/>
      <w:lvlText w:val="o"/>
      <w:lvlJc w:val="left"/>
      <w:pPr>
        <w:ind w:left="3600" w:hanging="360"/>
      </w:pPr>
      <w:rPr>
        <w:rFonts w:ascii="Courier New" w:hAnsi="Courier New" w:hint="default"/>
      </w:rPr>
    </w:lvl>
    <w:lvl w:ilvl="5" w:tplc="F7983AD6">
      <w:start w:val="1"/>
      <w:numFmt w:val="bullet"/>
      <w:lvlText w:val=""/>
      <w:lvlJc w:val="left"/>
      <w:pPr>
        <w:ind w:left="4320" w:hanging="360"/>
      </w:pPr>
      <w:rPr>
        <w:rFonts w:ascii="Wingdings" w:hAnsi="Wingdings" w:hint="default"/>
      </w:rPr>
    </w:lvl>
    <w:lvl w:ilvl="6" w:tplc="A0008A74">
      <w:start w:val="1"/>
      <w:numFmt w:val="bullet"/>
      <w:lvlText w:val=""/>
      <w:lvlJc w:val="left"/>
      <w:pPr>
        <w:ind w:left="5040" w:hanging="360"/>
      </w:pPr>
      <w:rPr>
        <w:rFonts w:ascii="Symbol" w:hAnsi="Symbol" w:hint="default"/>
      </w:rPr>
    </w:lvl>
    <w:lvl w:ilvl="7" w:tplc="06BE0CDE">
      <w:start w:val="1"/>
      <w:numFmt w:val="bullet"/>
      <w:lvlText w:val="o"/>
      <w:lvlJc w:val="left"/>
      <w:pPr>
        <w:ind w:left="5760" w:hanging="360"/>
      </w:pPr>
      <w:rPr>
        <w:rFonts w:ascii="Courier New" w:hAnsi="Courier New" w:hint="default"/>
      </w:rPr>
    </w:lvl>
    <w:lvl w:ilvl="8" w:tplc="F108831A">
      <w:start w:val="1"/>
      <w:numFmt w:val="bullet"/>
      <w:lvlText w:val=""/>
      <w:lvlJc w:val="left"/>
      <w:pPr>
        <w:ind w:left="6480" w:hanging="360"/>
      </w:pPr>
      <w:rPr>
        <w:rFonts w:ascii="Wingdings" w:hAnsi="Wingdings" w:hint="default"/>
      </w:rPr>
    </w:lvl>
  </w:abstractNum>
  <w:abstractNum w:abstractNumId="1" w15:restartNumberingAfterBreak="0">
    <w:nsid w:val="1FA07A9E"/>
    <w:multiLevelType w:val="hybridMultilevel"/>
    <w:tmpl w:val="B7FA9FDC"/>
    <w:lvl w:ilvl="0" w:tplc="545243A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CEAF8"/>
    <w:multiLevelType w:val="hybridMultilevel"/>
    <w:tmpl w:val="5A20DA04"/>
    <w:lvl w:ilvl="0" w:tplc="7D84C4BC">
      <w:start w:val="1"/>
      <w:numFmt w:val="bullet"/>
      <w:lvlText w:val=""/>
      <w:lvlJc w:val="left"/>
      <w:pPr>
        <w:ind w:left="720" w:hanging="360"/>
      </w:pPr>
      <w:rPr>
        <w:rFonts w:ascii="Symbol" w:hAnsi="Symbol" w:hint="default"/>
      </w:rPr>
    </w:lvl>
    <w:lvl w:ilvl="1" w:tplc="F7503CA2">
      <w:start w:val="1"/>
      <w:numFmt w:val="bullet"/>
      <w:lvlText w:val="o"/>
      <w:lvlJc w:val="left"/>
      <w:pPr>
        <w:ind w:left="1440" w:hanging="360"/>
      </w:pPr>
      <w:rPr>
        <w:rFonts w:ascii="Courier New" w:hAnsi="Courier New" w:hint="default"/>
      </w:rPr>
    </w:lvl>
    <w:lvl w:ilvl="2" w:tplc="6F5ECD6E">
      <w:start w:val="1"/>
      <w:numFmt w:val="bullet"/>
      <w:lvlText w:val=""/>
      <w:lvlJc w:val="left"/>
      <w:pPr>
        <w:ind w:left="2160" w:hanging="360"/>
      </w:pPr>
      <w:rPr>
        <w:rFonts w:ascii="Wingdings" w:hAnsi="Wingdings" w:hint="default"/>
      </w:rPr>
    </w:lvl>
    <w:lvl w:ilvl="3" w:tplc="7FD47BE8">
      <w:start w:val="1"/>
      <w:numFmt w:val="bullet"/>
      <w:lvlText w:val=""/>
      <w:lvlJc w:val="left"/>
      <w:pPr>
        <w:ind w:left="2880" w:hanging="360"/>
      </w:pPr>
      <w:rPr>
        <w:rFonts w:ascii="Symbol" w:hAnsi="Symbol" w:hint="default"/>
      </w:rPr>
    </w:lvl>
    <w:lvl w:ilvl="4" w:tplc="18EA0B02">
      <w:start w:val="1"/>
      <w:numFmt w:val="bullet"/>
      <w:lvlText w:val="o"/>
      <w:lvlJc w:val="left"/>
      <w:pPr>
        <w:ind w:left="3600" w:hanging="360"/>
      </w:pPr>
      <w:rPr>
        <w:rFonts w:ascii="Courier New" w:hAnsi="Courier New" w:hint="default"/>
      </w:rPr>
    </w:lvl>
    <w:lvl w:ilvl="5" w:tplc="BE204FE0">
      <w:start w:val="1"/>
      <w:numFmt w:val="bullet"/>
      <w:lvlText w:val=""/>
      <w:lvlJc w:val="left"/>
      <w:pPr>
        <w:ind w:left="4320" w:hanging="360"/>
      </w:pPr>
      <w:rPr>
        <w:rFonts w:ascii="Wingdings" w:hAnsi="Wingdings" w:hint="default"/>
      </w:rPr>
    </w:lvl>
    <w:lvl w:ilvl="6" w:tplc="DAFA2BA8">
      <w:start w:val="1"/>
      <w:numFmt w:val="bullet"/>
      <w:lvlText w:val=""/>
      <w:lvlJc w:val="left"/>
      <w:pPr>
        <w:ind w:left="5040" w:hanging="360"/>
      </w:pPr>
      <w:rPr>
        <w:rFonts w:ascii="Symbol" w:hAnsi="Symbol" w:hint="default"/>
      </w:rPr>
    </w:lvl>
    <w:lvl w:ilvl="7" w:tplc="336C1E70">
      <w:start w:val="1"/>
      <w:numFmt w:val="bullet"/>
      <w:lvlText w:val="o"/>
      <w:lvlJc w:val="left"/>
      <w:pPr>
        <w:ind w:left="5760" w:hanging="360"/>
      </w:pPr>
      <w:rPr>
        <w:rFonts w:ascii="Courier New" w:hAnsi="Courier New" w:hint="default"/>
      </w:rPr>
    </w:lvl>
    <w:lvl w:ilvl="8" w:tplc="F2B22276">
      <w:start w:val="1"/>
      <w:numFmt w:val="bullet"/>
      <w:lvlText w:val=""/>
      <w:lvlJc w:val="left"/>
      <w:pPr>
        <w:ind w:left="6480" w:hanging="360"/>
      </w:pPr>
      <w:rPr>
        <w:rFonts w:ascii="Wingdings" w:hAnsi="Wingdings" w:hint="default"/>
      </w:rPr>
    </w:lvl>
  </w:abstractNum>
  <w:abstractNum w:abstractNumId="3" w15:restartNumberingAfterBreak="0">
    <w:nsid w:val="4A3A63FA"/>
    <w:multiLevelType w:val="hybridMultilevel"/>
    <w:tmpl w:val="D690C8BC"/>
    <w:lvl w:ilvl="0" w:tplc="545243A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92B84"/>
    <w:multiLevelType w:val="hybridMultilevel"/>
    <w:tmpl w:val="4EAA38C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9359450">
    <w:abstractNumId w:val="2"/>
  </w:num>
  <w:num w:numId="2" w16cid:durableId="1533031483">
    <w:abstractNumId w:val="4"/>
  </w:num>
  <w:num w:numId="3" w16cid:durableId="757096179">
    <w:abstractNumId w:val="3"/>
  </w:num>
  <w:num w:numId="4" w16cid:durableId="839396117">
    <w:abstractNumId w:val="0"/>
  </w:num>
  <w:num w:numId="5" w16cid:durableId="17976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1A"/>
    <w:rsid w:val="00020A2E"/>
    <w:rsid w:val="00025016"/>
    <w:rsid w:val="00050E4D"/>
    <w:rsid w:val="00054B9D"/>
    <w:rsid w:val="000567C2"/>
    <w:rsid w:val="00085F3F"/>
    <w:rsid w:val="00093EF6"/>
    <w:rsid w:val="00096F73"/>
    <w:rsid w:val="000A0CFB"/>
    <w:rsid w:val="000A36E0"/>
    <w:rsid w:val="000B0FA9"/>
    <w:rsid w:val="000C0C4C"/>
    <w:rsid w:val="000C11FE"/>
    <w:rsid w:val="000C6957"/>
    <w:rsid w:val="000D2A02"/>
    <w:rsid w:val="000D55A7"/>
    <w:rsid w:val="00123AE5"/>
    <w:rsid w:val="001428E3"/>
    <w:rsid w:val="0015124F"/>
    <w:rsid w:val="00157BBF"/>
    <w:rsid w:val="00173588"/>
    <w:rsid w:val="0018209E"/>
    <w:rsid w:val="001857F6"/>
    <w:rsid w:val="00195A0B"/>
    <w:rsid w:val="001C728E"/>
    <w:rsid w:val="001D6240"/>
    <w:rsid w:val="001E50C6"/>
    <w:rsid w:val="002066FD"/>
    <w:rsid w:val="00226A31"/>
    <w:rsid w:val="00241A73"/>
    <w:rsid w:val="00244177"/>
    <w:rsid w:val="00284AFD"/>
    <w:rsid w:val="002A751C"/>
    <w:rsid w:val="002B10E3"/>
    <w:rsid w:val="002B261F"/>
    <w:rsid w:val="002D211A"/>
    <w:rsid w:val="002D6092"/>
    <w:rsid w:val="002E74BB"/>
    <w:rsid w:val="002F1B9A"/>
    <w:rsid w:val="003012B0"/>
    <w:rsid w:val="00302A3C"/>
    <w:rsid w:val="00310799"/>
    <w:rsid w:val="0034280D"/>
    <w:rsid w:val="00350278"/>
    <w:rsid w:val="00352495"/>
    <w:rsid w:val="003634DA"/>
    <w:rsid w:val="003661AC"/>
    <w:rsid w:val="00372F9A"/>
    <w:rsid w:val="003940E5"/>
    <w:rsid w:val="003B4BC9"/>
    <w:rsid w:val="003B7D8C"/>
    <w:rsid w:val="003D3872"/>
    <w:rsid w:val="003D7D1C"/>
    <w:rsid w:val="003E0CD3"/>
    <w:rsid w:val="003F06FD"/>
    <w:rsid w:val="004136FE"/>
    <w:rsid w:val="004311A8"/>
    <w:rsid w:val="00442DA7"/>
    <w:rsid w:val="00447ACE"/>
    <w:rsid w:val="00447D3F"/>
    <w:rsid w:val="00451761"/>
    <w:rsid w:val="004518AA"/>
    <w:rsid w:val="00451E5E"/>
    <w:rsid w:val="0046472D"/>
    <w:rsid w:val="0047419A"/>
    <w:rsid w:val="00476527"/>
    <w:rsid w:val="0049725E"/>
    <w:rsid w:val="004B5214"/>
    <w:rsid w:val="004C16C0"/>
    <w:rsid w:val="004D2F5D"/>
    <w:rsid w:val="004D6220"/>
    <w:rsid w:val="004D62F3"/>
    <w:rsid w:val="004E2F7C"/>
    <w:rsid w:val="004E5C11"/>
    <w:rsid w:val="004E75D9"/>
    <w:rsid w:val="0050415A"/>
    <w:rsid w:val="005225E7"/>
    <w:rsid w:val="0052648F"/>
    <w:rsid w:val="00527716"/>
    <w:rsid w:val="0053106A"/>
    <w:rsid w:val="0053576E"/>
    <w:rsid w:val="00543A48"/>
    <w:rsid w:val="005649D0"/>
    <w:rsid w:val="00583633"/>
    <w:rsid w:val="005D2F82"/>
    <w:rsid w:val="005D684E"/>
    <w:rsid w:val="005F65BC"/>
    <w:rsid w:val="006028F5"/>
    <w:rsid w:val="0061520D"/>
    <w:rsid w:val="0062044C"/>
    <w:rsid w:val="00630927"/>
    <w:rsid w:val="0063781A"/>
    <w:rsid w:val="0064069D"/>
    <w:rsid w:val="00640815"/>
    <w:rsid w:val="00692314"/>
    <w:rsid w:val="006A2066"/>
    <w:rsid w:val="006A2E7E"/>
    <w:rsid w:val="006C2A4D"/>
    <w:rsid w:val="006D52D7"/>
    <w:rsid w:val="006D6F4E"/>
    <w:rsid w:val="006F409F"/>
    <w:rsid w:val="00727487"/>
    <w:rsid w:val="00743BD1"/>
    <w:rsid w:val="0074494B"/>
    <w:rsid w:val="0075422D"/>
    <w:rsid w:val="007563BF"/>
    <w:rsid w:val="00756B93"/>
    <w:rsid w:val="00765CA6"/>
    <w:rsid w:val="00792588"/>
    <w:rsid w:val="007A3A4B"/>
    <w:rsid w:val="007A6C13"/>
    <w:rsid w:val="007C2F2A"/>
    <w:rsid w:val="007D6166"/>
    <w:rsid w:val="007F0351"/>
    <w:rsid w:val="007F1871"/>
    <w:rsid w:val="00802A4D"/>
    <w:rsid w:val="00834C86"/>
    <w:rsid w:val="00854BDA"/>
    <w:rsid w:val="00861DC1"/>
    <w:rsid w:val="00875E8A"/>
    <w:rsid w:val="008D77DE"/>
    <w:rsid w:val="008D7F51"/>
    <w:rsid w:val="008F264C"/>
    <w:rsid w:val="0092119A"/>
    <w:rsid w:val="00933E40"/>
    <w:rsid w:val="0098116E"/>
    <w:rsid w:val="0098681E"/>
    <w:rsid w:val="009A70AE"/>
    <w:rsid w:val="009B640F"/>
    <w:rsid w:val="009C1CB6"/>
    <w:rsid w:val="009D197E"/>
    <w:rsid w:val="009D5835"/>
    <w:rsid w:val="009E3437"/>
    <w:rsid w:val="009F3CAF"/>
    <w:rsid w:val="00A05F37"/>
    <w:rsid w:val="00A06302"/>
    <w:rsid w:val="00A16051"/>
    <w:rsid w:val="00A361AB"/>
    <w:rsid w:val="00A456CC"/>
    <w:rsid w:val="00A55A16"/>
    <w:rsid w:val="00A67943"/>
    <w:rsid w:val="00A765C6"/>
    <w:rsid w:val="00A905FB"/>
    <w:rsid w:val="00A92D01"/>
    <w:rsid w:val="00AA6A09"/>
    <w:rsid w:val="00AB0AF2"/>
    <w:rsid w:val="00AD6C54"/>
    <w:rsid w:val="00AD7E7C"/>
    <w:rsid w:val="00AF0099"/>
    <w:rsid w:val="00B445D1"/>
    <w:rsid w:val="00B46EDB"/>
    <w:rsid w:val="00B57782"/>
    <w:rsid w:val="00B7678B"/>
    <w:rsid w:val="00BB2FA2"/>
    <w:rsid w:val="00BC3096"/>
    <w:rsid w:val="00BE7977"/>
    <w:rsid w:val="00C2410A"/>
    <w:rsid w:val="00C35382"/>
    <w:rsid w:val="00C4014C"/>
    <w:rsid w:val="00C41937"/>
    <w:rsid w:val="00C446B6"/>
    <w:rsid w:val="00C56D2A"/>
    <w:rsid w:val="00C62DEC"/>
    <w:rsid w:val="00C67785"/>
    <w:rsid w:val="00C67BB9"/>
    <w:rsid w:val="00C71F1F"/>
    <w:rsid w:val="00C80EF5"/>
    <w:rsid w:val="00CA1304"/>
    <w:rsid w:val="00CA7002"/>
    <w:rsid w:val="00CB42BA"/>
    <w:rsid w:val="00CD09BF"/>
    <w:rsid w:val="00CD181C"/>
    <w:rsid w:val="00CD3B7F"/>
    <w:rsid w:val="00CE1258"/>
    <w:rsid w:val="00CF38B5"/>
    <w:rsid w:val="00D10F14"/>
    <w:rsid w:val="00D369D2"/>
    <w:rsid w:val="00D804FB"/>
    <w:rsid w:val="00D8208A"/>
    <w:rsid w:val="00D87992"/>
    <w:rsid w:val="00DA2352"/>
    <w:rsid w:val="00DC1D65"/>
    <w:rsid w:val="00DC5948"/>
    <w:rsid w:val="00DD332E"/>
    <w:rsid w:val="00DD747A"/>
    <w:rsid w:val="00E120F9"/>
    <w:rsid w:val="00E2115F"/>
    <w:rsid w:val="00E2223D"/>
    <w:rsid w:val="00E41C25"/>
    <w:rsid w:val="00E76380"/>
    <w:rsid w:val="00E946DC"/>
    <w:rsid w:val="00E94FE6"/>
    <w:rsid w:val="00E964D9"/>
    <w:rsid w:val="00EC0110"/>
    <w:rsid w:val="00EF71C1"/>
    <w:rsid w:val="00F13346"/>
    <w:rsid w:val="00F23BE7"/>
    <w:rsid w:val="00F345A7"/>
    <w:rsid w:val="00F84D5B"/>
    <w:rsid w:val="00F93778"/>
    <w:rsid w:val="00F96FD7"/>
    <w:rsid w:val="00FB6A5E"/>
    <w:rsid w:val="00FC2774"/>
    <w:rsid w:val="00FC70A7"/>
    <w:rsid w:val="15B63713"/>
    <w:rsid w:val="28838EDE"/>
    <w:rsid w:val="31C34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56F0"/>
  <w15:chartTrackingRefBased/>
  <w15:docId w15:val="{575A2B25-D188-45C3-8648-B5E925A46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AE5"/>
    <w:pPr>
      <w:shd w:val="clear" w:color="auto" w:fill="FFFFFF"/>
      <w:spacing w:after="0" w:line="240" w:lineRule="auto"/>
      <w:jc w:val="center"/>
      <w:outlineLvl w:val="0"/>
    </w:pPr>
    <w:rPr>
      <w:rFonts w:ascii="Franklin Gothic Demi Cond" w:eastAsia="Times New Roman" w:hAnsi="Franklin Gothic Demi Cond" w:cstheme="majorHAnsi"/>
      <w:b/>
      <w:bCs/>
      <w:color w:val="74003A"/>
      <w:spacing w:val="18"/>
      <w:sz w:val="36"/>
      <w:szCs w:val="36"/>
    </w:rPr>
  </w:style>
  <w:style w:type="paragraph" w:styleId="Heading2">
    <w:name w:val="heading 2"/>
    <w:basedOn w:val="Normal"/>
    <w:next w:val="Normal"/>
    <w:link w:val="Heading2Char"/>
    <w:uiPriority w:val="9"/>
    <w:unhideWhenUsed/>
    <w:qFormat/>
    <w:rsid w:val="00123AE5"/>
    <w:pPr>
      <w:shd w:val="clear" w:color="auto" w:fill="FFFFFF"/>
      <w:spacing w:after="0" w:line="240" w:lineRule="auto"/>
      <w:outlineLvl w:val="1"/>
    </w:pPr>
    <w:rPr>
      <w:rFonts w:ascii="Georgia" w:eastAsia="Times New Roman" w:hAnsi="Georgia" w:cstheme="majorHAnsi"/>
      <w:b/>
      <w:color w:val="74003A"/>
      <w:spacing w:val="1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81A"/>
    <w:pPr>
      <w:ind w:left="720"/>
      <w:contextualSpacing/>
    </w:pPr>
  </w:style>
  <w:style w:type="table" w:styleId="TableGrid">
    <w:name w:val="Table Grid"/>
    <w:basedOn w:val="TableNormal"/>
    <w:uiPriority w:val="39"/>
    <w:rsid w:val="00637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6472D"/>
    <w:rPr>
      <w:b/>
      <w:bCs/>
    </w:rPr>
  </w:style>
  <w:style w:type="character" w:styleId="Hyperlink">
    <w:name w:val="Hyperlink"/>
    <w:basedOn w:val="DefaultParagraphFont"/>
    <w:uiPriority w:val="99"/>
    <w:unhideWhenUsed/>
    <w:rsid w:val="006C2A4D"/>
    <w:rPr>
      <w:color w:val="0563C1" w:themeColor="hyperlink"/>
      <w:u w:val="single"/>
    </w:rPr>
  </w:style>
  <w:style w:type="character" w:customStyle="1" w:styleId="Heading1Char">
    <w:name w:val="Heading 1 Char"/>
    <w:basedOn w:val="DefaultParagraphFont"/>
    <w:link w:val="Heading1"/>
    <w:uiPriority w:val="9"/>
    <w:rsid w:val="00123AE5"/>
    <w:rPr>
      <w:rFonts w:ascii="Franklin Gothic Demi Cond" w:eastAsia="Times New Roman" w:hAnsi="Franklin Gothic Demi Cond" w:cstheme="majorHAnsi"/>
      <w:b/>
      <w:bCs/>
      <w:color w:val="74003A"/>
      <w:spacing w:val="18"/>
      <w:sz w:val="36"/>
      <w:szCs w:val="36"/>
      <w:shd w:val="clear" w:color="auto" w:fill="FFFFFF"/>
    </w:rPr>
  </w:style>
  <w:style w:type="character" w:customStyle="1" w:styleId="Heading2Char">
    <w:name w:val="Heading 2 Char"/>
    <w:basedOn w:val="DefaultParagraphFont"/>
    <w:link w:val="Heading2"/>
    <w:uiPriority w:val="9"/>
    <w:rsid w:val="00123AE5"/>
    <w:rPr>
      <w:rFonts w:ascii="Georgia" w:eastAsia="Times New Roman" w:hAnsi="Georgia" w:cstheme="majorHAnsi"/>
      <w:b/>
      <w:color w:val="74003A"/>
      <w:spacing w:val="18"/>
      <w:sz w:val="28"/>
      <w:szCs w:val="28"/>
      <w:shd w:val="clear" w:color="auto" w:fill="FFFFFF"/>
    </w:rPr>
  </w:style>
  <w:style w:type="character" w:styleId="UnresolvedMention">
    <w:name w:val="Unresolved Mention"/>
    <w:basedOn w:val="DefaultParagraphFont"/>
    <w:uiPriority w:val="99"/>
    <w:semiHidden/>
    <w:unhideWhenUsed/>
    <w:rsid w:val="00B7678B"/>
    <w:rPr>
      <w:color w:val="605E5C"/>
      <w:shd w:val="clear" w:color="auto" w:fill="E1DFDD"/>
    </w:rPr>
  </w:style>
  <w:style w:type="character" w:styleId="FollowedHyperlink">
    <w:name w:val="FollowedHyperlink"/>
    <w:basedOn w:val="DefaultParagraphFont"/>
    <w:uiPriority w:val="99"/>
    <w:semiHidden/>
    <w:unhideWhenUsed/>
    <w:rsid w:val="00157BBF"/>
    <w:rPr>
      <w:color w:val="954F72" w:themeColor="followedHyperlink"/>
      <w:u w:val="single"/>
    </w:rPr>
  </w:style>
  <w:style w:type="character" w:styleId="CommentReference">
    <w:name w:val="annotation reference"/>
    <w:basedOn w:val="DefaultParagraphFont"/>
    <w:uiPriority w:val="99"/>
    <w:semiHidden/>
    <w:unhideWhenUsed/>
    <w:rsid w:val="00AD7E7C"/>
    <w:rPr>
      <w:sz w:val="16"/>
      <w:szCs w:val="16"/>
    </w:rPr>
  </w:style>
  <w:style w:type="paragraph" w:styleId="CommentText">
    <w:name w:val="annotation text"/>
    <w:basedOn w:val="Normal"/>
    <w:link w:val="CommentTextChar"/>
    <w:uiPriority w:val="99"/>
    <w:unhideWhenUsed/>
    <w:rsid w:val="00AD7E7C"/>
    <w:pPr>
      <w:spacing w:line="240" w:lineRule="auto"/>
    </w:pPr>
    <w:rPr>
      <w:sz w:val="20"/>
      <w:szCs w:val="20"/>
    </w:rPr>
  </w:style>
  <w:style w:type="character" w:customStyle="1" w:styleId="CommentTextChar">
    <w:name w:val="Comment Text Char"/>
    <w:basedOn w:val="DefaultParagraphFont"/>
    <w:link w:val="CommentText"/>
    <w:uiPriority w:val="99"/>
    <w:rsid w:val="00AD7E7C"/>
    <w:rPr>
      <w:sz w:val="20"/>
      <w:szCs w:val="20"/>
    </w:rPr>
  </w:style>
  <w:style w:type="paragraph" w:styleId="CommentSubject">
    <w:name w:val="annotation subject"/>
    <w:basedOn w:val="CommentText"/>
    <w:next w:val="CommentText"/>
    <w:link w:val="CommentSubjectChar"/>
    <w:uiPriority w:val="99"/>
    <w:semiHidden/>
    <w:unhideWhenUsed/>
    <w:rsid w:val="00AD7E7C"/>
    <w:rPr>
      <w:b/>
      <w:bCs/>
    </w:rPr>
  </w:style>
  <w:style w:type="character" w:customStyle="1" w:styleId="CommentSubjectChar">
    <w:name w:val="Comment Subject Char"/>
    <w:basedOn w:val="CommentTextChar"/>
    <w:link w:val="CommentSubject"/>
    <w:uiPriority w:val="99"/>
    <w:semiHidden/>
    <w:rsid w:val="00AD7E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ich.teamdynamix.com/TDClient/664/Portal/KB/ArticleDet?ID=196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mich.teamdynamix.com/TDClient/664/Portal/KB/ArticleDet?ID=19548" TargetMode="External"/><Relationship Id="rId12" Type="http://schemas.openxmlformats.org/officeDocument/2006/relationships/hyperlink" Target="https://cmich.teamdynamix.com/TDClient/664/Portal/KB/ArticleDet?ID=196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mich.teamdynamix.com/TDClient/664/Portal/KB/ArticleDet?ID=19450" TargetMode="External"/><Relationship Id="rId11" Type="http://schemas.openxmlformats.org/officeDocument/2006/relationships/hyperlink" Target="https://cmich.teamdynamix.com/TDClient/664/Portal/KB/ArticleDet?ID=37019"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mich.teamdynamix.com/TDClient/664/Portal/KB/ArticleDet?ID=36832" TargetMode="External"/><Relationship Id="rId4" Type="http://schemas.openxmlformats.org/officeDocument/2006/relationships/webSettings" Target="webSettings.xml"/><Relationship Id="rId9" Type="http://schemas.openxmlformats.org/officeDocument/2006/relationships/hyperlink" Target="https://www.cmich.edu/offices-departments/curriculum-instructional-support/blackboard-ultra/blackboard-ultra-learning-opportunities-and-resource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6C872661-9345-4AD3-9D52-B7E2F6961EDA}"/>
      </w:docPartPr>
      <w:docPartBody>
        <w:p w:rsidR="00782E80" w:rsidRDefault="00782E8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2E80"/>
    <w:rsid w:val="00617286"/>
    <w:rsid w:val="00650B73"/>
    <w:rsid w:val="0078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Central Michigan University</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Roestel, Marnie</dc:creator>
  <cp:keywords/>
  <dc:description/>
  <cp:lastModifiedBy>Matthew Roberts</cp:lastModifiedBy>
  <cp:revision>2</cp:revision>
  <cp:lastPrinted>2023-05-09T17:36:00Z</cp:lastPrinted>
  <dcterms:created xsi:type="dcterms:W3CDTF">2024-02-27T18:42:00Z</dcterms:created>
  <dcterms:modified xsi:type="dcterms:W3CDTF">2024-02-27T18:42:00Z</dcterms:modified>
</cp:coreProperties>
</file>