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parent over wh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Portafolio de evidencias</w:t>
      </w:r>
    </w:p>
    <w:p>
      <w:pPr>
        <w:jc w:val="center"/>
      </w:pPr>
      <w:r>
        <w:rPr>
          <w:b w:val="0"/>
          <w:i w:val="0"/>
          <w:color w:val="0D1A6E"/>
          <w:sz w:val="28"/>
        </w:rPr>
        <w:t>Pruebas, validaciones, resultados, métricas y mejoras</w:t>
      </w:r>
    </w:p>
    <w:p>
      <w:pPr>
        <w:spacing w:after="360"/>
        <w:jc w:val="center"/>
      </w:pPr>
      <w:r>
        <w:rPr>
          <w:b w:val="0"/>
          <w:i w:val="0"/>
          <w:color w:val="55606E"/>
          <w:sz w:val="21"/>
        </w:rPr>
        <w:t>Reto InnovaTIC's UAEMéx 2026 · Fase 2 · versión del 7 de octubre de 2026</w:t>
      </w:r>
    </w:p>
    <w:p>
      <w:r>
        <w:rPr>
          <w:b/>
          <w:i w:val="0"/>
        </w:rPr>
        <w:t>Regla de este portafolio:</w:t>
      </w:r>
      <w:r>
        <w:rPr>
          <w:b w:val="0"/>
          <w:i w:val="0"/>
        </w:rPr>
        <w:t xml:space="preserve"> cada dato lo midió el propio sistema y dice dónde está la evidencia y cómo reproducirla. Cuando algo no se ha medido, se dice. Las rutas son del repositorio github.com/Michou001/Sistema-videovigilancia (rama innovatics-final).</w:t>
      </w:r>
    </w:p>
    <w:p>
      <w:r>
        <w:rPr>
          <w:b w:val="0"/>
          <w:i/>
          <w:color w:val="55606E"/>
          <w:sz w:val="18"/>
        </w:rPr>
        <w:t>Se actualiza durante los tres días del Bootcamp: las filas marcadas ⏳ se llenan en el ensayo con las cámaras del stand.</w:t>
      </w:r>
    </w:p>
    <w:p>
      <w:pPr>
        <w:pStyle w:val="Heading1"/>
      </w:pPr>
      <w:r>
        <w:t>1. Resumen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948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Evidencia</w:t>
            </w:r>
          </w:p>
        </w:tc>
        <w:tc>
          <w:tcPr>
            <w:tcW w:type="dxa" w:w="3742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2665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Dónde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Pruebas automáticas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277 en 24 archivos, todas pasan (7 oct)</w:t>
            </w:r>
          </w:p>
        </w:tc>
        <w:tc>
          <w:tcPr>
            <w:tcW w:type="dxa" w:w="266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tests/ · sección 2</w:t>
            </w:r>
          </w:p>
        </w:tc>
      </w:tr>
      <w:tr>
        <w:tc>
          <w:tcPr>
            <w:tcW w:type="dxa" w:w="2948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Lectura de placas en fotos de prueba</w:t>
            </w:r>
          </w:p>
        </w:tc>
        <w:tc>
          <w:tcPr>
            <w:tcW w:type="dxa" w:w="374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35/35 (modelo anterior: 20/35)</w:t>
            </w:r>
          </w:p>
        </w:tc>
        <w:tc>
          <w:tcPr>
            <w:tcW w:type="dxa" w:w="266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docs/adr · sección 4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Capacidad de la laptop (RTX 4050)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~17 cuadros/s con 4 detectores; 2 cámaras con todo activo</w:t>
            </w:r>
          </w:p>
        </w:tc>
        <w:tc>
          <w:tcPr>
            <w:tcW w:type="dxa" w:w="266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docs/evidencias · sección 5</w:t>
            </w:r>
          </w:p>
        </w:tc>
      </w:tr>
      <w:tr>
        <w:tc>
          <w:tcPr>
            <w:tcW w:type="dxa" w:w="2948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Un proceso por cámara</w:t>
            </w:r>
          </w:p>
        </w:tc>
        <w:tc>
          <w:tcPr>
            <w:tcW w:type="dxa" w:w="374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+67 % de cuadros analizados con 4 cámaras</w:t>
            </w:r>
          </w:p>
        </w:tc>
        <w:tc>
          <w:tcPr>
            <w:tcW w:type="dxa" w:w="266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docs/evidencias · sección 5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Dos cámaras reales del stand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7.4 y 7.7 cuadros/s con placas y rostros; GPU 38 %</w:t>
            </w:r>
          </w:p>
        </w:tc>
        <w:tc>
          <w:tcPr>
            <w:tcW w:type="dxa" w:w="266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docs/evidencias · sección 5</w:t>
            </w:r>
          </w:p>
        </w:tc>
      </w:tr>
      <w:tr>
        <w:tc>
          <w:tcPr>
            <w:tcW w:type="dxa" w:w="2948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Cámara caída</w:t>
            </w:r>
          </w:p>
        </w:tc>
        <w:tc>
          <w:tcPr>
            <w:tcW w:type="dxa" w:w="374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Detectada y recuperada en 30 s (registro real)</w:t>
            </w:r>
          </w:p>
        </w:tc>
        <w:tc>
          <w:tcPr>
            <w:tcW w:type="dxa" w:w="266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docs/evidencias · sección 6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Catálogo con las cámaras reales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Encontró e identificó las dos Hikvision del stand</w:t>
            </w:r>
          </w:p>
        </w:tc>
        <w:tc>
          <w:tcPr>
            <w:tcW w:type="dxa" w:w="266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matriz de pruebas · sección 3</w:t>
            </w:r>
          </w:p>
        </w:tc>
      </w:tr>
      <w:tr>
        <w:tc>
          <w:tcPr>
            <w:tcW w:type="dxa" w:w="2948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Respaldo en la nube y restauración</w:t>
            </w:r>
          </w:p>
        </w:tc>
        <w:tc>
          <w:tcPr>
            <w:tcW w:type="dxa" w:w="374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Restaurado e íntegro en 2 s (más instalación)</w:t>
            </w:r>
          </w:p>
        </w:tc>
        <w:tc>
          <w:tcPr>
            <w:tcW w:type="dxa" w:w="266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sección 7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Aviso al celular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Telegram aceptó el envío de prueba</w:t>
            </w:r>
          </w:p>
        </w:tc>
        <w:tc>
          <w:tcPr>
            <w:tcW w:type="dxa" w:w="266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sección 7</w:t>
            </w:r>
          </w:p>
        </w:tc>
      </w:tr>
    </w:tbl>
    <w:p>
      <w:pPr>
        <w:spacing w:after="40"/>
      </w:pPr>
    </w:p>
    <w:p>
      <w:pPr>
        <w:pStyle w:val="Heading1"/>
      </w:pPr>
      <w:r>
        <w:t>2. Pruebas automáticas</w:t>
      </w:r>
    </w:p>
    <w:p>
      <w:r>
        <w:rPr>
          <w:b w:val="0"/>
          <w:i w:val="0"/>
        </w:rPr>
        <w:t xml:space="preserve">Corren sin cámara ni GPU con </w:t>
      </w:r>
      <w:r>
        <w:rPr>
          <w:b/>
          <w:i w:val="0"/>
        </w:rPr>
        <w:t>python tests/correr_todas.py</w:t>
      </w:r>
      <w:r>
        <w:rPr>
          <w:b w:val="0"/>
          <w:i w:val="0"/>
        </w:rPr>
        <w:t>. Usan su propia base de datos y su propia carpeta de evidencia: nunca tocan los datos reales. La integración continua las corre en Windows y Linux (Python 3.11 y 3.12) y contra PostgreSQL 16 y Redis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175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1077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Pruebas</w:t>
            </w:r>
          </w:p>
        </w:tc>
        <w:tc>
          <w:tcPr>
            <w:tcW w:type="dxa" w:w="5102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Qué cubre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test_api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La API completa contra una base temporal: eventos, alertas, cámaras, latido</w:t>
            </w:r>
          </w:p>
        </w:tc>
      </w:tr>
      <w:tr>
        <w:tc>
          <w:tcPr>
            <w:tcW w:type="dxa" w:w="317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test_catalogo</w:t>
            </w:r>
          </w:p>
        </w:tc>
        <w:tc>
          <w:tcPr>
            <w:tcW w:type="dxa" w:w="107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510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Catálogo con una cámara simulada (ISAPI con Digest y RTSP); un solo intento con contraseña mala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test_placas_mexicanas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Formatos NOM-001-SCT-2-2016, corrección por posición, 3 lecturas coincidentes, caso real de una etiqueta "717"</w:t>
            </w:r>
          </w:p>
        </w:tc>
      </w:tr>
      <w:tr>
        <w:tc>
          <w:tcPr>
            <w:tcW w:type="dxa" w:w="317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test_placas / test_placas_api</w:t>
            </w:r>
          </w:p>
        </w:tc>
        <w:tc>
          <w:tcPr>
            <w:tcW w:type="dxa" w:w="107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16 / 10</w:t>
            </w:r>
          </w:p>
        </w:tc>
        <w:tc>
          <w:tcPr>
            <w:tcW w:type="dxa" w:w="510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Lectura, lista negra difusa, corrección y revisión "no es placa"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test_zonas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Intrusión, cruce con sentido, merodeo, conteo y horarios</w:t>
            </w:r>
          </w:p>
        </w:tc>
      </w:tr>
      <w:tr>
        <w:tc>
          <w:tcPr>
            <w:tcW w:type="dxa" w:w="317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test_seguridad</w:t>
            </w:r>
          </w:p>
        </w:tc>
        <w:tc>
          <w:tcPr>
            <w:tcW w:type="dxa" w:w="107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510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Roles, sesión, cabeceras, evidencia solo con sesión, rutas inválidas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test_notificaciones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Telegram, correo, WhatsApp y webhook con servicios simulados; tope por minuto</w:t>
            </w:r>
          </w:p>
        </w:tc>
      </w:tr>
      <w:tr>
        <w:tc>
          <w:tcPr>
            <w:tcW w:type="dxa" w:w="317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test_rostros_movimiento</w:t>
            </w:r>
          </w:p>
        </w:tc>
        <w:tc>
          <w:tcPr>
            <w:tcW w:type="dxa" w:w="107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10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Calidad de rostro, pose, plantilla; evento al ver de frente; foto HD de perfil no reemplaza la frontal; caídas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test_pose_isapi / test_preview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12 / 12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Pose (caída, manos arriba, posible agresión) y eventos ISAPI de Hikvision; búfer del video en vivo</w:t>
            </w:r>
          </w:p>
        </w:tc>
      </w:tr>
      <w:tr>
        <w:tc>
          <w:tcPr>
            <w:tcW w:type="dxa" w:w="317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test_clips / test_fechas</w:t>
            </w:r>
          </w:p>
        </w:tc>
        <w:tc>
          <w:tcPr>
            <w:tcW w:type="dxa" w:w="107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10 / 10</w:t>
            </w:r>
          </w:p>
        </w:tc>
        <w:tc>
          <w:tcPr>
            <w:tcW w:type="dxa" w:w="510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Clip antes y después de la alerta; zonas horarias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test_confirmacion / test_webrtc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10 / 9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Confirmación temporal; video por WebRTC</w:t>
            </w:r>
          </w:p>
        </w:tc>
      </w:tr>
      <w:tr>
        <w:tc>
          <w:tcPr>
            <w:tcW w:type="dxa" w:w="317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test_multicamara / test_resiliencia_fuente</w:t>
            </w:r>
          </w:p>
        </w:tc>
        <w:tc>
          <w:tcPr>
            <w:tcW w:type="dxa" w:w="107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9 / 8</w:t>
            </w:r>
          </w:p>
        </w:tc>
        <w:tc>
          <w:tcPr>
            <w:tcW w:type="dxa" w:w="510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Varias cámaras; reconexión de la fuente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test_tracking / test_envio / test_busqueda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8 / 7 / 6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Seguimiento; envío con respaldo en disco; búsqueda por descripción</w:t>
            </w:r>
          </w:p>
        </w:tc>
      </w:tr>
      <w:tr>
        <w:tc>
          <w:tcPr>
            <w:tcW w:type="dxa" w:w="317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test_redis / test_reentrenamiento</w:t>
            </w:r>
          </w:p>
        </w:tc>
        <w:tc>
          <w:tcPr>
            <w:tcW w:type="dxa" w:w="107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 / 4</w:t>
            </w:r>
          </w:p>
        </w:tc>
        <w:tc>
          <w:tcPr>
            <w:tcW w:type="dxa" w:w="510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Varios procesos con Redis; dataset para reentrenar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test_retencion_huerfanas / test_video_independiente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4 / 2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La purga no borra evidencia ajena; el video no espera a la IA</w:t>
            </w:r>
          </w:p>
        </w:tc>
      </w:tr>
    </w:tbl>
    <w:p>
      <w:pPr>
        <w:spacing w:after="40"/>
      </w:pPr>
    </w:p>
    <w:p>
      <w:pPr>
        <w:pStyle w:val="Heading1"/>
      </w:pPr>
      <w:r>
        <w:t>3. Validación funcional con las cámaras del stand</w:t>
      </w:r>
    </w:p>
    <w:p>
      <w:r>
        <w:rPr>
          <w:b w:val="0"/>
          <w:i w:val="0"/>
        </w:rPr>
        <w:t>Dos Hikvision DS-2CD1063G2-LIU (6 MP, lente 2.8 mm) en una red propia por cable: switch PoE, cámaras en 192.168.100.64 y .65, laptop en 192.168.100.10. Matriz completa en docs/evidencias/matriz-de-pruebas.md.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175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Prueba</w:t>
            </w:r>
          </w:p>
        </w:tc>
        <w:tc>
          <w:tcPr>
            <w:tcW w:type="dxa" w:w="1247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Cámara real</w:t>
            </w:r>
          </w:p>
        </w:tc>
        <w:tc>
          <w:tcPr>
            <w:tcW w:type="dxa" w:w="4932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Evidencia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Buscar las cámaras en la red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Encontró las dos Hikvision en la red del stand</w:t>
            </w:r>
          </w:p>
        </w:tc>
      </w:tr>
      <w:tr>
        <w:tc>
          <w:tcPr>
            <w:tcW w:type="dxa" w:w="317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Diagnóstico ISAPI y RTSP</w:t>
            </w:r>
          </w:p>
        </w:tc>
        <w:tc>
          <w:tcPr>
            <w:tcW w:type="dxa" w:w="124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493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Modelo, serie y streams (101: 3200×1800, 102: 1280×720, H.265, 20 fps); RTSP DESCRIBE respondió 200 tras corregir la autenticación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Análisis con las dos cámaras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7.4 y 7.7 cuadros/s con placas y rostros (sección 5)</w:t>
            </w:r>
          </w:p>
        </w:tc>
      </w:tr>
      <w:tr>
        <w:tc>
          <w:tcPr>
            <w:tcW w:type="dxa" w:w="317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Video en vivo independiente de la IA</w:t>
            </w:r>
          </w:p>
        </w:tc>
        <w:tc>
          <w:tcPr>
            <w:tcW w:type="dxa" w:w="124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493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20 fps en el dashboard con las dos cámaras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Cámara caída y recuperada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30 s en el registro de operación</w:t>
            </w:r>
          </w:p>
        </w:tc>
      </w:tr>
      <w:tr>
        <w:tc>
          <w:tcPr>
            <w:tcW w:type="dxa" w:w="317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Placa en lista negra → alerta, foto y clip</w:t>
            </w:r>
          </w:p>
        </w:tc>
        <w:tc>
          <w:tcPr>
            <w:tcW w:type="dxa" w:w="124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⏳</w:t>
            </w:r>
          </w:p>
        </w:tc>
        <w:tc>
          <w:tcPr>
            <w:tcW w:type="dxa" w:w="493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Automática ✅; falta con las placas impresas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Rostro de lista negra → alerta en ~1 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⏳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Automática ✅; medir en el ensayo</w:t>
            </w:r>
          </w:p>
        </w:tc>
      </w:tr>
      <w:tr>
        <w:tc>
          <w:tcPr>
            <w:tcW w:type="dxa" w:w="317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Zona con horario (intrusión)</w:t>
            </w:r>
          </w:p>
        </w:tc>
        <w:tc>
          <w:tcPr>
            <w:tcW w:type="dxa" w:w="124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⏳</w:t>
            </w:r>
          </w:p>
        </w:tc>
        <w:tc>
          <w:tcPr>
            <w:tcW w:type="dxa" w:w="493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Automática ✅ (19 pruebas); falta en el stand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Alerta real en el celular con foto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⏳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Envío de prueba ✅; falta una alerta real</w:t>
            </w:r>
          </w:p>
        </w:tc>
      </w:tr>
    </w:tbl>
    <w:p>
      <w:pPr>
        <w:spacing w:after="40"/>
      </w:pPr>
    </w:p>
    <w:p>
      <w:pPr>
        <w:pStyle w:val="Heading1"/>
      </w:pPr>
      <w:r>
        <w:t>4. Lectura de placas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685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Condición (fotos de prueba)</w:t>
            </w:r>
          </w:p>
        </w:tc>
        <w:tc>
          <w:tcPr>
            <w:tcW w:type="dxa" w:w="2835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Modelo anterior</w:t>
            </w:r>
          </w:p>
        </w:tc>
        <w:tc>
          <w:tcPr>
            <w:tcW w:type="dxa" w:w="2835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Actual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De frente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4/5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5/5</w:t>
            </w:r>
          </w:p>
        </w:tc>
      </w:tr>
      <w:tr>
        <w:tc>
          <w:tcPr>
            <w:tcW w:type="dxa" w:w="368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De lado 35° / 50°</w:t>
            </w:r>
          </w:p>
        </w:tc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2/5 · 2/5</w:t>
            </w:r>
          </w:p>
        </w:tc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5/5 · 5/5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Desde arriba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2/5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5/5</w:t>
            </w:r>
          </w:p>
        </w:tc>
      </w:tr>
      <w:tr>
        <w:tc>
          <w:tcPr>
            <w:tcW w:type="dxa" w:w="368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Rotada 15°</w:t>
            </w:r>
          </w:p>
        </w:tc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3/5</w:t>
            </w:r>
          </w:p>
        </w:tc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5/5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Lejos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3/5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5/5</w:t>
            </w:r>
          </w:p>
        </w:tc>
      </w:tr>
      <w:tr>
        <w:tc>
          <w:tcPr>
            <w:tcW w:type="dxa" w:w="368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Poca luz</w:t>
            </w:r>
          </w:p>
        </w:tc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4/5</w:t>
            </w:r>
          </w:p>
        </w:tc>
        <w:tc>
          <w:tcPr>
            <w:tcW w:type="dxa" w:w="2835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5/5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Tiempo por foto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50–280 ms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22–29 ms</w:t>
            </w:r>
          </w:p>
        </w:tc>
      </w:tr>
    </w:tbl>
    <w:p>
      <w:pPr>
        <w:spacing w:after="40"/>
      </w:pPr>
    </w:p>
    <w:p>
      <w:pPr>
        <w:pStyle w:val="Heading2"/>
      </w:pPr>
      <w:r>
        <w:t>Placa de prueba impresa (respaldo de la demo)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134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1928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Umbral de detección</w:t>
            </w:r>
          </w:p>
        </w:tc>
        <w:tc>
          <w:tcPr>
            <w:tcW w:type="dxa" w:w="1361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Detectada</w:t>
            </w:r>
          </w:p>
        </w:tc>
        <w:tc>
          <w:tcPr>
            <w:tcW w:type="dxa" w:w="1361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Leída bien</w:t>
            </w:r>
          </w:p>
        </w:tc>
        <w:tc>
          <w:tcPr>
            <w:tcW w:type="dxa" w:w="3572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Archivo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6 oct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0.45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10/44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10/44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validacion_placa_ZTP482A.csv</w:t>
            </w:r>
          </w:p>
        </w:tc>
      </w:tr>
      <w:tr>
        <w:tc>
          <w:tcPr>
            <w:tcW w:type="dxa" w:w="113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7 oct</w:t>
            </w:r>
          </w:p>
        </w:tc>
        <w:tc>
          <w:tcPr>
            <w:tcW w:type="dxa" w:w="1928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0.60</w:t>
            </w:r>
          </w:p>
        </w:tc>
        <w:tc>
          <w:tcPr>
            <w:tcW w:type="dxa" w:w="136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6/44</w:t>
            </w:r>
          </w:p>
        </w:tc>
        <w:tc>
          <w:tcPr>
            <w:tcW w:type="dxa" w:w="136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6/44</w:t>
            </w:r>
          </w:p>
        </w:tc>
        <w:tc>
          <w:tcPr>
            <w:tcW w:type="dxa" w:w="357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validacion_placa_ZTP482A_umbral060.csv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Sobre 44 escenas generadas por computadora: cuando la placa se detecta, el OCR la lee bien siempre; el filtro es el detector, entrenado con placas reales. Subir el umbral a 0.60 (para que una etiqueta no pase por placa) le quitó 4 de 10. </w:t>
      </w:r>
      <w:r>
        <w:rPr>
          <w:b/>
          <w:i w:val="0"/>
        </w:rPr>
        <w:t>Conclusión para la demo:</w:t>
      </w:r>
      <w:r>
        <w:rPr>
          <w:b w:val="0"/>
          <w:i w:val="0"/>
        </w:rPr>
        <w:t xml:space="preserve"> se usan fotos impresas de placas reales y esta queda de respaldo; se mide con la cámara en el ensayo.</w:t>
      </w:r>
    </w:p>
    <w:p>
      <w:pPr>
        <w:pStyle w:val="Heading1"/>
      </w:pPr>
      <w:r>
        <w:t>5. Rendimiento y capacidad</w:t>
      </w:r>
    </w:p>
    <w:p>
      <w:r>
        <w:rPr>
          <w:b w:val="0"/>
          <w:i w:val="0"/>
        </w:rPr>
        <w:t>Laptop con RTX 4050 (6 GB). Método: videos de 20 fps en bucle a velocidad real, muestreo cada 5 s durante 60 s con python tools/metricas.py --muestrear 60, después de calentar la GPU.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2268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474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Cuadros por cámara</w:t>
            </w:r>
          </w:p>
        </w:tc>
        <w:tc>
          <w:tcPr>
            <w:tcW w:type="dxa" w:w="794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794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GPU</w:t>
            </w:r>
          </w:p>
        </w:tc>
        <w:tc>
          <w:tcPr>
            <w:tcW w:type="dxa" w:w="907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VRAM</w:t>
            </w:r>
          </w:p>
        </w:tc>
        <w:tc>
          <w:tcPr>
            <w:tcW w:type="dxa" w:w="3118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Archivo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 cámara, 4 detectores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13–17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~17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42 %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0.9 GB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rendimiento-1camara.csv</w:t>
            </w:r>
          </w:p>
        </w:tc>
      </w:tr>
      <w:tr>
        <w:tc>
          <w:tcPr>
            <w:tcW w:type="dxa" w:w="2268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4 cámaras en 1 proceso</w:t>
            </w:r>
          </w:p>
        </w:tc>
        <w:tc>
          <w:tcPr>
            <w:tcW w:type="dxa" w:w="147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2.8</w:t>
            </w:r>
          </w:p>
        </w:tc>
        <w:tc>
          <w:tcPr>
            <w:tcW w:type="dxa" w:w="79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~11</w:t>
            </w:r>
          </w:p>
        </w:tc>
        <w:tc>
          <w:tcPr>
            <w:tcW w:type="dxa" w:w="794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34 %</w:t>
            </w:r>
          </w:p>
        </w:tc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2.0 GB</w:t>
            </w:r>
          </w:p>
        </w:tc>
        <w:tc>
          <w:tcPr>
            <w:tcW w:type="dxa" w:w="3118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rendimiento-4camaras-1proceso.csv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4 cámaras en 4 procesos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4.6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~18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77 %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 GB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rendimiento-4camaras-4procesos.csv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Con las dos cámaras reales</w:t>
      </w:r>
      <w:r>
        <w:rPr>
          <w:b w:val="0"/>
          <w:i w:val="0"/>
        </w:rPr>
        <w:t xml:space="preserve"> (7 oct, placas y rostros en cada una, un proceso por cámara): 7.4 y 7.7 cuadros analizados por segundo de los 8 pedidos; placas 38 ms y rostros 15–19 ms por cuadro; GPU 38 % con 1.6 de 6 GB; CPU del equipo 37 % (muestra de 5 s). ⏳ Falta la medición larga de 5 minutos.</w:t>
      </w:r>
    </w:p>
    <w:p>
      <w:pPr>
        <w:pStyle w:val="Heading1"/>
      </w:pPr>
      <w:r>
        <w:t>6. Operación registrada</w:t>
      </w:r>
    </w:p>
    <w:p>
      <w:r>
        <w:rPr>
          <w:b w:val="0"/>
          <w:i w:val="0"/>
        </w:rPr>
        <w:t>De la base de datos, pruebas con las cámaras Hikvision del 3 de septiembre al 2 de octubre (python tools/metricas.py --resumen; archivo resumen-operacion-pruebas-sep-oct.md):</w:t>
      </w:r>
    </w:p>
    <w:p>
      <w:pPr>
        <w:pStyle w:val="ListBullet"/>
        <w:spacing w:after="60"/>
      </w:pPr>
      <w:r>
        <w:rPr>
          <w:b w:val="0"/>
        </w:rPr>
        <w:t xml:space="preserve">25 lecturas de placa, </w:t>
      </w:r>
      <w:r>
        <w:rPr>
          <w:b/>
        </w:rPr>
        <w:t>12 coincidencias con la lista negra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20 alertas: 11 críticas y 9 avisos; 6 atendidas, 8 descartadas por un operador.</w:t>
      </w:r>
    </w:p>
    <w:p>
      <w:pPr>
        <w:pStyle w:val="ListBullet"/>
        <w:spacing w:after="60"/>
      </w:pPr>
      <w:r>
        <w:rPr>
          <w:b w:val="0"/>
        </w:rPr>
        <w:t xml:space="preserve">Una </w:t>
      </w:r>
      <w:r>
        <w:rPr>
          <w:b/>
        </w:rPr>
        <w:t>cámara caída y recuperada en 30 s</w:t>
      </w:r>
      <w:r>
        <w:rPr>
          <w:b w:val="0"/>
        </w:rPr>
        <w:t>.</w:t>
      </w:r>
    </w:p>
    <w:p>
      <w:r>
        <w:rPr>
          <w:b w:val="0"/>
          <w:i/>
          <w:color w:val="55606E"/>
          <w:sz w:val="18"/>
        </w:rPr>
        <w:t>El tiempo de atención de ese periodo no representa una operación real: son alertas de prueba revisadas días después. En el Bootcamp se genera solo del día con --desde 2026-10-07.</w:t>
      </w:r>
    </w:p>
    <w:p>
      <w:pPr>
        <w:pStyle w:val="Heading1"/>
      </w:pPr>
      <w:r>
        <w:t>7. Respaldo, recuperación y avisos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381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Qué</w:t>
            </w:r>
          </w:p>
        </w:tc>
        <w:tc>
          <w:tcPr>
            <w:tcW w:type="dxa" w:w="6973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Resultado (7 de octubre)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Respaldo local con evidencia</w:t>
            </w:r>
          </w:p>
        </w:tc>
        <w:tc>
          <w:tcPr>
            <w:tcW w:type="dxa" w:w="697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tools/respaldo.py --con-evidencia: código (todas las ramas), base de datos consistente, configuración y manifiesto SHA-256</w:t>
            </w:r>
          </w:p>
        </w:tc>
      </w:tr>
      <w:tr>
        <w:tc>
          <w:tcPr>
            <w:tcW w:type="dxa" w:w="238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Copia en la nube</w:t>
            </w:r>
          </w:p>
        </w:tc>
        <w:tc>
          <w:tcPr>
            <w:tcW w:type="dxa" w:w="6973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tools/respaldo.py --nube a OneDrive, sin contraseñas de cámaras, tokens ni fotos (revisado archivo por archivo)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Restauración desde la nube</w:t>
            </w:r>
          </w:p>
        </w:tc>
        <w:tc>
          <w:tcPr>
            <w:tcW w:type="dxa" w:w="697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Huellas correctas, código en el mismo commit, base íntegra con los mismos registros (236 eventos, 24 alertas, 65 de bitácora); pruebas de la API pasan sobre lo restaurado. 2 s más la instalación</w:t>
            </w:r>
          </w:p>
        </w:tc>
      </w:tr>
      <w:tr>
        <w:tc>
          <w:tcPr>
            <w:tcW w:type="dxa" w:w="238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Aviso por Telegram</w:t>
            </w:r>
          </w:p>
        </w:tc>
        <w:tc>
          <w:tcPr>
            <w:tcW w:type="dxa" w:w="6973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Envío de prueba aceptado por Telegram para el chat del equipo; solo alertas críticas, máximo 20 por minuto</w:t>
            </w:r>
          </w:p>
        </w:tc>
      </w:tr>
    </w:tbl>
    <w:p>
      <w:pPr>
        <w:spacing w:after="40"/>
      </w:pPr>
    </w:p>
    <w:p>
      <w:pPr>
        <w:pStyle w:val="Heading1"/>
      </w:pPr>
      <w:r>
        <w:t>8. Capturas y material visual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402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252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1701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Diagrama de arquitectura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docs/evidencias/10-arquitectura.png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✅</w:t>
            </w:r>
          </w:p>
        </w:tc>
      </w:tr>
      <w:tr>
        <w:tc>
          <w:tcPr>
            <w:tcW w:type="dxa" w:w="340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Loop del logo para el stand (12 s, 1080p)</w:t>
            </w:r>
          </w:p>
        </w:tc>
        <w:tc>
          <w:tcPr>
            <w:tcW w:type="dxa" w:w="425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entrega/GOSS_IP_Loop_Stand.mp4</w:t>
            </w:r>
          </w:p>
        </w:tc>
        <w:tc>
          <w:tcPr>
            <w:tcW w:type="dxa" w:w="170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✅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Presentación final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entrega/GOSS_IP_Presentacion_Fase2.pptx / .pdf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✅</w:t>
            </w:r>
          </w:p>
        </w:tc>
      </w:tr>
      <w:tr>
        <w:tc>
          <w:tcPr>
            <w:tcW w:type="dxa" w:w="340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Dashboard con las dos cámaras en vivo</w:t>
            </w:r>
          </w:p>
        </w:tc>
        <w:tc>
          <w:tcPr>
            <w:tcW w:type="dxa" w:w="425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(captura en el ensayo)</w:t>
            </w:r>
          </w:p>
        </w:tc>
        <w:tc>
          <w:tcPr>
            <w:tcW w:type="dxa" w:w="170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⏳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Alerta de placa con foto y clip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(captura en el ensayo)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⏳</w:t>
            </w:r>
          </w:p>
        </w:tc>
      </w:tr>
      <w:tr>
        <w:tc>
          <w:tcPr>
            <w:tcW w:type="dxa" w:w="340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Alerta en el celular</w:t>
            </w:r>
          </w:p>
        </w:tc>
        <w:tc>
          <w:tcPr>
            <w:tcW w:type="dxa" w:w="4252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(captura en el ensayo)</w:t>
            </w:r>
          </w:p>
        </w:tc>
        <w:tc>
          <w:tcPr>
            <w:tcW w:type="dxa" w:w="170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⏳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Catálogo diagnosticando la cámara del stand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(captura en el ensayo)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⏳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Mejoras incorporadas</w:t>
      </w:r>
    </w:p>
    <w:p>
      <w:r>
        <w:rPr>
          <w:b w:val="0"/>
          <w:i w:val="0"/>
        </w:rPr>
        <w:t>Del historial de Git; cada commit se puede abrir en el repositorio. El detalle del porqué de cada una está en la memoria técnica, sección 15.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907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041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Commit</w:t>
            </w:r>
          </w:p>
        </w:tc>
        <w:tc>
          <w:tcPr>
            <w:tcW w:type="dxa" w:w="6406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Mejora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 oct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0130a8d · 0cb48fc</w:t>
            </w:r>
          </w:p>
        </w:tc>
        <w:tc>
          <w:tcPr>
            <w:tcW w:type="dxa" w:w="640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Arquitectura de red para campus y plan de validación de campo</w:t>
            </w:r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 oct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5ad34f8</w:t>
            </w:r>
          </w:p>
        </w:tc>
        <w:tc>
          <w:tcPr>
            <w:tcW w:type="dxa" w:w="6406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Respaldo completo con manifiesto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 oct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7f0afb1</w:t>
            </w:r>
          </w:p>
        </w:tc>
        <w:tc>
          <w:tcPr>
            <w:tcW w:type="dxa" w:w="640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Video local como cámara (plan B)</w:t>
            </w:r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 oct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67527b4 · 7a896a5</w:t>
            </w:r>
          </w:p>
        </w:tc>
        <w:tc>
          <w:tcPr>
            <w:tcW w:type="dxa" w:w="6406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Catálogo de cámaras y su apartado en el dashboard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 oct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ea5115a</w:t>
            </w:r>
          </w:p>
        </w:tc>
        <w:tc>
          <w:tcPr>
            <w:tcW w:type="dxa" w:w="640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Salvaguarda en la purga de evidencia</w:t>
            </w:r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 oct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fa69b2c</w:t>
            </w:r>
          </w:p>
        </w:tc>
        <w:tc>
          <w:tcPr>
            <w:tcW w:type="dxa" w:w="6406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Placa de prueba imprimible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 oct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8493a02</w:t>
            </w:r>
          </w:p>
        </w:tc>
        <w:tc>
          <w:tcPr>
            <w:tcW w:type="dxa" w:w="640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Métricas reales y medición de capacidad</w:t>
            </w:r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 oct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4e01a08 · c244f4f</w:t>
            </w:r>
          </w:p>
        </w:tc>
        <w:tc>
          <w:tcPr>
            <w:tcW w:type="dxa" w:w="6406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Cámara reconocida por serie o MAC; búsqueda en todas las redes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 oct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edd9f0b</w:t>
            </w:r>
          </w:p>
        </w:tc>
        <w:tc>
          <w:tcPr>
            <w:tcW w:type="dxa" w:w="640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Grabar la cámara en el ensayo (plan B)</w:t>
            </w:r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 oct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d6d2a3d</w:t>
            </w:r>
          </w:p>
        </w:tc>
        <w:tc>
          <w:tcPr>
            <w:tcW w:type="dxa" w:w="6406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Autenticación RTSP corregida con la cámara real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 oct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e7897e6</w:t>
            </w:r>
          </w:p>
        </w:tc>
        <w:tc>
          <w:tcPr>
            <w:tcW w:type="dxa" w:w="640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Video a 20 fps aparte de la IA; revisión de placas; 3 lecturas; rostro de frente</w:t>
            </w:r>
          </w:p>
        </w:tc>
      </w:tr>
      <w:tr>
        <w:tc>
          <w:tcPr>
            <w:tcW w:type="dxa" w:w="907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7 oct</w:t>
            </w:r>
          </w:p>
        </w:tc>
        <w:tc>
          <w:tcPr>
            <w:tcW w:type="dxa" w:w="2041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265d993</w:t>
            </w:r>
          </w:p>
        </w:tc>
        <w:tc>
          <w:tcPr>
            <w:tcW w:type="dxa" w:w="6406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Pantalla de acceso con identidad; movimiento en el dashboard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7 oct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9b58285</w:t>
            </w:r>
          </w:p>
        </w:tc>
        <w:tc>
          <w:tcPr>
            <w:tcW w:type="dxa" w:w="640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Loop del logo para el stand</w:t>
            </w:r>
          </w:p>
        </w:tc>
      </w:tr>
    </w:tbl>
    <w:p>
      <w:pPr>
        <w:spacing w:after="40"/>
      </w:pPr>
    </w:p>
    <w:p>
      <w:pPr>
        <w:pStyle w:val="Heading1"/>
      </w:pPr>
      <w:r>
        <w:t>10. Pendiente de medir en el ensayo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5386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Medición</w:t>
            </w:r>
          </w:p>
        </w:tc>
        <w:tc>
          <w:tcPr>
            <w:tcW w:type="dxa" w:w="2551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1417"/>
            <w:shd w:val="clear" w:color="auto" w:fill="1E4FC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Hora</w:t>
            </w:r>
          </w:p>
        </w:tc>
      </w:tr>
      <w:tr>
        <w:tc>
          <w:tcPr>
            <w:tcW w:type="dxa" w:w="538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Placas impresas frente a la cámara: distancia y ángulo máximos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</w:p>
        </w:tc>
        <w:tc>
          <w:tcPr>
            <w:tcW w:type="dxa" w:w="1417"/>
          </w:tcPr>
          <w:p>
            <w:pPr>
              <w:spacing w:after="20"/>
            </w:pPr>
            <w:r/>
          </w:p>
        </w:tc>
      </w:tr>
      <w:tr>
        <w:tc>
          <w:tcPr>
            <w:tcW w:type="dxa" w:w="5386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Placa en lista negra: de que sale de cuadro a la alerta en pantalla</w:t>
            </w:r>
          </w:p>
        </w:tc>
        <w:tc>
          <w:tcPr>
            <w:tcW w:type="dxa" w:w="2551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417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538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Rostro en lista negra: de que da la cara a la alerta en pantalla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</w:p>
        </w:tc>
        <w:tc>
          <w:tcPr>
            <w:tcW w:type="dxa" w:w="1417"/>
          </w:tcPr>
          <w:p>
            <w:pPr>
              <w:spacing w:after="20"/>
            </w:pPr>
            <w:r/>
          </w:p>
        </w:tc>
      </w:tr>
      <w:tr>
        <w:tc>
          <w:tcPr>
            <w:tcW w:type="dxa" w:w="5386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Alerta crítica: de la pantalla al celular (Telegram)</w:t>
            </w:r>
          </w:p>
        </w:tc>
        <w:tc>
          <w:tcPr>
            <w:tcW w:type="dxa" w:w="2551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417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538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Intrusión en la zona del stand: tiempo hasta el aviso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</w:p>
        </w:tc>
        <w:tc>
          <w:tcPr>
            <w:tcW w:type="dxa" w:w="1417"/>
          </w:tcPr>
          <w:p>
            <w:pPr>
              <w:spacing w:after="20"/>
            </w:pPr>
            <w:r/>
          </w:p>
        </w:tc>
      </w:tr>
      <w:tr>
        <w:tc>
          <w:tcPr>
            <w:tcW w:type="dxa" w:w="5386"/>
            <w:shd w:val="clear" w:color="auto" w:fill="EEF3FB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Cable desconectado / reconectado: aviso de caída y de recuperación</w:t>
            </w:r>
          </w:p>
        </w:tc>
        <w:tc>
          <w:tcPr>
            <w:tcW w:type="dxa" w:w="2551"/>
            <w:shd w:val="clear" w:color="auto" w:fill="EEF3FB"/>
          </w:tcPr>
          <w:p>
            <w:pPr>
              <w:spacing w:after="20"/>
            </w:pPr>
            <w:r/>
          </w:p>
        </w:tc>
        <w:tc>
          <w:tcPr>
            <w:tcW w:type="dxa" w:w="1417"/>
            <w:shd w:val="clear" w:color="auto" w:fill="EEF3FB"/>
          </w:tcPr>
          <w:p>
            <w:pPr>
              <w:spacing w:after="20"/>
            </w:pPr>
            <w:r/>
          </w:p>
        </w:tc>
      </w:tr>
      <w:tr>
        <w:tc>
          <w:tcPr>
            <w:tcW w:type="dxa" w:w="538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python tools/metricas.py --muestrear 300 con las dos cámaras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</w:p>
        </w:tc>
        <w:tc>
          <w:tcPr>
            <w:tcW w:type="dxa" w:w="1417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6E"/>
        <w:sz w:val="17"/>
      </w:rPr>
      <w:t xml:space="preserve">GOSS IP · Portafolio de evidencias · Reto InnovaTIC's UAEMéx 2026  ·  página </w:t>
    </w:r>
    <w:r>
      <w:rPr>
        <w:color w:val="55606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Segoe UI" w:hAnsi="Segoe UI" w:eastAsia="Segoe UI" w:cs="Segoe UI"/>
      <w:b/>
      <w:bCs/>
      <w:color w:val="0D1A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egoe UI" w:hAnsi="Segoe UI" w:eastAsia="Segoe UI" w:cs="Segoe UI"/>
      <w:b/>
      <w:bCs/>
      <w:color w:val="1E4FC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egoe UI" w:hAnsi="Segoe UI" w:eastAsia="Segoe UI" w:cs="Segoe UI"/>
      <w:b/>
      <w:bCs/>
      <w:color w:val="1E4FC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Segoe UI" w:hAnsi="Segoe UI" w:eastAsia="Segoe UI" w:cs="Segoe UI"/>
      <w:b w:val="0"/>
      <w:color w:val="0D1A6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 de evidencias</dc:title>
  <dc:subject>Reto InnovaTIC's UAEMéx 2026 · Fase 2</dc:subject>
  <dc:creator>Equipo GOSS IP</dc:creator>
  <cp:keywords/>
  <dc:description/>
  <cp:lastModifiedBy>Equipo GOSS IP</cp:lastModifiedBy>
  <cp:revision>1</cp:revision>
  <dcterms:created xsi:type="dcterms:W3CDTF">2013-12-23T23:15:00Z</dcterms:created>
  <dcterms:modified xsi:type="dcterms:W3CDTF">2013-12-23T23:15:00Z</dcterms:modified>
  <cp:category/>
</cp:coreProperties>
</file>