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1A61" w14:textId="1A72522F" w:rsidR="007F2CAD" w:rsidRPr="00AB3528" w:rsidRDefault="007F2CAD" w:rsidP="00AB3528">
      <w:pPr>
        <w:tabs>
          <w:tab w:val="left" w:pos="99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52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B352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Michael </w:t>
      </w:r>
      <w:proofErr w:type="spellStart"/>
      <w:r w:rsidRPr="00AB3528">
        <w:rPr>
          <w:rFonts w:ascii="Times New Roman" w:hAnsi="Times New Roman" w:cs="Times New Roman"/>
          <w:b/>
          <w:bCs/>
          <w:sz w:val="24"/>
          <w:szCs w:val="24"/>
        </w:rPr>
        <w:t>Geraldin</w:t>
      </w:r>
      <w:proofErr w:type="spellEnd"/>
      <w:r w:rsidRPr="00AB3528">
        <w:rPr>
          <w:rFonts w:ascii="Times New Roman" w:hAnsi="Times New Roman" w:cs="Times New Roman"/>
          <w:b/>
          <w:bCs/>
          <w:sz w:val="24"/>
          <w:szCs w:val="24"/>
        </w:rPr>
        <w:t xml:space="preserve"> Wijaya</w:t>
      </w:r>
    </w:p>
    <w:p w14:paraId="537B52FD" w14:textId="6C33F820" w:rsidR="007F2CAD" w:rsidRDefault="007F2CAD" w:rsidP="00AB3528">
      <w:pPr>
        <w:tabs>
          <w:tab w:val="left" w:pos="99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52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B3528">
        <w:rPr>
          <w:rFonts w:ascii="Times New Roman" w:hAnsi="Times New Roman" w:cs="Times New Roman"/>
          <w:b/>
          <w:bCs/>
          <w:sz w:val="24"/>
          <w:szCs w:val="24"/>
        </w:rPr>
        <w:tab/>
        <w:t>: 2602238021</w:t>
      </w:r>
    </w:p>
    <w:p w14:paraId="3C2BAAF9" w14:textId="2A944FA6" w:rsidR="00AB3528" w:rsidRPr="00AB3528" w:rsidRDefault="00AB3528" w:rsidP="00AB3528">
      <w:pPr>
        <w:tabs>
          <w:tab w:val="left" w:pos="99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 Computer Science</w:t>
      </w:r>
    </w:p>
    <w:p w14:paraId="043FDB06" w14:textId="285EAF64" w:rsidR="00F64AC0" w:rsidRPr="00F64AC0" w:rsidRDefault="00F64AC0" w:rsidP="00BD70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4AC0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F64AC0">
        <w:rPr>
          <w:rFonts w:ascii="Times New Roman" w:hAnsi="Times New Roman" w:cs="Times New Roman"/>
          <w:b/>
          <w:bCs/>
          <w:sz w:val="28"/>
          <w:szCs w:val="28"/>
        </w:rPr>
        <w:t xml:space="preserve"> I (</w:t>
      </w:r>
      <w:proofErr w:type="spellStart"/>
      <w:r w:rsidR="000A3777">
        <w:rPr>
          <w:rFonts w:ascii="Times New Roman" w:hAnsi="Times New Roman" w:cs="Times New Roman"/>
          <w:b/>
          <w:bCs/>
          <w:sz w:val="28"/>
          <w:szCs w:val="28"/>
        </w:rPr>
        <w:t>Topik</w:t>
      </w:r>
      <w:proofErr w:type="spellEnd"/>
      <w:r w:rsidRPr="00F64AC0">
        <w:rPr>
          <w:rFonts w:ascii="Times New Roman" w:hAnsi="Times New Roman" w:cs="Times New Roman"/>
          <w:b/>
          <w:bCs/>
          <w:sz w:val="28"/>
          <w:szCs w:val="28"/>
        </w:rPr>
        <w:t xml:space="preserve"> 1 s/d 4)</w:t>
      </w:r>
    </w:p>
    <w:p w14:paraId="4A1A1D63" w14:textId="20C21A59" w:rsidR="00F64AC0" w:rsidRPr="00F64AC0" w:rsidRDefault="00F64AC0" w:rsidP="003E2A2B">
      <w:p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JAKARTA, KOMPAS.TV - </w:t>
      </w:r>
      <w:proofErr w:type="spellStart"/>
      <w:r w:rsidRPr="00F64AC0">
        <w:rPr>
          <w:rFonts w:ascii="Times New Roman" w:hAnsi="Times New Roman" w:cs="Times New Roman"/>
        </w:rPr>
        <w:t>Setara</w:t>
      </w:r>
      <w:proofErr w:type="spellEnd"/>
      <w:r w:rsidRPr="00F64AC0">
        <w:rPr>
          <w:rFonts w:ascii="Times New Roman" w:hAnsi="Times New Roman" w:cs="Times New Roman"/>
        </w:rPr>
        <w:t xml:space="preserve"> Institute </w:t>
      </w:r>
      <w:proofErr w:type="spellStart"/>
      <w:r w:rsidRPr="00F64AC0">
        <w:rPr>
          <w:rFonts w:ascii="Times New Roman" w:hAnsi="Times New Roman" w:cs="Times New Roman"/>
        </w:rPr>
        <w:t>merilis</w:t>
      </w:r>
      <w:proofErr w:type="spellEnd"/>
      <w:r w:rsidRPr="00F64AC0">
        <w:rPr>
          <w:rFonts w:ascii="Times New Roman" w:hAnsi="Times New Roman" w:cs="Times New Roman"/>
        </w:rPr>
        <w:t xml:space="preserve"> daftar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paling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dan </w:t>
      </w:r>
      <w:proofErr w:type="spellStart"/>
      <w:r w:rsidRPr="00F64AC0">
        <w:rPr>
          <w:rFonts w:ascii="Times New Roman" w:hAnsi="Times New Roman" w:cs="Times New Roman"/>
        </w:rPr>
        <w:t>tidak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di Indonesia </w:t>
      </w:r>
      <w:proofErr w:type="spellStart"/>
      <w:r w:rsidRPr="00F64AC0">
        <w:rPr>
          <w:rFonts w:ascii="Times New Roman" w:hAnsi="Times New Roman" w:cs="Times New Roman"/>
        </w:rPr>
        <w:t>tahun</w:t>
      </w:r>
      <w:proofErr w:type="spellEnd"/>
      <w:r w:rsidRPr="00F64AC0">
        <w:rPr>
          <w:rFonts w:ascii="Times New Roman" w:hAnsi="Times New Roman" w:cs="Times New Roman"/>
        </w:rPr>
        <w:t xml:space="preserve"> 2021 </w:t>
      </w:r>
      <w:proofErr w:type="spellStart"/>
      <w:r w:rsidRPr="00F64AC0">
        <w:rPr>
          <w:rFonts w:ascii="Times New Roman" w:hAnsi="Times New Roman" w:cs="Times New Roman"/>
        </w:rPr>
        <w:t>dalam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Laporan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Indeks</w:t>
      </w:r>
      <w:proofErr w:type="spellEnd"/>
      <w:r w:rsidRPr="00F64AC0">
        <w:rPr>
          <w:rFonts w:ascii="Times New Roman" w:hAnsi="Times New Roman" w:cs="Times New Roman"/>
        </w:rPr>
        <w:t xml:space="preserve"> Kota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(IKT) 2021. </w:t>
      </w:r>
      <w:proofErr w:type="spellStart"/>
      <w:r w:rsidRPr="00F64AC0">
        <w:rPr>
          <w:rFonts w:ascii="Times New Roman" w:hAnsi="Times New Roman" w:cs="Times New Roman"/>
        </w:rPr>
        <w:t>Laporan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disusun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berdasarkan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riset</w:t>
      </w:r>
      <w:proofErr w:type="spellEnd"/>
      <w:r w:rsidRPr="00F64AC0">
        <w:rPr>
          <w:rFonts w:ascii="Times New Roman" w:hAnsi="Times New Roman" w:cs="Times New Roman"/>
        </w:rPr>
        <w:t xml:space="preserve"> yang </w:t>
      </w:r>
      <w:proofErr w:type="spellStart"/>
      <w:r w:rsidRPr="00F64AC0">
        <w:rPr>
          <w:rFonts w:ascii="Times New Roman" w:hAnsi="Times New Roman" w:cs="Times New Roman"/>
        </w:rPr>
        <w:t>telah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dilakukan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Setara</w:t>
      </w:r>
      <w:proofErr w:type="spellEnd"/>
      <w:r w:rsidRPr="00F64AC0">
        <w:rPr>
          <w:rFonts w:ascii="Times New Roman" w:hAnsi="Times New Roman" w:cs="Times New Roman"/>
        </w:rPr>
        <w:t xml:space="preserve"> Institute </w:t>
      </w:r>
      <w:proofErr w:type="spellStart"/>
      <w:r w:rsidRPr="00F64AC0">
        <w:rPr>
          <w:rFonts w:ascii="Times New Roman" w:hAnsi="Times New Roman" w:cs="Times New Roman"/>
        </w:rPr>
        <w:t>terhadap</w:t>
      </w:r>
      <w:proofErr w:type="spellEnd"/>
      <w:r w:rsidRPr="00F64AC0">
        <w:rPr>
          <w:rFonts w:ascii="Times New Roman" w:hAnsi="Times New Roman" w:cs="Times New Roman"/>
        </w:rPr>
        <w:t xml:space="preserve"> 94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di Indonesia. </w:t>
      </w:r>
      <w:proofErr w:type="spellStart"/>
      <w:r w:rsidRPr="00F64AC0">
        <w:rPr>
          <w:rFonts w:ascii="Times New Roman" w:hAnsi="Times New Roman" w:cs="Times New Roman"/>
        </w:rPr>
        <w:t>Empat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di DKI Jakarta </w:t>
      </w:r>
      <w:proofErr w:type="spellStart"/>
      <w:r w:rsidRPr="00F64AC0">
        <w:rPr>
          <w:rFonts w:ascii="Times New Roman" w:hAnsi="Times New Roman" w:cs="Times New Roman"/>
        </w:rPr>
        <w:t>digabung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menjadi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satu</w:t>
      </w:r>
      <w:proofErr w:type="spellEnd"/>
      <w:r w:rsidRPr="00F64AC0">
        <w:rPr>
          <w:rFonts w:ascii="Times New Roman" w:hAnsi="Times New Roman" w:cs="Times New Roman"/>
        </w:rPr>
        <w:t xml:space="preserve">. </w:t>
      </w:r>
      <w:proofErr w:type="spellStart"/>
      <w:r w:rsidRPr="00F64AC0">
        <w:rPr>
          <w:rFonts w:ascii="Times New Roman" w:hAnsi="Times New Roman" w:cs="Times New Roman"/>
        </w:rPr>
        <w:t>Riset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dilakukan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untuk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mengetahui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kondisi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toleransi</w:t>
      </w:r>
      <w:proofErr w:type="spellEnd"/>
      <w:r w:rsidRPr="00F64AC0">
        <w:rPr>
          <w:rFonts w:ascii="Times New Roman" w:hAnsi="Times New Roman" w:cs="Times New Roman"/>
        </w:rPr>
        <w:t xml:space="preserve"> di 94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di Indonesia </w:t>
      </w:r>
      <w:proofErr w:type="spellStart"/>
      <w:r w:rsidRPr="00F64AC0">
        <w:rPr>
          <w:rFonts w:ascii="Times New Roman" w:hAnsi="Times New Roman" w:cs="Times New Roman"/>
        </w:rPr>
        <w:t>tersebut</w:t>
      </w:r>
      <w:proofErr w:type="spellEnd"/>
      <w:r w:rsidRPr="00F64AC0">
        <w:rPr>
          <w:rFonts w:ascii="Times New Roman" w:hAnsi="Times New Roman" w:cs="Times New Roman"/>
        </w:rPr>
        <w:t xml:space="preserve">. </w:t>
      </w:r>
    </w:p>
    <w:p w14:paraId="3A096481" w14:textId="1C4322A4" w:rsidR="00F64AC0" w:rsidRPr="00F64AC0" w:rsidRDefault="00F64AC0" w:rsidP="003E2A2B">
      <w:p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Setara</w:t>
      </w:r>
      <w:proofErr w:type="spellEnd"/>
      <w:r w:rsidRPr="00F64AC0">
        <w:rPr>
          <w:rFonts w:ascii="Times New Roman" w:hAnsi="Times New Roman" w:cs="Times New Roman"/>
        </w:rPr>
        <w:t xml:space="preserve"> Institute </w:t>
      </w:r>
      <w:proofErr w:type="spellStart"/>
      <w:r w:rsidRPr="00F64AC0">
        <w:rPr>
          <w:rFonts w:ascii="Times New Roman" w:hAnsi="Times New Roman" w:cs="Times New Roman"/>
        </w:rPr>
        <w:t>berusaha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memberikan</w:t>
      </w:r>
      <w:proofErr w:type="spellEnd"/>
      <w:r w:rsidRPr="00F64AC0">
        <w:rPr>
          <w:rFonts w:ascii="Times New Roman" w:hAnsi="Times New Roman" w:cs="Times New Roman"/>
        </w:rPr>
        <w:t xml:space="preserve"> baseline dan status </w:t>
      </w:r>
      <w:proofErr w:type="spellStart"/>
      <w:r w:rsidRPr="00F64AC0">
        <w:rPr>
          <w:rFonts w:ascii="Times New Roman" w:hAnsi="Times New Roman" w:cs="Times New Roman"/>
        </w:rPr>
        <w:t>kinerja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pemerintah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dalam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mengelola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kerukunan</w:t>
      </w:r>
      <w:proofErr w:type="spellEnd"/>
      <w:r w:rsidRPr="00F64AC0">
        <w:rPr>
          <w:rFonts w:ascii="Times New Roman" w:hAnsi="Times New Roman" w:cs="Times New Roman"/>
        </w:rPr>
        <w:t xml:space="preserve">, </w:t>
      </w:r>
      <w:proofErr w:type="spellStart"/>
      <w:r w:rsidRPr="00F64AC0">
        <w:rPr>
          <w:rFonts w:ascii="Times New Roman" w:hAnsi="Times New Roman" w:cs="Times New Roman"/>
        </w:rPr>
        <w:t>toleransi</w:t>
      </w:r>
      <w:proofErr w:type="spellEnd"/>
      <w:r w:rsidRPr="00F64AC0">
        <w:rPr>
          <w:rFonts w:ascii="Times New Roman" w:hAnsi="Times New Roman" w:cs="Times New Roman"/>
        </w:rPr>
        <w:t xml:space="preserve">, </w:t>
      </w:r>
      <w:proofErr w:type="spellStart"/>
      <w:r w:rsidRPr="00F64AC0">
        <w:rPr>
          <w:rFonts w:ascii="Times New Roman" w:hAnsi="Times New Roman" w:cs="Times New Roman"/>
        </w:rPr>
        <w:t>wawancara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kebangsaan</w:t>
      </w:r>
      <w:proofErr w:type="spellEnd"/>
      <w:r w:rsidRPr="00F64AC0">
        <w:rPr>
          <w:rFonts w:ascii="Times New Roman" w:hAnsi="Times New Roman" w:cs="Times New Roman"/>
        </w:rPr>
        <w:t xml:space="preserve">, dan </w:t>
      </w:r>
      <w:proofErr w:type="spellStart"/>
      <w:r w:rsidRPr="00F64AC0">
        <w:rPr>
          <w:rFonts w:ascii="Times New Roman" w:hAnsi="Times New Roman" w:cs="Times New Roman"/>
        </w:rPr>
        <w:t>inklusi</w:t>
      </w:r>
      <w:proofErr w:type="spellEnd"/>
      <w:r w:rsidRPr="00F64AC0">
        <w:rPr>
          <w:rFonts w:ascii="Times New Roman" w:hAnsi="Times New Roman" w:cs="Times New Roman"/>
        </w:rPr>
        <w:t xml:space="preserve">. </w:t>
      </w:r>
      <w:proofErr w:type="spellStart"/>
      <w:r w:rsidRPr="00F64AC0">
        <w:rPr>
          <w:rFonts w:ascii="Times New Roman" w:hAnsi="Times New Roman" w:cs="Times New Roman"/>
        </w:rPr>
        <w:t>Dalam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laporan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tersebut</w:t>
      </w:r>
      <w:proofErr w:type="spellEnd"/>
      <w:r w:rsidRPr="00F64AC0">
        <w:rPr>
          <w:rFonts w:ascii="Times New Roman" w:hAnsi="Times New Roman" w:cs="Times New Roman"/>
        </w:rPr>
        <w:t xml:space="preserve">, </w:t>
      </w:r>
      <w:proofErr w:type="spellStart"/>
      <w:r w:rsidRPr="00F64AC0">
        <w:rPr>
          <w:rFonts w:ascii="Times New Roman" w:hAnsi="Times New Roman" w:cs="Times New Roman"/>
        </w:rPr>
        <w:t>disebutkan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empat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variabel</w:t>
      </w:r>
      <w:proofErr w:type="spellEnd"/>
      <w:r w:rsidRPr="00F64AC0">
        <w:rPr>
          <w:rFonts w:ascii="Times New Roman" w:hAnsi="Times New Roman" w:cs="Times New Roman"/>
        </w:rPr>
        <w:t xml:space="preserve"> dan </w:t>
      </w:r>
      <w:proofErr w:type="spellStart"/>
      <w:r w:rsidRPr="00F64AC0">
        <w:rPr>
          <w:rFonts w:ascii="Times New Roman" w:hAnsi="Times New Roman" w:cs="Times New Roman"/>
        </w:rPr>
        <w:t>delapan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indikator</w:t>
      </w:r>
      <w:proofErr w:type="spellEnd"/>
      <w:r w:rsidRPr="00F64AC0">
        <w:rPr>
          <w:rFonts w:ascii="Times New Roman" w:hAnsi="Times New Roman" w:cs="Times New Roman"/>
        </w:rPr>
        <w:t xml:space="preserve"> yang </w:t>
      </w:r>
      <w:proofErr w:type="spellStart"/>
      <w:r w:rsidRPr="00F64AC0">
        <w:rPr>
          <w:rFonts w:ascii="Times New Roman" w:hAnsi="Times New Roman" w:cs="Times New Roman"/>
        </w:rPr>
        <w:t>dijadikan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alat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ukur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paling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dan </w:t>
      </w:r>
      <w:proofErr w:type="spellStart"/>
      <w:r w:rsidRPr="00F64AC0">
        <w:rPr>
          <w:rFonts w:ascii="Times New Roman" w:hAnsi="Times New Roman" w:cs="Times New Roman"/>
        </w:rPr>
        <w:t>tidak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di Indonesia, di </w:t>
      </w:r>
      <w:proofErr w:type="spellStart"/>
      <w:r w:rsidRPr="00F64AC0">
        <w:rPr>
          <w:rFonts w:ascii="Times New Roman" w:hAnsi="Times New Roman" w:cs="Times New Roman"/>
        </w:rPr>
        <w:t>antaranya</w:t>
      </w:r>
      <w:proofErr w:type="spellEnd"/>
      <w:r w:rsidRPr="00F64AC0">
        <w:rPr>
          <w:rFonts w:ascii="Times New Roman" w:hAnsi="Times New Roman" w:cs="Times New Roman"/>
        </w:rPr>
        <w:t>:</w:t>
      </w:r>
    </w:p>
    <w:p w14:paraId="5936412E" w14:textId="57C184C8" w:rsidR="00F64AC0" w:rsidRPr="00F64AC0" w:rsidRDefault="00F64AC0" w:rsidP="003E2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Regulasi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Pemerintah</w:t>
      </w:r>
      <w:proofErr w:type="spellEnd"/>
      <w:r w:rsidRPr="00F64AC0">
        <w:rPr>
          <w:rFonts w:ascii="Times New Roman" w:hAnsi="Times New Roman" w:cs="Times New Roman"/>
        </w:rPr>
        <w:t xml:space="preserve"> Kota: </w:t>
      </w:r>
      <w:proofErr w:type="spellStart"/>
      <w:r w:rsidRPr="00F64AC0">
        <w:rPr>
          <w:rFonts w:ascii="Times New Roman" w:hAnsi="Times New Roman" w:cs="Times New Roman"/>
        </w:rPr>
        <w:t>Rencana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pembangunan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dalam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bentuk</w:t>
      </w:r>
      <w:proofErr w:type="spellEnd"/>
      <w:r w:rsidRPr="00F64AC0">
        <w:rPr>
          <w:rFonts w:ascii="Times New Roman" w:hAnsi="Times New Roman" w:cs="Times New Roman"/>
        </w:rPr>
        <w:t xml:space="preserve"> RPJMD dan </w:t>
      </w:r>
      <w:proofErr w:type="spellStart"/>
      <w:r w:rsidRPr="00F64AC0">
        <w:rPr>
          <w:rFonts w:ascii="Times New Roman" w:hAnsi="Times New Roman" w:cs="Times New Roman"/>
        </w:rPr>
        <w:t>produk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hukum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pendukung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lainnya</w:t>
      </w:r>
      <w:proofErr w:type="spellEnd"/>
      <w:r w:rsidRPr="00F64AC0">
        <w:rPr>
          <w:rFonts w:ascii="Times New Roman" w:hAnsi="Times New Roman" w:cs="Times New Roman"/>
        </w:rPr>
        <w:t xml:space="preserve">; dan </w:t>
      </w:r>
      <w:proofErr w:type="spellStart"/>
      <w:r w:rsidRPr="00F64AC0">
        <w:rPr>
          <w:rFonts w:ascii="Times New Roman" w:hAnsi="Times New Roman" w:cs="Times New Roman"/>
        </w:rPr>
        <w:t>kebijakan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diskriminatif</w:t>
      </w:r>
      <w:proofErr w:type="spellEnd"/>
      <w:r w:rsidRPr="00F64AC0">
        <w:rPr>
          <w:rFonts w:ascii="Times New Roman" w:hAnsi="Times New Roman" w:cs="Times New Roman"/>
        </w:rPr>
        <w:t>.</w:t>
      </w:r>
    </w:p>
    <w:p w14:paraId="116F78ED" w14:textId="59DE9D06" w:rsidR="00F64AC0" w:rsidRPr="00F64AC0" w:rsidRDefault="00F64AC0" w:rsidP="003E2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Tindakan </w:t>
      </w:r>
      <w:proofErr w:type="spellStart"/>
      <w:r w:rsidRPr="00F64AC0">
        <w:rPr>
          <w:rFonts w:ascii="Times New Roman" w:hAnsi="Times New Roman" w:cs="Times New Roman"/>
        </w:rPr>
        <w:t>Pemerintah</w:t>
      </w:r>
      <w:proofErr w:type="spellEnd"/>
      <w:r w:rsidRPr="00F64AC0">
        <w:rPr>
          <w:rFonts w:ascii="Times New Roman" w:hAnsi="Times New Roman" w:cs="Times New Roman"/>
        </w:rPr>
        <w:t xml:space="preserve">: </w:t>
      </w:r>
      <w:proofErr w:type="spellStart"/>
      <w:r w:rsidRPr="00F64AC0">
        <w:rPr>
          <w:rFonts w:ascii="Times New Roman" w:hAnsi="Times New Roman" w:cs="Times New Roman"/>
        </w:rPr>
        <w:t>Pernyataan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pejabat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kunci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tentang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peristiwa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intoleransi</w:t>
      </w:r>
      <w:proofErr w:type="spellEnd"/>
      <w:r w:rsidRPr="00F64AC0">
        <w:rPr>
          <w:rFonts w:ascii="Times New Roman" w:hAnsi="Times New Roman" w:cs="Times New Roman"/>
        </w:rPr>
        <w:t xml:space="preserve">; dan </w:t>
      </w:r>
      <w:proofErr w:type="spellStart"/>
      <w:r w:rsidRPr="00F64AC0">
        <w:rPr>
          <w:rFonts w:ascii="Times New Roman" w:hAnsi="Times New Roman" w:cs="Times New Roman"/>
        </w:rPr>
        <w:t>tindakan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nyata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terkait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peristiwa</w:t>
      </w:r>
      <w:proofErr w:type="spellEnd"/>
      <w:r w:rsidRPr="00F64AC0">
        <w:rPr>
          <w:rFonts w:ascii="Times New Roman" w:hAnsi="Times New Roman" w:cs="Times New Roman"/>
        </w:rPr>
        <w:t>.</w:t>
      </w:r>
    </w:p>
    <w:p w14:paraId="7C7ECF32" w14:textId="7E921DAC" w:rsidR="00F64AC0" w:rsidRPr="00F64AC0" w:rsidRDefault="00F64AC0" w:rsidP="003E2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Regulasi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Sosial</w:t>
      </w:r>
      <w:proofErr w:type="spellEnd"/>
      <w:r w:rsidRPr="00F64AC0">
        <w:rPr>
          <w:rFonts w:ascii="Times New Roman" w:hAnsi="Times New Roman" w:cs="Times New Roman"/>
        </w:rPr>
        <w:t xml:space="preserve">: </w:t>
      </w:r>
      <w:proofErr w:type="spellStart"/>
      <w:r w:rsidRPr="00F64AC0">
        <w:rPr>
          <w:rFonts w:ascii="Times New Roman" w:hAnsi="Times New Roman" w:cs="Times New Roman"/>
        </w:rPr>
        <w:t>Peristiwa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intoleransi</w:t>
      </w:r>
      <w:proofErr w:type="spellEnd"/>
      <w:r w:rsidRPr="00F64AC0">
        <w:rPr>
          <w:rFonts w:ascii="Times New Roman" w:hAnsi="Times New Roman" w:cs="Times New Roman"/>
        </w:rPr>
        <w:t xml:space="preserve">; dan </w:t>
      </w:r>
      <w:proofErr w:type="spellStart"/>
      <w:r w:rsidRPr="00F64AC0">
        <w:rPr>
          <w:rFonts w:ascii="Times New Roman" w:hAnsi="Times New Roman" w:cs="Times New Roman"/>
        </w:rPr>
        <w:t>dinamika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masyarakat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sipil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terkait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peristiwa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intoleransi</w:t>
      </w:r>
      <w:proofErr w:type="spellEnd"/>
      <w:r w:rsidRPr="00F64AC0">
        <w:rPr>
          <w:rFonts w:ascii="Times New Roman" w:hAnsi="Times New Roman" w:cs="Times New Roman"/>
        </w:rPr>
        <w:t>.</w:t>
      </w:r>
    </w:p>
    <w:p w14:paraId="27DFACB9" w14:textId="27E2C02E" w:rsidR="00F64AC0" w:rsidRPr="00F64AC0" w:rsidRDefault="00F64AC0" w:rsidP="003E2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Demografi</w:t>
      </w:r>
      <w:proofErr w:type="spellEnd"/>
      <w:r w:rsidRPr="00F64AC0">
        <w:rPr>
          <w:rFonts w:ascii="Times New Roman" w:hAnsi="Times New Roman" w:cs="Times New Roman"/>
        </w:rPr>
        <w:t xml:space="preserve"> Agama: </w:t>
      </w:r>
      <w:proofErr w:type="spellStart"/>
      <w:r w:rsidRPr="00F64AC0">
        <w:rPr>
          <w:rFonts w:ascii="Times New Roman" w:hAnsi="Times New Roman" w:cs="Times New Roman"/>
        </w:rPr>
        <w:t>Heterogenitas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keagamaan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penduduk</w:t>
      </w:r>
      <w:proofErr w:type="spellEnd"/>
      <w:r w:rsidRPr="00F64AC0">
        <w:rPr>
          <w:rFonts w:ascii="Times New Roman" w:hAnsi="Times New Roman" w:cs="Times New Roman"/>
        </w:rPr>
        <w:t xml:space="preserve">; dan </w:t>
      </w:r>
      <w:proofErr w:type="spellStart"/>
      <w:r w:rsidRPr="00F64AC0">
        <w:rPr>
          <w:rFonts w:ascii="Times New Roman" w:hAnsi="Times New Roman" w:cs="Times New Roman"/>
        </w:rPr>
        <w:t>inklusi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sosial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keagamaan</w:t>
      </w:r>
      <w:proofErr w:type="spellEnd"/>
      <w:r w:rsidRPr="00F64AC0">
        <w:rPr>
          <w:rFonts w:ascii="Times New Roman" w:hAnsi="Times New Roman" w:cs="Times New Roman"/>
        </w:rPr>
        <w:t>.</w:t>
      </w:r>
    </w:p>
    <w:p w14:paraId="2794C081" w14:textId="77777777" w:rsidR="00F64AC0" w:rsidRPr="00F64AC0" w:rsidRDefault="00F64AC0" w:rsidP="003E2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Riset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menghasilkan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dua</w:t>
      </w:r>
      <w:proofErr w:type="spellEnd"/>
      <w:r w:rsidRPr="00F64AC0">
        <w:rPr>
          <w:rFonts w:ascii="Times New Roman" w:hAnsi="Times New Roman" w:cs="Times New Roman"/>
        </w:rPr>
        <w:t xml:space="preserve"> daftar, </w:t>
      </w:r>
      <w:proofErr w:type="spellStart"/>
      <w:r w:rsidRPr="00F64AC0">
        <w:rPr>
          <w:rFonts w:ascii="Times New Roman" w:hAnsi="Times New Roman" w:cs="Times New Roman"/>
        </w:rPr>
        <w:t>yakni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paling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dan </w:t>
      </w:r>
      <w:proofErr w:type="spellStart"/>
      <w:r w:rsidRPr="00F64AC0">
        <w:rPr>
          <w:rFonts w:ascii="Times New Roman" w:hAnsi="Times New Roman" w:cs="Times New Roman"/>
        </w:rPr>
        <w:t>tidak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, </w:t>
      </w:r>
      <w:proofErr w:type="spellStart"/>
      <w:r w:rsidRPr="00F64AC0">
        <w:rPr>
          <w:rFonts w:ascii="Times New Roman" w:hAnsi="Times New Roman" w:cs="Times New Roman"/>
        </w:rPr>
        <w:t>berdasarkan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hasil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skala</w:t>
      </w:r>
      <w:proofErr w:type="spellEnd"/>
      <w:r w:rsidRPr="00F64AC0">
        <w:rPr>
          <w:rFonts w:ascii="Times New Roman" w:hAnsi="Times New Roman" w:cs="Times New Roman"/>
        </w:rPr>
        <w:t xml:space="preserve"> 1-7. </w:t>
      </w:r>
    </w:p>
    <w:p w14:paraId="1A621FC2" w14:textId="218426DD" w:rsidR="00F64AC0" w:rsidRPr="00F64AC0" w:rsidRDefault="00F64AC0" w:rsidP="003E2A2B">
      <w:p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Berikut</w:t>
      </w:r>
      <w:proofErr w:type="spellEnd"/>
      <w:r w:rsidRPr="00F64AC0">
        <w:rPr>
          <w:rFonts w:ascii="Times New Roman" w:hAnsi="Times New Roman" w:cs="Times New Roman"/>
        </w:rPr>
        <w:t xml:space="preserve"> daftar </w:t>
      </w:r>
      <w:proofErr w:type="spellStart"/>
      <w:r w:rsidRPr="00F64AC0">
        <w:rPr>
          <w:rFonts w:ascii="Times New Roman" w:hAnsi="Times New Roman" w:cs="Times New Roman"/>
        </w:rPr>
        <w:t>dari</w:t>
      </w:r>
      <w:proofErr w:type="spellEnd"/>
      <w:r w:rsidRPr="00F64AC0">
        <w:rPr>
          <w:rFonts w:ascii="Times New Roman" w:hAnsi="Times New Roman" w:cs="Times New Roman"/>
        </w:rPr>
        <w:t xml:space="preserve"> 10 </w:t>
      </w:r>
      <w:proofErr w:type="spellStart"/>
      <w:r w:rsidRPr="00F64AC0">
        <w:rPr>
          <w:rFonts w:ascii="Times New Roman" w:hAnsi="Times New Roman" w:cs="Times New Roman"/>
        </w:rPr>
        <w:t>kota</w:t>
      </w:r>
      <w:proofErr w:type="spellEnd"/>
      <w:r w:rsidRPr="00F64AC0">
        <w:rPr>
          <w:rFonts w:ascii="Times New Roman" w:hAnsi="Times New Roman" w:cs="Times New Roman"/>
        </w:rPr>
        <w:t xml:space="preserve"> paling </w:t>
      </w:r>
      <w:proofErr w:type="spellStart"/>
      <w:r w:rsidRPr="00F64AC0">
        <w:rPr>
          <w:rFonts w:ascii="Times New Roman" w:hAnsi="Times New Roman" w:cs="Times New Roman"/>
        </w:rPr>
        <w:t>toleran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tahun</w:t>
      </w:r>
      <w:proofErr w:type="spellEnd"/>
      <w:r w:rsidRPr="00F64AC0">
        <w:rPr>
          <w:rFonts w:ascii="Times New Roman" w:hAnsi="Times New Roman" w:cs="Times New Roman"/>
        </w:rPr>
        <w:t xml:space="preserve"> 2021:</w:t>
      </w:r>
    </w:p>
    <w:p w14:paraId="416915C4" w14:textId="56D345AA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Singkawang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6,483</w:t>
      </w:r>
    </w:p>
    <w:p w14:paraId="7774D432" w14:textId="7DBAEC67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Manado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6,400</w:t>
      </w:r>
    </w:p>
    <w:p w14:paraId="57FD73C1" w14:textId="7EEA4D40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Salatiga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6,367</w:t>
      </w:r>
    </w:p>
    <w:p w14:paraId="314E9B0A" w14:textId="75FB352A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Kupang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6,337</w:t>
      </w:r>
    </w:p>
    <w:p w14:paraId="2F9EA600" w14:textId="5197F1A9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Tomohon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6,133</w:t>
      </w:r>
    </w:p>
    <w:p w14:paraId="74531FE5" w14:textId="50E2028C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64AC0">
        <w:rPr>
          <w:rFonts w:ascii="Times New Roman" w:hAnsi="Times New Roman" w:cs="Times New Roman"/>
        </w:rPr>
        <w:t>Magelang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6,020</w:t>
      </w:r>
    </w:p>
    <w:p w14:paraId="33FB827D" w14:textId="3E5304BB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Ambon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5,900</w:t>
      </w:r>
    </w:p>
    <w:p w14:paraId="52C9B745" w14:textId="6F1A718E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Bekasi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5,830</w:t>
      </w:r>
    </w:p>
    <w:p w14:paraId="1F88C54F" w14:textId="23DA7ADC" w:rsidR="00F64AC0" w:rsidRP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Surakarta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5,783</w:t>
      </w:r>
    </w:p>
    <w:p w14:paraId="6E6BF19F" w14:textId="662EAD8F" w:rsidR="00F64AC0" w:rsidRDefault="00F64AC0" w:rsidP="003E2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4AC0">
        <w:rPr>
          <w:rFonts w:ascii="Times New Roman" w:hAnsi="Times New Roman" w:cs="Times New Roman"/>
        </w:rPr>
        <w:t xml:space="preserve">Kediri </w:t>
      </w:r>
      <w:proofErr w:type="spellStart"/>
      <w:r w:rsidRPr="00F64AC0">
        <w:rPr>
          <w:rFonts w:ascii="Times New Roman" w:hAnsi="Times New Roman" w:cs="Times New Roman"/>
        </w:rPr>
        <w:t>dengan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skor</w:t>
      </w:r>
      <w:proofErr w:type="spellEnd"/>
      <w:r w:rsidRPr="00F64AC0">
        <w:rPr>
          <w:rFonts w:ascii="Times New Roman" w:hAnsi="Times New Roman" w:cs="Times New Roman"/>
        </w:rPr>
        <w:t xml:space="preserve"> </w:t>
      </w:r>
      <w:proofErr w:type="spellStart"/>
      <w:r w:rsidRPr="00F64AC0">
        <w:rPr>
          <w:rFonts w:ascii="Times New Roman" w:hAnsi="Times New Roman" w:cs="Times New Roman"/>
        </w:rPr>
        <w:t>akhir</w:t>
      </w:r>
      <w:proofErr w:type="spellEnd"/>
      <w:r w:rsidRPr="00F64AC0">
        <w:rPr>
          <w:rFonts w:ascii="Times New Roman" w:hAnsi="Times New Roman" w:cs="Times New Roman"/>
        </w:rPr>
        <w:t xml:space="preserve"> 5,733</w:t>
      </w:r>
    </w:p>
    <w:p w14:paraId="27C526EF" w14:textId="3E963181" w:rsidR="00AA1428" w:rsidRDefault="00AA1428" w:rsidP="003E2A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sumber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hyperlink r:id="rId5" w:history="1">
        <w:r w:rsidRPr="0024441A">
          <w:rPr>
            <w:rStyle w:val="Hyperlink"/>
            <w:rFonts w:ascii="Times New Roman" w:hAnsi="Times New Roman" w:cs="Times New Roman"/>
          </w:rPr>
          <w:t>https://www.kompas.tv/article/275446/daftar-kota-paling-toleran-dan-tidak-toleran-di-indonesia-versi-setara-institute</w:t>
        </w:r>
      </w:hyperlink>
      <w:r>
        <w:rPr>
          <w:rFonts w:ascii="Times New Roman" w:hAnsi="Times New Roman" w:cs="Times New Roman"/>
        </w:rPr>
        <w:t xml:space="preserve">) </w:t>
      </w:r>
    </w:p>
    <w:p w14:paraId="5B8109F5" w14:textId="0C14813F" w:rsidR="007F2CAD" w:rsidRDefault="00A37B2D" w:rsidP="003E2A2B">
      <w:pPr>
        <w:jc w:val="both"/>
        <w:rPr>
          <w:rFonts w:ascii="Times New Roman" w:hAnsi="Times New Roman" w:cs="Times New Roman"/>
        </w:rPr>
      </w:pPr>
      <w:proofErr w:type="spellStart"/>
      <w:r w:rsidRPr="00A37B2D">
        <w:rPr>
          <w:rFonts w:ascii="Times New Roman" w:hAnsi="Times New Roman" w:cs="Times New Roman"/>
        </w:rPr>
        <w:t>Semua</w:t>
      </w:r>
      <w:proofErr w:type="spellEnd"/>
      <w:r w:rsidRPr="00A37B2D">
        <w:rPr>
          <w:rFonts w:ascii="Times New Roman" w:hAnsi="Times New Roman" w:cs="Times New Roman"/>
        </w:rPr>
        <w:t xml:space="preserve"> orang </w:t>
      </w:r>
      <w:proofErr w:type="spellStart"/>
      <w:r w:rsidRPr="00A37B2D">
        <w:rPr>
          <w:rFonts w:ascii="Times New Roman" w:hAnsi="Times New Roman" w:cs="Times New Roman"/>
        </w:rPr>
        <w:t>mungkin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memimpikan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tinggal</w:t>
      </w:r>
      <w:proofErr w:type="spellEnd"/>
      <w:r w:rsidRPr="00A37B2D">
        <w:rPr>
          <w:rFonts w:ascii="Times New Roman" w:hAnsi="Times New Roman" w:cs="Times New Roman"/>
        </w:rPr>
        <w:t xml:space="preserve"> di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aman</w:t>
      </w:r>
      <w:proofErr w:type="spellEnd"/>
      <w:r w:rsidRPr="00A37B2D">
        <w:rPr>
          <w:rFonts w:ascii="Times New Roman" w:hAnsi="Times New Roman" w:cs="Times New Roman"/>
        </w:rPr>
        <w:t xml:space="preserve">. </w:t>
      </w:r>
      <w:proofErr w:type="spellStart"/>
      <w:r w:rsidRPr="00A37B2D">
        <w:rPr>
          <w:rFonts w:ascii="Times New Roman" w:hAnsi="Times New Roman" w:cs="Times New Roman"/>
        </w:rPr>
        <w:t>Berikut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ini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delapan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teraman</w:t>
      </w:r>
      <w:proofErr w:type="spellEnd"/>
      <w:r w:rsidRPr="00A37B2D">
        <w:rPr>
          <w:rFonts w:ascii="Times New Roman" w:hAnsi="Times New Roman" w:cs="Times New Roman"/>
        </w:rPr>
        <w:t xml:space="preserve"> di dunia yang </w:t>
      </w:r>
      <w:proofErr w:type="spellStart"/>
      <w:r w:rsidRPr="00A37B2D">
        <w:rPr>
          <w:rFonts w:ascii="Times New Roman" w:hAnsi="Times New Roman" w:cs="Times New Roman"/>
        </w:rPr>
        <w:t>bisa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menjadi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pilihan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tempat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tinggal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nyaman</w:t>
      </w:r>
      <w:proofErr w:type="spellEnd"/>
      <w:r w:rsidRPr="00A37B2D">
        <w:rPr>
          <w:rFonts w:ascii="Times New Roman" w:hAnsi="Times New Roman" w:cs="Times New Roman"/>
        </w:rPr>
        <w:t xml:space="preserve">. </w:t>
      </w:r>
      <w:proofErr w:type="spellStart"/>
      <w:r w:rsidRPr="00A37B2D">
        <w:rPr>
          <w:rFonts w:ascii="Times New Roman" w:hAnsi="Times New Roman" w:cs="Times New Roman"/>
        </w:rPr>
        <w:t>Tinggal</w:t>
      </w:r>
      <w:proofErr w:type="spellEnd"/>
      <w:r w:rsidRPr="00A37B2D">
        <w:rPr>
          <w:rFonts w:ascii="Times New Roman" w:hAnsi="Times New Roman" w:cs="Times New Roman"/>
        </w:rPr>
        <w:t xml:space="preserve"> di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teraman</w:t>
      </w:r>
      <w:proofErr w:type="spellEnd"/>
      <w:r w:rsidRPr="00A37B2D">
        <w:rPr>
          <w:rFonts w:ascii="Times New Roman" w:hAnsi="Times New Roman" w:cs="Times New Roman"/>
        </w:rPr>
        <w:t xml:space="preserve"> di dunia </w:t>
      </w:r>
      <w:proofErr w:type="spellStart"/>
      <w:r w:rsidRPr="00A37B2D">
        <w:rPr>
          <w:rFonts w:ascii="Times New Roman" w:hAnsi="Times New Roman" w:cs="Times New Roman"/>
        </w:rPr>
        <w:t>mungkin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menjadi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impian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banyak</w:t>
      </w:r>
      <w:proofErr w:type="spellEnd"/>
      <w:r w:rsidRPr="00A37B2D">
        <w:rPr>
          <w:rFonts w:ascii="Times New Roman" w:hAnsi="Times New Roman" w:cs="Times New Roman"/>
        </w:rPr>
        <w:t xml:space="preserve"> orang. </w:t>
      </w:r>
      <w:proofErr w:type="spellStart"/>
      <w:r w:rsidRPr="00A37B2D">
        <w:rPr>
          <w:rFonts w:ascii="Times New Roman" w:hAnsi="Times New Roman" w:cs="Times New Roman"/>
        </w:rPr>
        <w:t>Pasalnya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ketika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kita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tinggal</w:t>
      </w:r>
      <w:proofErr w:type="spellEnd"/>
      <w:r w:rsidRPr="00A37B2D">
        <w:rPr>
          <w:rFonts w:ascii="Times New Roman" w:hAnsi="Times New Roman" w:cs="Times New Roman"/>
        </w:rPr>
        <w:t xml:space="preserve"> di </w:t>
      </w:r>
      <w:proofErr w:type="spellStart"/>
      <w:r w:rsidRPr="00A37B2D">
        <w:rPr>
          <w:rFonts w:ascii="Times New Roman" w:hAnsi="Times New Roman" w:cs="Times New Roman"/>
        </w:rPr>
        <w:t>tempat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aman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t>maka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hidup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akan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lebih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nyaman</w:t>
      </w:r>
      <w:proofErr w:type="spellEnd"/>
      <w:r w:rsidRPr="00A37B2D">
        <w:rPr>
          <w:rFonts w:ascii="Times New Roman" w:hAnsi="Times New Roman" w:cs="Times New Roman"/>
        </w:rPr>
        <w:t xml:space="preserve"> dan </w:t>
      </w:r>
      <w:proofErr w:type="spellStart"/>
      <w:r w:rsidRPr="00A37B2D">
        <w:rPr>
          <w:rFonts w:ascii="Times New Roman" w:hAnsi="Times New Roman" w:cs="Times New Roman"/>
        </w:rPr>
        <w:t>damai</w:t>
      </w:r>
      <w:proofErr w:type="spellEnd"/>
      <w:r w:rsidRPr="00A37B2D">
        <w:rPr>
          <w:rFonts w:ascii="Times New Roman" w:hAnsi="Times New Roman" w:cs="Times New Roman"/>
        </w:rPr>
        <w:t xml:space="preserve">. Ada </w:t>
      </w:r>
      <w:proofErr w:type="spellStart"/>
      <w:r w:rsidRPr="00A37B2D">
        <w:rPr>
          <w:rFonts w:ascii="Times New Roman" w:hAnsi="Times New Roman" w:cs="Times New Roman"/>
        </w:rPr>
        <w:t>beberapa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faktor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mendukung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keamanan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sebuah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tempat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t>antara</w:t>
      </w:r>
      <w:proofErr w:type="spellEnd"/>
      <w:r w:rsidRPr="00A37B2D">
        <w:rPr>
          <w:rFonts w:ascii="Times New Roman" w:hAnsi="Times New Roman" w:cs="Times New Roman"/>
        </w:rPr>
        <w:t xml:space="preserve"> lain: </w:t>
      </w:r>
      <w:proofErr w:type="spellStart"/>
      <w:r w:rsidRPr="00A37B2D">
        <w:rPr>
          <w:rFonts w:ascii="Times New Roman" w:hAnsi="Times New Roman" w:cs="Times New Roman"/>
        </w:rPr>
        <w:t>infrastruktur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lastRenderedPageBreak/>
        <w:t>sarana</w:t>
      </w:r>
      <w:proofErr w:type="spellEnd"/>
      <w:r w:rsidRPr="00A37B2D">
        <w:rPr>
          <w:rFonts w:ascii="Times New Roman" w:hAnsi="Times New Roman" w:cs="Times New Roman"/>
        </w:rPr>
        <w:t xml:space="preserve"> dan </w:t>
      </w:r>
      <w:proofErr w:type="spellStart"/>
      <w:r w:rsidRPr="00A37B2D">
        <w:rPr>
          <w:rFonts w:ascii="Times New Roman" w:hAnsi="Times New Roman" w:cs="Times New Roman"/>
        </w:rPr>
        <w:t>prasarana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t>kondisi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lingkungan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t>aparat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bertugas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t>hingga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kondisi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masyarakatnya</w:t>
      </w:r>
      <w:proofErr w:type="spellEnd"/>
      <w:r w:rsidRPr="00A37B2D">
        <w:rPr>
          <w:rFonts w:ascii="Times New Roman" w:hAnsi="Times New Roman" w:cs="Times New Roman"/>
        </w:rPr>
        <w:t xml:space="preserve">. Kota Paling Aman di Dunia </w:t>
      </w:r>
      <w:proofErr w:type="spellStart"/>
      <w:r w:rsidRPr="00A37B2D">
        <w:rPr>
          <w:rFonts w:ascii="Times New Roman" w:hAnsi="Times New Roman" w:cs="Times New Roman"/>
        </w:rPr>
        <w:t>Berdasarkan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laporan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dari</w:t>
      </w:r>
      <w:proofErr w:type="spellEnd"/>
      <w:r w:rsidRPr="00A37B2D">
        <w:rPr>
          <w:rFonts w:ascii="Times New Roman" w:hAnsi="Times New Roman" w:cs="Times New Roman"/>
        </w:rPr>
        <w:t xml:space="preserve"> Economist Intelligence Unit (EUI) pada </w:t>
      </w:r>
      <w:proofErr w:type="spellStart"/>
      <w:r w:rsidRPr="00A37B2D">
        <w:rPr>
          <w:rFonts w:ascii="Times New Roman" w:hAnsi="Times New Roman" w:cs="Times New Roman"/>
        </w:rPr>
        <w:t>tahun</w:t>
      </w:r>
      <w:proofErr w:type="spellEnd"/>
      <w:r w:rsidRPr="00A37B2D">
        <w:rPr>
          <w:rFonts w:ascii="Times New Roman" w:hAnsi="Times New Roman" w:cs="Times New Roman"/>
        </w:rPr>
        <w:t xml:space="preserve"> 2021 </w:t>
      </w:r>
      <w:proofErr w:type="spellStart"/>
      <w:r w:rsidRPr="00A37B2D">
        <w:rPr>
          <w:rFonts w:ascii="Times New Roman" w:hAnsi="Times New Roman" w:cs="Times New Roman"/>
        </w:rPr>
        <w:t>ada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beberapa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masuk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dalam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kategori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teraman</w:t>
      </w:r>
      <w:proofErr w:type="spellEnd"/>
      <w:r w:rsidRPr="00A37B2D">
        <w:rPr>
          <w:rFonts w:ascii="Times New Roman" w:hAnsi="Times New Roman" w:cs="Times New Roman"/>
        </w:rPr>
        <w:t xml:space="preserve"> di dunia. </w:t>
      </w:r>
      <w:proofErr w:type="spellStart"/>
      <w:r w:rsidRPr="00A37B2D">
        <w:rPr>
          <w:rFonts w:ascii="Times New Roman" w:hAnsi="Times New Roman" w:cs="Times New Roman"/>
        </w:rPr>
        <w:t>Berikut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daftarnya</w:t>
      </w:r>
      <w:proofErr w:type="spellEnd"/>
      <w:r w:rsidRPr="00A37B2D">
        <w:rPr>
          <w:rFonts w:ascii="Times New Roman" w:hAnsi="Times New Roman" w:cs="Times New Roman"/>
        </w:rPr>
        <w:t xml:space="preserve">: </w:t>
      </w:r>
    </w:p>
    <w:p w14:paraId="5E00D221" w14:textId="64CE5ADF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 xml:space="preserve">1. </w:t>
      </w:r>
      <w:proofErr w:type="spellStart"/>
      <w:r w:rsidRPr="00A37B2D">
        <w:rPr>
          <w:rFonts w:ascii="Times New Roman" w:hAnsi="Times New Roman" w:cs="Times New Roman"/>
        </w:rPr>
        <w:t>Kopenhagen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(Denmark); </w:t>
      </w:r>
    </w:p>
    <w:p w14:paraId="65F5485E" w14:textId="77777777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 xml:space="preserve">2. Toronto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Kanada</w:t>
      </w:r>
      <w:proofErr w:type="spellEnd"/>
      <w:r>
        <w:rPr>
          <w:rFonts w:ascii="Times New Roman" w:hAnsi="Times New Roman" w:cs="Times New Roman"/>
        </w:rPr>
        <w:t xml:space="preserve">); </w:t>
      </w:r>
    </w:p>
    <w:p w14:paraId="1A56C1CC" w14:textId="33D364F9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>3. Singapura</w:t>
      </w:r>
      <w:r>
        <w:rPr>
          <w:rFonts w:ascii="Times New Roman" w:hAnsi="Times New Roman" w:cs="Times New Roman"/>
        </w:rPr>
        <w:t xml:space="preserve"> (Singapura);</w:t>
      </w:r>
      <w:r w:rsidRPr="00A37B2D">
        <w:rPr>
          <w:rFonts w:ascii="Times New Roman" w:hAnsi="Times New Roman" w:cs="Times New Roman"/>
        </w:rPr>
        <w:t xml:space="preserve"> </w:t>
      </w:r>
    </w:p>
    <w:p w14:paraId="30BB6E90" w14:textId="77777777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>4. Sydney</w:t>
      </w:r>
      <w:r>
        <w:rPr>
          <w:rFonts w:ascii="Times New Roman" w:hAnsi="Times New Roman" w:cs="Times New Roman"/>
        </w:rPr>
        <w:t xml:space="preserve"> (Australia); </w:t>
      </w:r>
      <w:r w:rsidRPr="00A37B2D">
        <w:rPr>
          <w:rFonts w:ascii="Times New Roman" w:hAnsi="Times New Roman" w:cs="Times New Roman"/>
        </w:rPr>
        <w:t xml:space="preserve"> </w:t>
      </w:r>
    </w:p>
    <w:p w14:paraId="1CE9384C" w14:textId="77777777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 xml:space="preserve">5. Tokyo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Jepang</w:t>
      </w:r>
      <w:proofErr w:type="spellEnd"/>
      <w:r>
        <w:rPr>
          <w:rFonts w:ascii="Times New Roman" w:hAnsi="Times New Roman" w:cs="Times New Roman"/>
        </w:rPr>
        <w:t xml:space="preserve">); </w:t>
      </w:r>
    </w:p>
    <w:p w14:paraId="13B7ECD9" w14:textId="77777777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 xml:space="preserve">6. Amsterdam </w:t>
      </w:r>
      <w:r>
        <w:rPr>
          <w:rFonts w:ascii="Times New Roman" w:hAnsi="Times New Roman" w:cs="Times New Roman"/>
        </w:rPr>
        <w:t xml:space="preserve">(Belanda); </w:t>
      </w:r>
    </w:p>
    <w:p w14:paraId="1D3195E2" w14:textId="77777777" w:rsidR="00A37B2D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>7. Wellington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Selandia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);</w:t>
      </w:r>
      <w:r w:rsidRPr="00A37B2D">
        <w:rPr>
          <w:rFonts w:ascii="Times New Roman" w:hAnsi="Times New Roman" w:cs="Times New Roman"/>
        </w:rPr>
        <w:t xml:space="preserve"> </w:t>
      </w:r>
    </w:p>
    <w:p w14:paraId="52BD151E" w14:textId="77777777" w:rsidR="00845044" w:rsidRDefault="00A37B2D" w:rsidP="003E2A2B">
      <w:pPr>
        <w:jc w:val="both"/>
        <w:rPr>
          <w:rFonts w:ascii="Times New Roman" w:hAnsi="Times New Roman" w:cs="Times New Roman"/>
        </w:rPr>
      </w:pPr>
      <w:r w:rsidRPr="00A37B2D">
        <w:rPr>
          <w:rFonts w:ascii="Times New Roman" w:hAnsi="Times New Roman" w:cs="Times New Roman"/>
        </w:rPr>
        <w:t>8. Hong Kong</w:t>
      </w:r>
      <w:r>
        <w:rPr>
          <w:rFonts w:ascii="Times New Roman" w:hAnsi="Times New Roman" w:cs="Times New Roman"/>
        </w:rPr>
        <w:t xml:space="preserve"> (China)</w:t>
      </w:r>
      <w:r w:rsidR="00845044">
        <w:rPr>
          <w:rFonts w:ascii="Times New Roman" w:hAnsi="Times New Roman" w:cs="Times New Roman"/>
        </w:rPr>
        <w:t xml:space="preserve">; </w:t>
      </w:r>
    </w:p>
    <w:p w14:paraId="1E7185DE" w14:textId="30FBCD8A" w:rsidR="00A37B2D" w:rsidRDefault="00A37B2D" w:rsidP="003E2A2B">
      <w:pPr>
        <w:jc w:val="both"/>
        <w:rPr>
          <w:rFonts w:ascii="Times New Roman" w:hAnsi="Times New Roman" w:cs="Times New Roman"/>
        </w:rPr>
      </w:pPr>
      <w:proofErr w:type="spellStart"/>
      <w:r w:rsidRPr="00A37B2D">
        <w:rPr>
          <w:rFonts w:ascii="Times New Roman" w:hAnsi="Times New Roman" w:cs="Times New Roman"/>
        </w:rPr>
        <w:t>Itulah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delapan</w:t>
      </w:r>
      <w:proofErr w:type="spellEnd"/>
      <w:r w:rsidRPr="00A37B2D">
        <w:rPr>
          <w:rFonts w:ascii="Times New Roman" w:hAnsi="Times New Roman" w:cs="Times New Roman"/>
        </w:rPr>
        <w:t xml:space="preserve"> wilayah yang </w:t>
      </w:r>
      <w:proofErr w:type="spellStart"/>
      <w:r w:rsidRPr="00A37B2D">
        <w:rPr>
          <w:rFonts w:ascii="Times New Roman" w:hAnsi="Times New Roman" w:cs="Times New Roman"/>
        </w:rPr>
        <w:t>termasuk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sebagai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teraman</w:t>
      </w:r>
      <w:proofErr w:type="spellEnd"/>
      <w:r w:rsidRPr="00A37B2D">
        <w:rPr>
          <w:rFonts w:ascii="Times New Roman" w:hAnsi="Times New Roman" w:cs="Times New Roman"/>
        </w:rPr>
        <w:t xml:space="preserve"> di dunia. Dari </w:t>
      </w:r>
      <w:proofErr w:type="spellStart"/>
      <w:r w:rsidRPr="00A37B2D">
        <w:rPr>
          <w:rFonts w:ascii="Times New Roman" w:hAnsi="Times New Roman" w:cs="Times New Roman"/>
        </w:rPr>
        <w:t>penjelasan</w:t>
      </w:r>
      <w:proofErr w:type="spellEnd"/>
      <w:r w:rsidRPr="00A37B2D">
        <w:rPr>
          <w:rFonts w:ascii="Times New Roman" w:hAnsi="Times New Roman" w:cs="Times New Roman"/>
        </w:rPr>
        <w:t xml:space="preserve"> di </w:t>
      </w:r>
      <w:proofErr w:type="spellStart"/>
      <w:r w:rsidRPr="00A37B2D">
        <w:rPr>
          <w:rFonts w:ascii="Times New Roman" w:hAnsi="Times New Roman" w:cs="Times New Roman"/>
        </w:rPr>
        <w:t>atas</w:t>
      </w:r>
      <w:proofErr w:type="spellEnd"/>
      <w:r w:rsidRPr="00A37B2D">
        <w:rPr>
          <w:rFonts w:ascii="Times New Roman" w:hAnsi="Times New Roman" w:cs="Times New Roman"/>
        </w:rPr>
        <w:t xml:space="preserve">, </w:t>
      </w:r>
      <w:proofErr w:type="spellStart"/>
      <w:r w:rsidRPr="00A37B2D">
        <w:rPr>
          <w:rFonts w:ascii="Times New Roman" w:hAnsi="Times New Roman" w:cs="Times New Roman"/>
        </w:rPr>
        <w:t>kita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bisa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menyimpulkan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bahwa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kota-kota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tersebut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tidak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hanya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menjamin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keamanan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saja</w:t>
      </w:r>
      <w:proofErr w:type="spellEnd"/>
      <w:r w:rsidRPr="00A37B2D">
        <w:rPr>
          <w:rFonts w:ascii="Times New Roman" w:hAnsi="Times New Roman" w:cs="Times New Roman"/>
        </w:rPr>
        <w:t xml:space="preserve">. </w:t>
      </w:r>
      <w:proofErr w:type="spellStart"/>
      <w:r w:rsidRPr="00A37B2D">
        <w:rPr>
          <w:rFonts w:ascii="Times New Roman" w:hAnsi="Times New Roman" w:cs="Times New Roman"/>
        </w:rPr>
        <w:t>Namun</w:t>
      </w:r>
      <w:proofErr w:type="spellEnd"/>
      <w:r w:rsidRPr="00A37B2D">
        <w:rPr>
          <w:rFonts w:ascii="Times New Roman" w:hAnsi="Times New Roman" w:cs="Times New Roman"/>
        </w:rPr>
        <w:t xml:space="preserve"> juga </w:t>
      </w:r>
      <w:proofErr w:type="spellStart"/>
      <w:r w:rsidRPr="00A37B2D">
        <w:rPr>
          <w:rFonts w:ascii="Times New Roman" w:hAnsi="Times New Roman" w:cs="Times New Roman"/>
        </w:rPr>
        <w:t>memiliki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kebijakan</w:t>
      </w:r>
      <w:proofErr w:type="spellEnd"/>
      <w:r w:rsidRPr="00A37B2D">
        <w:rPr>
          <w:rFonts w:ascii="Times New Roman" w:hAnsi="Times New Roman" w:cs="Times New Roman"/>
        </w:rPr>
        <w:t xml:space="preserve"> dan </w:t>
      </w:r>
      <w:proofErr w:type="spellStart"/>
      <w:r w:rsidRPr="00A37B2D">
        <w:rPr>
          <w:rFonts w:ascii="Times New Roman" w:hAnsi="Times New Roman" w:cs="Times New Roman"/>
        </w:rPr>
        <w:t>tatanan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kota</w:t>
      </w:r>
      <w:proofErr w:type="spellEnd"/>
      <w:r w:rsidRPr="00A37B2D">
        <w:rPr>
          <w:rFonts w:ascii="Times New Roman" w:hAnsi="Times New Roman" w:cs="Times New Roman"/>
        </w:rPr>
        <w:t xml:space="preserve"> yang </w:t>
      </w:r>
      <w:proofErr w:type="spellStart"/>
      <w:r w:rsidRPr="00A37B2D">
        <w:rPr>
          <w:rFonts w:ascii="Times New Roman" w:hAnsi="Times New Roman" w:cs="Times New Roman"/>
        </w:rPr>
        <w:t>baik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serta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layak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untuk</w:t>
      </w:r>
      <w:proofErr w:type="spellEnd"/>
      <w:r w:rsidRPr="00A37B2D">
        <w:rPr>
          <w:rFonts w:ascii="Times New Roman" w:hAnsi="Times New Roman" w:cs="Times New Roman"/>
        </w:rPr>
        <w:t xml:space="preserve"> </w:t>
      </w:r>
      <w:proofErr w:type="spellStart"/>
      <w:r w:rsidRPr="00A37B2D">
        <w:rPr>
          <w:rFonts w:ascii="Times New Roman" w:hAnsi="Times New Roman" w:cs="Times New Roman"/>
        </w:rPr>
        <w:t>ditinggali</w:t>
      </w:r>
      <w:proofErr w:type="spellEnd"/>
      <w:r w:rsidR="00A66515">
        <w:rPr>
          <w:rFonts w:ascii="Times New Roman" w:hAnsi="Times New Roman" w:cs="Times New Roman"/>
        </w:rPr>
        <w:t>.</w:t>
      </w:r>
    </w:p>
    <w:p w14:paraId="4708F642" w14:textId="6F2622CA" w:rsidR="00A66515" w:rsidRDefault="00A66515" w:rsidP="003E2A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anchor=":~:text=1.-,Kopenhagen,kota%20paling%20aman%20di%20dunia" w:history="1">
        <w:r w:rsidRPr="0024441A">
          <w:rPr>
            <w:rStyle w:val="Hyperlink"/>
            <w:rFonts w:ascii="Times New Roman" w:hAnsi="Times New Roman" w:cs="Times New Roman"/>
          </w:rPr>
          <w:t>https://katadata.co.id/sitinuraeni/berita/621d6d2e4d3e9/8-kota-teraman-di-dunia-ini-bisa-menjadi-pilihan-tempat-tinggal#:~:text=1.-,Kopenhagen,kota%20paling%20aman%20di%20dunia</w:t>
        </w:r>
      </w:hyperlink>
      <w:r w:rsidRPr="00A665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04295E42" w14:textId="3A8EC608" w:rsidR="00A37B2D" w:rsidRDefault="00845044" w:rsidP="003E2A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kota-kota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mengukur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66515">
        <w:rPr>
          <w:rFonts w:ascii="Times New Roman" w:hAnsi="Times New Roman" w:cs="Times New Roman"/>
        </w:rPr>
        <w:t>Tentunya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tidak</w:t>
      </w:r>
      <w:proofErr w:type="spellEnd"/>
      <w:r w:rsidR="00A66515">
        <w:rPr>
          <w:rFonts w:ascii="Times New Roman" w:hAnsi="Times New Roman" w:cs="Times New Roman"/>
        </w:rPr>
        <w:t xml:space="preserve"> salah </w:t>
      </w:r>
      <w:proofErr w:type="spellStart"/>
      <w:r w:rsidR="00A66515">
        <w:rPr>
          <w:rFonts w:ascii="Times New Roman" w:hAnsi="Times New Roman" w:cs="Times New Roman"/>
        </w:rPr>
        <w:t>jika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kita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masukkan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faktor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sejauh</w:t>
      </w:r>
      <w:proofErr w:type="spellEnd"/>
      <w:r w:rsidR="00A66515">
        <w:rPr>
          <w:rFonts w:ascii="Times New Roman" w:hAnsi="Times New Roman" w:cs="Times New Roman"/>
        </w:rPr>
        <w:t xml:space="preserve"> mana </w:t>
      </w:r>
      <w:proofErr w:type="spellStart"/>
      <w:r w:rsidR="00A66515">
        <w:rPr>
          <w:rFonts w:ascii="Times New Roman" w:hAnsi="Times New Roman" w:cs="Times New Roman"/>
        </w:rPr>
        <w:t>masyarakat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memiliki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toleransi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satu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sama</w:t>
      </w:r>
      <w:proofErr w:type="spellEnd"/>
      <w:r w:rsidR="00A66515">
        <w:rPr>
          <w:rFonts w:ascii="Times New Roman" w:hAnsi="Times New Roman" w:cs="Times New Roman"/>
        </w:rPr>
        <w:t xml:space="preserve"> lain </w:t>
      </w:r>
      <w:proofErr w:type="spellStart"/>
      <w:r w:rsidR="00A66515">
        <w:rPr>
          <w:rFonts w:ascii="Times New Roman" w:hAnsi="Times New Roman" w:cs="Times New Roman"/>
        </w:rPr>
        <w:t>untuk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mendapatkan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keamanan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dalam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menjalani</w:t>
      </w:r>
      <w:proofErr w:type="spellEnd"/>
      <w:r w:rsidR="00A66515">
        <w:rPr>
          <w:rFonts w:ascii="Times New Roman" w:hAnsi="Times New Roman" w:cs="Times New Roman"/>
        </w:rPr>
        <w:t xml:space="preserve"> </w:t>
      </w:r>
      <w:proofErr w:type="spellStart"/>
      <w:r w:rsidR="00A66515">
        <w:rPr>
          <w:rFonts w:ascii="Times New Roman" w:hAnsi="Times New Roman" w:cs="Times New Roman"/>
        </w:rPr>
        <w:t>kehidupan</w:t>
      </w:r>
      <w:proofErr w:type="spellEnd"/>
      <w:r w:rsidR="00A66515">
        <w:rPr>
          <w:rFonts w:ascii="Times New Roman" w:hAnsi="Times New Roman" w:cs="Times New Roman"/>
        </w:rPr>
        <w:t xml:space="preserve">. </w:t>
      </w:r>
    </w:p>
    <w:p w14:paraId="2D1072AD" w14:textId="4C28E8DD" w:rsidR="00A66515" w:rsidRDefault="00A66515" w:rsidP="003E2A2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>:</w:t>
      </w:r>
    </w:p>
    <w:p w14:paraId="587A5541" w14:textId="3D98ACB1" w:rsidR="00A66515" w:rsidRDefault="00A66515" w:rsidP="003E2A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Anda,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ersama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Jawablah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dalam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r w:rsidR="00502257" w:rsidRPr="00502257">
        <w:rPr>
          <w:rFonts w:ascii="Times New Roman" w:hAnsi="Times New Roman" w:cs="Times New Roman"/>
          <w:u w:val="single"/>
        </w:rPr>
        <w:t>+</w:t>
      </w:r>
      <w:r w:rsidR="00502257" w:rsidRPr="00502257">
        <w:rPr>
          <w:rFonts w:ascii="Times New Roman" w:hAnsi="Times New Roman" w:cs="Times New Roman"/>
        </w:rPr>
        <w:t xml:space="preserve"> </w:t>
      </w:r>
      <w:r w:rsidR="00502257">
        <w:rPr>
          <w:rFonts w:ascii="Times New Roman" w:hAnsi="Times New Roman" w:cs="Times New Roman"/>
        </w:rPr>
        <w:t>20</w:t>
      </w:r>
      <w:r w:rsidR="0075664B">
        <w:rPr>
          <w:rFonts w:ascii="Times New Roman" w:hAnsi="Times New Roman" w:cs="Times New Roman"/>
        </w:rPr>
        <w:t xml:space="preserve">0-250 kata </w:t>
      </w:r>
      <w:proofErr w:type="spellStart"/>
      <w:r w:rsidR="0075664B">
        <w:rPr>
          <w:rFonts w:ascii="Times New Roman" w:hAnsi="Times New Roman" w:cs="Times New Roman"/>
        </w:rPr>
        <w:t>menggunakan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teori-teori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tentang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pentingnya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pendidikan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karakter</w:t>
      </w:r>
      <w:proofErr w:type="spellEnd"/>
      <w:r w:rsidR="0075664B">
        <w:rPr>
          <w:rFonts w:ascii="Times New Roman" w:hAnsi="Times New Roman" w:cs="Times New Roman"/>
        </w:rPr>
        <w:t xml:space="preserve"> dan </w:t>
      </w:r>
      <w:proofErr w:type="spellStart"/>
      <w:r w:rsidR="0075664B">
        <w:rPr>
          <w:rFonts w:ascii="Times New Roman" w:hAnsi="Times New Roman" w:cs="Times New Roman"/>
        </w:rPr>
        <w:t>nilai-nilai</w:t>
      </w:r>
      <w:proofErr w:type="spellEnd"/>
      <w:r w:rsidR="0075664B">
        <w:rPr>
          <w:rFonts w:ascii="Times New Roman" w:hAnsi="Times New Roman" w:cs="Times New Roman"/>
        </w:rPr>
        <w:t xml:space="preserve"> </w:t>
      </w:r>
      <w:proofErr w:type="spellStart"/>
      <w:r w:rsidR="0075664B">
        <w:rPr>
          <w:rFonts w:ascii="Times New Roman" w:hAnsi="Times New Roman" w:cs="Times New Roman"/>
        </w:rPr>
        <w:t>luhur</w:t>
      </w:r>
      <w:proofErr w:type="spellEnd"/>
      <w:r w:rsidR="0075664B">
        <w:rPr>
          <w:rFonts w:ascii="Times New Roman" w:hAnsi="Times New Roman" w:cs="Times New Roman"/>
        </w:rPr>
        <w:t xml:space="preserve"> Pancasila!</w:t>
      </w:r>
    </w:p>
    <w:p w14:paraId="4D8993B3" w14:textId="00C11D90" w:rsidR="0055735A" w:rsidRDefault="0075664B" w:rsidP="003E2A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Anda,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kota-kota</w:t>
      </w:r>
      <w:proofErr w:type="spellEnd"/>
      <w:r>
        <w:rPr>
          <w:rFonts w:ascii="Times New Roman" w:hAnsi="Times New Roman" w:cs="Times New Roman"/>
        </w:rPr>
        <w:t xml:space="preserve"> di Indonesia? </w:t>
      </w:r>
      <w:proofErr w:type="spellStart"/>
      <w:r>
        <w:rPr>
          <w:rFonts w:ascii="Times New Roman" w:hAnsi="Times New Roman" w:cs="Times New Roman"/>
        </w:rPr>
        <w:t>Jawablah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diawali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dengan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analisa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bagaimana</w:t>
      </w:r>
      <w:proofErr w:type="spellEnd"/>
      <w:r w:rsidR="0055735A">
        <w:rPr>
          <w:rFonts w:ascii="Times New Roman" w:hAnsi="Times New Roman" w:cs="Times New Roman"/>
        </w:rPr>
        <w:t xml:space="preserve"> 8 </w:t>
      </w:r>
      <w:proofErr w:type="spellStart"/>
      <w:r w:rsidR="0055735A">
        <w:rPr>
          <w:rFonts w:ascii="Times New Roman" w:hAnsi="Times New Roman" w:cs="Times New Roman"/>
        </w:rPr>
        <w:t>kota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teraman</w:t>
      </w:r>
      <w:proofErr w:type="spellEnd"/>
      <w:r w:rsidR="0055735A">
        <w:rPr>
          <w:rFonts w:ascii="Times New Roman" w:hAnsi="Times New Roman" w:cs="Times New Roman"/>
        </w:rPr>
        <w:t xml:space="preserve"> di dunia </w:t>
      </w:r>
      <w:proofErr w:type="spellStart"/>
      <w:r w:rsidR="0055735A">
        <w:rPr>
          <w:rFonts w:ascii="Times New Roman" w:hAnsi="Times New Roman" w:cs="Times New Roman"/>
        </w:rPr>
        <w:t>bisa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tercipta</w:t>
      </w:r>
      <w:proofErr w:type="spellEnd"/>
      <w:r w:rsidR="0055735A">
        <w:rPr>
          <w:rFonts w:ascii="Times New Roman" w:hAnsi="Times New Roman" w:cs="Times New Roman"/>
        </w:rPr>
        <w:t>!</w:t>
      </w:r>
      <w:r w:rsidR="0055735A" w:rsidRPr="0055735A">
        <w:t xml:space="preserve"> </w:t>
      </w:r>
      <w:proofErr w:type="spellStart"/>
      <w:r w:rsidR="0055735A" w:rsidRPr="0055735A">
        <w:rPr>
          <w:rFonts w:ascii="Times New Roman" w:hAnsi="Times New Roman" w:cs="Times New Roman"/>
        </w:rPr>
        <w:t>J</w:t>
      </w:r>
      <w:r w:rsidR="0055735A">
        <w:rPr>
          <w:rFonts w:ascii="Times New Roman" w:hAnsi="Times New Roman" w:cs="Times New Roman"/>
        </w:rPr>
        <w:t>awaban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didasarkan</w:t>
      </w:r>
      <w:proofErr w:type="spellEnd"/>
      <w:r w:rsidR="0055735A">
        <w:rPr>
          <w:rFonts w:ascii="Times New Roman" w:hAnsi="Times New Roman" w:cs="Times New Roman"/>
        </w:rPr>
        <w:t xml:space="preserve"> pada </w:t>
      </w:r>
      <w:proofErr w:type="spellStart"/>
      <w:r w:rsidR="0055735A">
        <w:rPr>
          <w:rFonts w:ascii="Times New Roman" w:hAnsi="Times New Roman" w:cs="Times New Roman"/>
        </w:rPr>
        <w:t>penj</w:t>
      </w:r>
      <w:r w:rsidR="0055735A" w:rsidRPr="0055735A">
        <w:rPr>
          <w:rFonts w:ascii="Times New Roman" w:hAnsi="Times New Roman" w:cs="Times New Roman"/>
        </w:rPr>
        <w:t>abaran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teori</w:t>
      </w:r>
      <w:proofErr w:type="spellEnd"/>
      <w:r w:rsidR="0055735A">
        <w:rPr>
          <w:rFonts w:ascii="Times New Roman" w:hAnsi="Times New Roman" w:cs="Times New Roman"/>
        </w:rPr>
        <w:t xml:space="preserve"> </w:t>
      </w:r>
      <w:proofErr w:type="spellStart"/>
      <w:r w:rsidR="0055735A">
        <w:rPr>
          <w:rFonts w:ascii="Times New Roman" w:hAnsi="Times New Roman" w:cs="Times New Roman"/>
        </w:rPr>
        <w:t>tentang</w:t>
      </w:r>
      <w:proofErr w:type="spellEnd"/>
      <w:r w:rsidR="0055735A" w:rsidRPr="0055735A">
        <w:rPr>
          <w:rFonts w:ascii="Times New Roman" w:hAnsi="Times New Roman" w:cs="Times New Roman"/>
        </w:rPr>
        <w:t xml:space="preserve"> </w:t>
      </w:r>
      <w:proofErr w:type="spellStart"/>
      <w:r w:rsidR="0055735A" w:rsidRPr="0055735A">
        <w:rPr>
          <w:rFonts w:ascii="Times New Roman" w:hAnsi="Times New Roman" w:cs="Times New Roman"/>
        </w:rPr>
        <w:t>perbedaan</w:t>
      </w:r>
      <w:proofErr w:type="spellEnd"/>
      <w:r w:rsidR="0055735A" w:rsidRPr="0055735A">
        <w:rPr>
          <w:rFonts w:ascii="Times New Roman" w:hAnsi="Times New Roman" w:cs="Times New Roman"/>
        </w:rPr>
        <w:t xml:space="preserve"> dan </w:t>
      </w:r>
      <w:proofErr w:type="spellStart"/>
      <w:r w:rsidR="0055735A" w:rsidRPr="0055735A">
        <w:rPr>
          <w:rFonts w:ascii="Times New Roman" w:hAnsi="Times New Roman" w:cs="Times New Roman"/>
        </w:rPr>
        <w:t>keunggulan</w:t>
      </w:r>
      <w:proofErr w:type="spellEnd"/>
      <w:r w:rsidR="0055735A" w:rsidRPr="0055735A">
        <w:rPr>
          <w:rFonts w:ascii="Times New Roman" w:hAnsi="Times New Roman" w:cs="Times New Roman"/>
        </w:rPr>
        <w:t xml:space="preserve"> Pancasila </w:t>
      </w:r>
      <w:proofErr w:type="spellStart"/>
      <w:r w:rsidR="0055735A" w:rsidRPr="0055735A">
        <w:rPr>
          <w:rFonts w:ascii="Times New Roman" w:hAnsi="Times New Roman" w:cs="Times New Roman"/>
        </w:rPr>
        <w:t>dibandingkan</w:t>
      </w:r>
      <w:proofErr w:type="spellEnd"/>
      <w:r w:rsidR="0055735A" w:rsidRPr="0055735A">
        <w:rPr>
          <w:rFonts w:ascii="Times New Roman" w:hAnsi="Times New Roman" w:cs="Times New Roman"/>
        </w:rPr>
        <w:t xml:space="preserve"> </w:t>
      </w:r>
      <w:proofErr w:type="spellStart"/>
      <w:r w:rsidR="0055735A" w:rsidRPr="0055735A">
        <w:rPr>
          <w:rFonts w:ascii="Times New Roman" w:hAnsi="Times New Roman" w:cs="Times New Roman"/>
        </w:rPr>
        <w:t>dengan</w:t>
      </w:r>
      <w:proofErr w:type="spellEnd"/>
      <w:r w:rsidR="0055735A" w:rsidRPr="0055735A">
        <w:rPr>
          <w:rFonts w:ascii="Times New Roman" w:hAnsi="Times New Roman" w:cs="Times New Roman"/>
        </w:rPr>
        <w:t xml:space="preserve"> </w:t>
      </w:r>
      <w:proofErr w:type="spellStart"/>
      <w:r w:rsidR="0055735A" w:rsidRPr="0055735A">
        <w:rPr>
          <w:rFonts w:ascii="Times New Roman" w:hAnsi="Times New Roman" w:cs="Times New Roman"/>
        </w:rPr>
        <w:t>ideologi</w:t>
      </w:r>
      <w:proofErr w:type="spellEnd"/>
      <w:r w:rsidR="0055735A" w:rsidRPr="0055735A">
        <w:rPr>
          <w:rFonts w:ascii="Times New Roman" w:hAnsi="Times New Roman" w:cs="Times New Roman"/>
        </w:rPr>
        <w:t xml:space="preserve"> </w:t>
      </w:r>
      <w:proofErr w:type="spellStart"/>
      <w:r w:rsidR="0055735A" w:rsidRPr="0055735A">
        <w:rPr>
          <w:rFonts w:ascii="Times New Roman" w:hAnsi="Times New Roman" w:cs="Times New Roman"/>
        </w:rPr>
        <w:t>liberalisme</w:t>
      </w:r>
      <w:proofErr w:type="spellEnd"/>
      <w:r w:rsidR="0055735A" w:rsidRPr="0055735A">
        <w:rPr>
          <w:rFonts w:ascii="Times New Roman" w:hAnsi="Times New Roman" w:cs="Times New Roman"/>
        </w:rPr>
        <w:t xml:space="preserve"> dan </w:t>
      </w:r>
      <w:proofErr w:type="spellStart"/>
      <w:r w:rsidR="0055735A" w:rsidRPr="0055735A">
        <w:rPr>
          <w:rFonts w:ascii="Times New Roman" w:hAnsi="Times New Roman" w:cs="Times New Roman"/>
        </w:rPr>
        <w:t>sosialisme</w:t>
      </w:r>
      <w:proofErr w:type="spellEnd"/>
      <w:r w:rsidR="0055735A" w:rsidRPr="0055735A">
        <w:rPr>
          <w:rFonts w:ascii="Times New Roman" w:hAnsi="Times New Roman" w:cs="Times New Roman"/>
        </w:rPr>
        <w:t>.</w:t>
      </w:r>
    </w:p>
    <w:p w14:paraId="690C7325" w14:textId="0067D9E5" w:rsidR="0075664B" w:rsidRDefault="0055735A" w:rsidP="003E2A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antarumat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beragama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juga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4038C">
        <w:rPr>
          <w:rFonts w:ascii="Times New Roman" w:hAnsi="Times New Roman" w:cs="Times New Roman"/>
        </w:rPr>
        <w:t>Bagaimana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menciptakan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kota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dengan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tingkat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toleransi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tinggi</w:t>
      </w:r>
      <w:proofErr w:type="spellEnd"/>
      <w:r w:rsidR="00A4038C">
        <w:rPr>
          <w:rFonts w:ascii="Times New Roman" w:hAnsi="Times New Roman" w:cs="Times New Roman"/>
        </w:rPr>
        <w:t xml:space="preserve"> di </w:t>
      </w:r>
      <w:proofErr w:type="spellStart"/>
      <w:r w:rsidR="00A4038C">
        <w:rPr>
          <w:rFonts w:ascii="Times New Roman" w:hAnsi="Times New Roman" w:cs="Times New Roman"/>
        </w:rPr>
        <w:t>tempat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kita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tinggal</w:t>
      </w:r>
      <w:proofErr w:type="spellEnd"/>
      <w:r w:rsidR="00A4038C">
        <w:rPr>
          <w:rFonts w:ascii="Times New Roman" w:hAnsi="Times New Roman" w:cs="Times New Roman"/>
        </w:rPr>
        <w:t xml:space="preserve">? </w:t>
      </w:r>
      <w:proofErr w:type="spellStart"/>
      <w:r w:rsidR="00A4038C">
        <w:rPr>
          <w:rFonts w:ascii="Times New Roman" w:hAnsi="Times New Roman" w:cs="Times New Roman"/>
        </w:rPr>
        <w:t>Gunakan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teori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tentang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toleransi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antarumat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beragama</w:t>
      </w:r>
      <w:proofErr w:type="spellEnd"/>
      <w:r w:rsidR="00A4038C">
        <w:rPr>
          <w:rFonts w:ascii="Times New Roman" w:hAnsi="Times New Roman" w:cs="Times New Roman"/>
        </w:rPr>
        <w:t xml:space="preserve"> </w:t>
      </w:r>
      <w:proofErr w:type="spellStart"/>
      <w:r w:rsidR="00A4038C">
        <w:rPr>
          <w:rFonts w:ascii="Times New Roman" w:hAnsi="Times New Roman" w:cs="Times New Roman"/>
        </w:rPr>
        <w:t>menurut</w:t>
      </w:r>
      <w:proofErr w:type="spellEnd"/>
      <w:r w:rsidR="00A4038C">
        <w:rPr>
          <w:rFonts w:ascii="Times New Roman" w:hAnsi="Times New Roman" w:cs="Times New Roman"/>
        </w:rPr>
        <w:t xml:space="preserve"> Pancasila!</w:t>
      </w:r>
      <w:r>
        <w:rPr>
          <w:rFonts w:ascii="Times New Roman" w:hAnsi="Times New Roman" w:cs="Times New Roman"/>
        </w:rPr>
        <w:t xml:space="preserve"> </w:t>
      </w:r>
    </w:p>
    <w:p w14:paraId="2B1ECA29" w14:textId="3F6260D2" w:rsidR="007F2CAD" w:rsidRDefault="007F2CAD" w:rsidP="003E2A2B">
      <w:pPr>
        <w:jc w:val="both"/>
        <w:rPr>
          <w:rFonts w:ascii="Times New Roman" w:hAnsi="Times New Roman" w:cs="Times New Roman"/>
        </w:rPr>
      </w:pPr>
    </w:p>
    <w:p w14:paraId="19EF4AC7" w14:textId="3FB98EE5" w:rsidR="007F2CAD" w:rsidRDefault="007F2CAD" w:rsidP="003E2A2B">
      <w:pPr>
        <w:jc w:val="both"/>
        <w:rPr>
          <w:rFonts w:ascii="Times New Roman" w:hAnsi="Times New Roman" w:cs="Times New Roman"/>
        </w:rPr>
      </w:pPr>
    </w:p>
    <w:p w14:paraId="572D078B" w14:textId="3CB91816" w:rsidR="007F2CAD" w:rsidRPr="006D2B0F" w:rsidRDefault="007F2CAD" w:rsidP="003E2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B0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>:</w:t>
      </w:r>
    </w:p>
    <w:p w14:paraId="3DBFBABB" w14:textId="39B731E6" w:rsidR="006D2B0F" w:rsidRPr="006D2B0F" w:rsidRDefault="006D2B0F" w:rsidP="003E2A2B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85F2113" w14:textId="3E221D02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dianutnya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ibadah agama lain,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agama lain.</w:t>
      </w:r>
    </w:p>
    <w:p w14:paraId="19BC593C" w14:textId="6CFF8E3E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80E354" w14:textId="72B2F0C0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38 Ibid,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Zubaedi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15 28 </w:t>
      </w:r>
      <w:proofErr w:type="gramStart"/>
      <w:r w:rsidRPr="006D2B0F">
        <w:rPr>
          <w:rFonts w:ascii="Times New Roman" w:hAnsi="Times New Roman" w:cs="Times New Roman"/>
          <w:sz w:val="24"/>
          <w:szCs w:val="24"/>
        </w:rPr>
        <w:t>orang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B078D" w14:textId="62BB2C75" w:rsidR="007F2CAD" w:rsidRPr="006D2B0F" w:rsidRDefault="007F2CAD" w:rsidP="003E2A2B">
      <w:pPr>
        <w:pStyle w:val="ListParagraph"/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4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 xml:space="preserve">Tindakan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dab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1C122A" w14:textId="3DEA3756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5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sungguh</w:t>
      </w:r>
      <w:r w:rsidRPr="006D2B0F">
        <w:rPr>
          <w:rFonts w:ascii="Times New Roman" w:hAnsi="Times New Roman" w:cs="Times New Roman"/>
          <w:sz w:val="24"/>
          <w:szCs w:val="24"/>
        </w:rPr>
        <w:t>-</w:t>
      </w:r>
      <w:r w:rsidRPr="006D2B0F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6AC238" w14:textId="59911B3F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6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melukukan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53BD05" w14:textId="593D7033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7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pada orang lain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>.</w:t>
      </w:r>
    </w:p>
    <w:p w14:paraId="0928BE75" w14:textId="30A15E23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8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>Car</w:t>
      </w:r>
      <w:r w:rsidRPr="006D2B0F">
        <w:rPr>
          <w:rFonts w:ascii="Times New Roman" w:hAnsi="Times New Roman" w:cs="Times New Roman"/>
          <w:sz w:val="24"/>
          <w:szCs w:val="24"/>
        </w:rPr>
        <w:t>a</w:t>
      </w:r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orang lain. </w:t>
      </w:r>
    </w:p>
    <w:p w14:paraId="79472AF2" w14:textId="19DD2797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9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r w:rsidRPr="006D2B0F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="006D2B0F"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2B0F"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dipelajarinya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61D269" w14:textId="6470BF0E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10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="006D2B0F"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2B0F"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Negara di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A756EC" w14:textId="3C73C3DC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11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Tanah Air </w:t>
      </w:r>
      <w:proofErr w:type="gramStart"/>
      <w:r w:rsidRPr="006D2B0F">
        <w:rPr>
          <w:rFonts w:ascii="Times New Roman" w:hAnsi="Times New Roman" w:cs="Times New Roman"/>
          <w:sz w:val="24"/>
          <w:szCs w:val="24"/>
        </w:rPr>
        <w:t xml:space="preserve">Cara </w:t>
      </w:r>
      <w:r w:rsidR="006D2B0F"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2B0F"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berbut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kesetian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</w:t>
      </w:r>
      <w:r w:rsidR="006D2B0F" w:rsidRPr="006D2B0F">
        <w:rPr>
          <w:rFonts w:ascii="Times New Roman" w:hAnsi="Times New Roman" w:cs="Times New Roman"/>
          <w:sz w:val="24"/>
          <w:szCs w:val="24"/>
        </w:rPr>
        <w:t>e</w:t>
      </w:r>
      <w:r w:rsidRPr="006D2B0F">
        <w:rPr>
          <w:rFonts w:ascii="Times New Roman" w:hAnsi="Times New Roman" w:cs="Times New Roman"/>
          <w:sz w:val="24"/>
          <w:szCs w:val="24"/>
        </w:rPr>
        <w:t>nghargaan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F29DA1" w14:textId="31B8DDA3" w:rsidR="007F2CAD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="006D2B0F"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2B0F"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34BFEB94" w14:textId="77777777" w:rsidR="006D2B0F" w:rsidRP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13</w:t>
      </w:r>
      <w:r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Komunikatif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="006D2B0F"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2B0F"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Pr="006D2B0F">
        <w:rPr>
          <w:rFonts w:ascii="Times New Roman" w:hAnsi="Times New Roman" w:cs="Times New Roman"/>
          <w:sz w:val="24"/>
          <w:szCs w:val="24"/>
        </w:rPr>
        <w:t xml:space="preserve">Tindakan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03F84B8A" w14:textId="0FB286DD" w:rsidR="006D2B0F" w:rsidRDefault="007F2CAD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D2B0F">
        <w:rPr>
          <w:rFonts w:ascii="Times New Roman" w:hAnsi="Times New Roman" w:cs="Times New Roman"/>
          <w:sz w:val="24"/>
          <w:szCs w:val="24"/>
        </w:rPr>
        <w:t>14</w:t>
      </w:r>
      <w:r w:rsidR="006D2B0F" w:rsidRPr="006D2B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B0F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r w:rsidR="006D2B0F" w:rsidRPr="006D2B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2B0F"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B0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D2B0F">
        <w:rPr>
          <w:rFonts w:ascii="Times New Roman" w:hAnsi="Times New Roman" w:cs="Times New Roman"/>
          <w:sz w:val="24"/>
          <w:szCs w:val="24"/>
        </w:rPr>
        <w:t>.</w:t>
      </w:r>
    </w:p>
    <w:p w14:paraId="4EEC7E09" w14:textId="77777777" w:rsidR="00FE1D77" w:rsidRDefault="00FE1D77" w:rsidP="003E2A2B">
      <w:pPr>
        <w:pStyle w:val="ListParagraph"/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730F5439" w14:textId="77777777" w:rsidR="00FE1D77" w:rsidRDefault="00824F18" w:rsidP="003E2A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E1D7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teraman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1D77"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D77" w:rsidRPr="00FE1D77">
        <w:rPr>
          <w:rFonts w:ascii="Times New Roman" w:hAnsi="Times New Roman" w:cs="Times New Roman"/>
          <w:sz w:val="24"/>
          <w:szCs w:val="24"/>
        </w:rPr>
        <w:t>tercipt</w:t>
      </w:r>
      <w:r w:rsidR="00FE1D7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E1D77">
        <w:rPr>
          <w:rFonts w:ascii="Times New Roman" w:hAnsi="Times New Roman" w:cs="Times New Roman"/>
          <w:sz w:val="24"/>
          <w:szCs w:val="24"/>
        </w:rPr>
        <w:t>.</w:t>
      </w:r>
    </w:p>
    <w:p w14:paraId="28C83EAC" w14:textId="1042F074" w:rsidR="00FE1D77" w:rsidRPr="00FE1D77" w:rsidRDefault="00FE1D77" w:rsidP="003E2A2B">
      <w:pPr>
        <w:pStyle w:val="ListParagraph"/>
        <w:tabs>
          <w:tab w:val="left" w:pos="426"/>
        </w:tabs>
        <w:spacing w:before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perbedaan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Pancasila,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Liberalisme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Sosialisme</w:t>
      </w:r>
      <w:proofErr w:type="spellEnd"/>
      <w:r w:rsidRPr="00FE1D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tbl>
      <w:tblPr>
        <w:tblW w:w="8561" w:type="dxa"/>
        <w:jc w:val="center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2474"/>
        <w:gridCol w:w="1901"/>
        <w:gridCol w:w="1774"/>
      </w:tblGrid>
      <w:tr w:rsidR="00600BF9" w:rsidRPr="00FE1D77" w14:paraId="2082F93A" w14:textId="77777777" w:rsidTr="00600BF9">
        <w:trPr>
          <w:trHeight w:val="259"/>
          <w:jc w:val="center"/>
        </w:trPr>
        <w:tc>
          <w:tcPr>
            <w:tcW w:w="2211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92307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Poin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Pembeda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19584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Pancasila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1B7DA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Liberalisme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70A4D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Sosialisme</w:t>
            </w:r>
            <w:proofErr w:type="spellEnd"/>
          </w:p>
        </w:tc>
      </w:tr>
      <w:tr w:rsidR="00600BF9" w:rsidRPr="00FE1D77" w14:paraId="6F312E48" w14:textId="77777777" w:rsidTr="00600BF9">
        <w:trPr>
          <w:trHeight w:val="1858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FE3F6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Gagasan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92F8F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Ideologi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mengakui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individu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tanpa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mengabaikan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kepentingan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bersama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23699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Ideologi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didasarkan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pemahaman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kebebasan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persamaan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adalah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56785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Ideologi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di mana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sosial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ditandai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kepemilikan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alat-alat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produksi</w:t>
            </w:r>
            <w:proofErr w:type="spellEnd"/>
          </w:p>
        </w:tc>
      </w:tr>
      <w:tr w:rsidR="00600BF9" w:rsidRPr="00FE1D77" w14:paraId="7DFF0451" w14:textId="77777777" w:rsidTr="00600BF9">
        <w:trPr>
          <w:trHeight w:val="1858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97F9C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Prinsip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Dasar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15C76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Kebebasan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bertanggung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jawab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4FE13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Kebebasan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berpikir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individu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menolak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adanya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pembatasan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khususnya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pemerintah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agama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3E543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Rasa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perhatian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simpati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empati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antar-individu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tanpa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memandang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status</w:t>
            </w:r>
          </w:p>
        </w:tc>
      </w:tr>
      <w:tr w:rsidR="00600BF9" w:rsidRPr="00FE1D77" w14:paraId="4ABFDAD8" w14:textId="77777777" w:rsidTr="00600BF9">
        <w:trPr>
          <w:trHeight w:val="2391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5947B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lastRenderedPageBreak/>
              <w:t>Kepemilikan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Sosial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E12AA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Masyarakat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pemerintah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punya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kewajiban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diatur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konstitusi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UUD ’45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turunannya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sejalan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amanat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Pancasila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bersifat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resiprokal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EF7BF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Kebebasan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mayoritas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menjadi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dasar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utama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kepemilikan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sosial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karena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masyarakatnya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mengenal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batasan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33B1E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Merujuk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koperasi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kepemilikan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kepemilikan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kepemilikan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ekuitas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kombinasinya</w:t>
            </w:r>
            <w:proofErr w:type="spellEnd"/>
          </w:p>
        </w:tc>
      </w:tr>
      <w:tr w:rsidR="00600BF9" w:rsidRPr="00FE1D77" w14:paraId="44E9501F" w14:textId="77777777" w:rsidTr="00600BF9">
        <w:trPr>
          <w:trHeight w:val="4235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B6E5B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Keterlibatan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Negara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56364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Cabang-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cabang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produksi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penting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bagi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 dan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menguasai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hajat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hidup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orang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banyak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dikuasai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 negara.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Demikian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pula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air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kekayaan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terkandung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dikuasai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 negara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dipergunakan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sebesar-besarnya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kemakmuran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kesejahteraan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rakyat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 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Undang-Undang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Dasar 1945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33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ayat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(2)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ayat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(3)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2ADFF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Kemajuan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kesetaraan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membutuhkan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keterlibatan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penuh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karena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boleh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mengambil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alih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sebuah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lembaga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tujuan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memastikan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warga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bebas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memperoleh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manfaatnya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9F217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Kemajuan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kesetaraan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tercapai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jika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kekuatan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politik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sepenuhnya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diserahkan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</w:t>
            </w:r>
          </w:p>
        </w:tc>
      </w:tr>
      <w:tr w:rsidR="00600BF9" w:rsidRPr="00FE1D77" w14:paraId="55E31E4A" w14:textId="77777777" w:rsidTr="00600BF9">
        <w:trPr>
          <w:trHeight w:val="3716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3812A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Ekonomi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F022D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Ekonomi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kerakyatan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Ekonomi yang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berasaskan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kekekeluargaan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kegotong-royongan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kerjasama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32AA0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Aspek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dijalankan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prinsip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pasar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bebas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free market,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sehingga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masyarakatnya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menolak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campur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langsung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pemerintah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perdagangan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sektor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71165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aspek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ekonomi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dianggap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milik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tetapi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berarti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dimiliki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sepenuhnya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Boleh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dimiliki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pribadi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syarat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sosialis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600BF9" w:rsidRPr="00FE1D77" w14:paraId="09AE2AF4" w14:textId="77777777" w:rsidTr="00600BF9">
        <w:trPr>
          <w:trHeight w:val="1858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DEB7B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lastRenderedPageBreak/>
              <w:t>Sistem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Politik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F850F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Demokrasi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konstitusional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Kedaulatan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rakyat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termanifestasi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pemilihan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parlemen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presiden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lima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04CD8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multipartai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karena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individu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bebas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mendirikan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partai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politik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berpartisipasi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pemilihan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0BD61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partai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tunggal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monopartai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).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kebebasan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rakyat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langsung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600BF9" w:rsidRPr="00FE1D77" w14:paraId="55B52C20" w14:textId="77777777" w:rsidTr="00600BF9">
        <w:trPr>
          <w:trHeight w:val="1325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277BA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Agama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81766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sila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pertama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Pancasila;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bebas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agama/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kepercayaan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menjalankan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ibadah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menurut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agama/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kepercayaan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masing-masing dan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menjunjung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tinggi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toleransi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agama.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69593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Menjunjung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tinggi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sekularisme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yaitu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memisahkan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urusan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agama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negara.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4E2FF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Kebebasan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beragama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termasuk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tanpa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agama.</w:t>
            </w:r>
          </w:p>
        </w:tc>
      </w:tr>
      <w:tr w:rsidR="00600BF9" w:rsidRPr="00FE1D77" w14:paraId="53015FA2" w14:textId="77777777" w:rsidTr="00600BF9">
        <w:trPr>
          <w:trHeight w:val="1325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A9926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Contoh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 xml:space="preserve"> Negara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21241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Indonesia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34472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India, Korea Selatan,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Jepang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Austria,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Belgia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Jerman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Amerika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Serikat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59492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Koea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Utara,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Kuba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China, Vietnam,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Perancis</w:t>
            </w:r>
            <w:proofErr w:type="spellEnd"/>
          </w:p>
        </w:tc>
      </w:tr>
      <w:tr w:rsidR="00600BF9" w:rsidRPr="00FE1D77" w14:paraId="3E46AB52" w14:textId="77777777" w:rsidTr="00600BF9">
        <w:trPr>
          <w:trHeight w:val="2117"/>
          <w:jc w:val="center"/>
        </w:trPr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EA556" w14:textId="77777777" w:rsidR="00FE1D77" w:rsidRPr="00FE1D77" w:rsidRDefault="00FE1D77" w:rsidP="003E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FE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Tokoh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9CC22" w14:textId="7777777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Soekarno-Hatta,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Soepomo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M. 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Yamin</w:t>
            </w:r>
            <w:proofErr w:type="spellEnd"/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8D970" w14:textId="5A421E42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John Locke, Thomas Robert Malthus dan David Ricardo 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Inggris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),</w:t>
            </w:r>
            <w:r w:rsidR="003E2A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Jean-Baptiste Say</w:t>
            </w:r>
            <w:r w:rsidR="003E2A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Perancis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A9A85" w14:textId="500A97E7" w:rsidR="00FE1D77" w:rsidRPr="00FE1D77" w:rsidRDefault="00FE1D77" w:rsidP="003E2A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Robert Owen 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Inggris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), Saint Simon dan Charles Fourier 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Perancis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), Karl Marx dan Friedrich Engels (</w:t>
            </w:r>
            <w:proofErr w:type="spellStart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Jerman</w:t>
            </w:r>
            <w:proofErr w:type="spellEnd"/>
            <w:r w:rsidRPr="00FE1D7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</w:tr>
    </w:tbl>
    <w:p w14:paraId="5E46B80B" w14:textId="538CC479" w:rsidR="006D2B0F" w:rsidRDefault="006D2B0F" w:rsidP="003E2A2B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AF3E6" w14:textId="77777777" w:rsidR="003E2A2B" w:rsidRDefault="003E2A2B" w:rsidP="00C61846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2A2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Barat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Pancasila,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keragamannya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scara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lastRenderedPageBreak/>
        <w:t>bersamaan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DI/TII, NII, PKI,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samai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negara Indonesia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ketangguhannya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7AE2B" w14:textId="05503AC3" w:rsidR="003E2A2B" w:rsidRPr="003E2A2B" w:rsidRDefault="003E2A2B" w:rsidP="00C61846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Ketangguhan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berkontestasi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ideologi-ideologi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kebulatan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keutuhannya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formal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kabinetnya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penatar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Lemhannas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RI, para guru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informal,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keluhuran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2A2B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44093" w14:textId="44C9CEDE" w:rsidR="003E2A2B" w:rsidRPr="003E2A2B" w:rsidRDefault="003E2A2B" w:rsidP="00C61846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radikalisasi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kader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Lemhannas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ormas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universitas,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pusat-pusat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A2E4C" w14:textId="3FFDE37C" w:rsidR="003E2A2B" w:rsidRDefault="003E2A2B" w:rsidP="00C61846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digalakkan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wilayah NKRI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ikhtiar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formal di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indoktrinatif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semi-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militeristik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P4 di masa Orde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. Para guru,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penatar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internalisasi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2B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Pr="003E2A2B">
        <w:rPr>
          <w:rFonts w:ascii="Times New Roman" w:hAnsi="Times New Roman" w:cs="Times New Roman"/>
          <w:sz w:val="24"/>
          <w:szCs w:val="24"/>
        </w:rPr>
        <w:t>.</w:t>
      </w:r>
    </w:p>
    <w:p w14:paraId="0A0CD1A9" w14:textId="5FAACA57" w:rsidR="00804BA5" w:rsidRDefault="00804BA5" w:rsidP="00C61846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factor-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E1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D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pengaktualisasian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42CB1BB5" w14:textId="5BAC7EAB" w:rsidR="00804BA5" w:rsidRPr="00C61846" w:rsidRDefault="00804BA5" w:rsidP="00C61846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E44F5" w14:textId="77777777" w:rsidR="00C61846" w:rsidRDefault="00804BA5" w:rsidP="00C61846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termulia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dianugerahi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kodrati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individualitas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egoistis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kerelaan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altruistik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budinya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EC253" w14:textId="77777777" w:rsidR="00C61846" w:rsidRDefault="00804BA5" w:rsidP="00C61846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84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basic belief system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dicita-citakan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nilainilai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oleh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tuntunan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bertingkah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83DB7" w14:textId="77777777" w:rsidR="00C61846" w:rsidRDefault="00804BA5" w:rsidP="00C61846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84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ketaatannya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UUD 1945. </w:t>
      </w:r>
    </w:p>
    <w:p w14:paraId="3561EDBE" w14:textId="77777777" w:rsidR="00C61846" w:rsidRDefault="00804BA5" w:rsidP="00C61846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kebhinnekaan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845580" w14:textId="77777777" w:rsidR="00C61846" w:rsidRDefault="00804BA5" w:rsidP="00C61846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khilaf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egoismenya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sesamanya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Daerah,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Kota. Demi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money politics,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lastRenderedPageBreak/>
        <w:t>terjadi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67C0B" w14:textId="4280C14C" w:rsidR="00804BA5" w:rsidRPr="00C61846" w:rsidRDefault="00804BA5" w:rsidP="00C61846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proofErr w:type="gramStart"/>
      <w:r w:rsidRPr="00C6184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B8CF3" w14:textId="64F443DF" w:rsidR="00804BA5" w:rsidRPr="00C61846" w:rsidRDefault="00804BA5" w:rsidP="00C61846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spiritual dan moral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9AC3E" w14:textId="4563F85E" w:rsidR="00804BA5" w:rsidRPr="00C61846" w:rsidRDefault="00804BA5" w:rsidP="00C61846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penindasan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anarkis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63C27E" w14:textId="70913B8F" w:rsidR="00804BA5" w:rsidRPr="00C61846" w:rsidRDefault="00804BA5" w:rsidP="00C61846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kesetiakawanan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kesatauan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69FF9" w14:textId="48D5B646" w:rsidR="00804BA5" w:rsidRPr="00C61846" w:rsidRDefault="00804BA5" w:rsidP="00C61846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memantapkan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di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memantapkan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negara. </w:t>
      </w:r>
    </w:p>
    <w:p w14:paraId="26974805" w14:textId="7B854383" w:rsidR="00804BA5" w:rsidRPr="00C61846" w:rsidRDefault="00804BA5" w:rsidP="00C61846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berkemakmuran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Indonesia. </w:t>
      </w:r>
    </w:p>
    <w:p w14:paraId="328C71FC" w14:textId="1D8CC36D" w:rsidR="00804BA5" w:rsidRPr="00C61846" w:rsidRDefault="00804BA5" w:rsidP="00C61846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jatidiri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Indonesia.</w:t>
      </w:r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492CA" w14:textId="2181908A" w:rsidR="00804BA5" w:rsidRPr="00C61846" w:rsidRDefault="00804BA5" w:rsidP="00C61846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Dasar Negara </w:t>
      </w:r>
    </w:p>
    <w:p w14:paraId="2722DE2D" w14:textId="43A6BA20" w:rsidR="00804BA5" w:rsidRPr="00C61846" w:rsidRDefault="00804BA5" w:rsidP="00C6184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84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kokoh-kuatnya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Indonesia yang</w:t>
      </w:r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kata lain,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pokok-pokok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fundamental negara (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staatsfundamentalnorm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UUD 1945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staatsgrundgesetze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diaktualisasikan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formelle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gesetze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verordnungen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autonome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satzungen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75731BF" w14:textId="2F1DB8F3" w:rsidR="00804BA5" w:rsidRPr="00C61846" w:rsidRDefault="00804BA5" w:rsidP="00C6184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Dasar 1945.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menggangu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meniadakan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lastRenderedPageBreak/>
        <w:t>prosedural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materiil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termaktub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UUD 1945. </w:t>
      </w:r>
    </w:p>
    <w:p w14:paraId="36214585" w14:textId="14EE61BA" w:rsidR="00804BA5" w:rsidRDefault="00804BA5" w:rsidP="00C6184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846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kokoh-kuatnya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dan oleh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61846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39C1AAC0" w14:textId="77777777" w:rsidR="00600BF9" w:rsidRDefault="00C61846" w:rsidP="00600BF9">
      <w:pPr>
        <w:tabs>
          <w:tab w:val="left" w:pos="426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5D4F062D" w14:textId="361370C8" w:rsidR="00600BF9" w:rsidRPr="00600BF9" w:rsidRDefault="00600BF9" w:rsidP="00600BF9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0BF9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antar</w:t>
      </w:r>
      <w:r w:rsidR="00D33906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ber</w:t>
      </w:r>
      <w:r w:rsidRPr="00600BF9">
        <w:rPr>
          <w:rFonts w:ascii="Times New Roman" w:hAnsi="Times New Roman" w:cs="Times New Roman"/>
          <w:sz w:val="24"/>
          <w:szCs w:val="24"/>
        </w:rPr>
        <w:t>agama</w:t>
      </w:r>
      <w:proofErr w:type="spellEnd"/>
    </w:p>
    <w:p w14:paraId="5E438210" w14:textId="77777777" w:rsidR="00104D01" w:rsidRDefault="00600BF9" w:rsidP="00104D01">
      <w:pPr>
        <w:pStyle w:val="ListParagraph"/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00BF9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Pancasila mengajarkan sikap saling menghormati, menghargai, toleransi, serta terjalinnya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antara pemeluk-pemeluk agama dan penganut kepercayaan yang berbeda-beda, sehingga dapat tercipta dan selalu terbinanya kerukunan hidup di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F9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600B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D0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D01">
        <w:rPr>
          <w:rFonts w:ascii="Times New Roman" w:hAnsi="Times New Roman" w:cs="Times New Roman"/>
          <w:sz w:val="24"/>
          <w:szCs w:val="24"/>
        </w:rPr>
        <w:t>penumbuhan</w:t>
      </w:r>
      <w:proofErr w:type="spellEnd"/>
      <w:r w:rsid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D0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4D01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="00104D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C94C3A" w14:textId="3E0B9AEE" w:rsidR="00104D01" w:rsidRPr="00104D01" w:rsidRDefault="00104D01" w:rsidP="00104D01">
      <w:pPr>
        <w:pStyle w:val="ListParagraph"/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tuntunan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agama masing-masing.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angan-angan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>.</w:t>
      </w:r>
    </w:p>
    <w:p w14:paraId="7439F835" w14:textId="7E42FE16" w:rsidR="00104D01" w:rsidRPr="00104D01" w:rsidRDefault="00104D01" w:rsidP="00104D01">
      <w:pPr>
        <w:pStyle w:val="ListParagraph"/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mental,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memberinya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agama.</w:t>
      </w:r>
    </w:p>
    <w:p w14:paraId="6EF40781" w14:textId="77777777" w:rsidR="00104D01" w:rsidRPr="00104D01" w:rsidRDefault="00104D01" w:rsidP="00104D01">
      <w:pPr>
        <w:pStyle w:val="ListParagraph"/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2D0E29E" w14:textId="40BD53AA" w:rsidR="00104D01" w:rsidRDefault="00104D01" w:rsidP="00104D01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3ADC6" w14:textId="3A3F7BCC" w:rsidR="00104D01" w:rsidRPr="00104D01" w:rsidRDefault="00104D01" w:rsidP="00104D01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927987" w14:textId="35CB48A2" w:rsidR="00104D01" w:rsidRPr="00104D01" w:rsidRDefault="00104D01" w:rsidP="00104D01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084CF761" w14:textId="52AE30B6" w:rsidR="00104D01" w:rsidRPr="00104D01" w:rsidRDefault="00104D01" w:rsidP="00104D01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antarpemeluk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berbeda-berbeda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>.</w:t>
      </w:r>
    </w:p>
    <w:p w14:paraId="0BBAF4B8" w14:textId="307D0F30" w:rsidR="00104D01" w:rsidRPr="00104D01" w:rsidRDefault="00104D01" w:rsidP="00104D01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CCA07" w14:textId="12F30B03" w:rsidR="00600BF9" w:rsidRDefault="00104D01" w:rsidP="00104D01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104D0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104D01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10FA28A4" w14:textId="65311854" w:rsidR="00104D01" w:rsidRDefault="00104D01" w:rsidP="00D33906">
      <w:pPr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F29A2" w14:textId="546CE8EB" w:rsidR="00104D01" w:rsidRDefault="00104D01" w:rsidP="00D33906">
      <w:pPr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1305AA2" w14:textId="3B84B796" w:rsidR="00104D01" w:rsidRPr="00104D01" w:rsidRDefault="00104D01" w:rsidP="00D33906">
      <w:pPr>
        <w:tabs>
          <w:tab w:val="left" w:pos="426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#Ada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Kampung Sawah di Bekasi,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barat. Dari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factor-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BD7055">
        <w:rPr>
          <w:rFonts w:ascii="Times New Roman" w:hAnsi="Times New Roman" w:cs="Times New Roman"/>
          <w:sz w:val="24"/>
          <w:szCs w:val="24"/>
        </w:rPr>
        <w:t>. S</w:t>
      </w:r>
      <w:r w:rsidR="00D33906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D339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3906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="00BD70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05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BD7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70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D7055">
        <w:rPr>
          <w:rFonts w:ascii="Times New Roman" w:hAnsi="Times New Roman" w:cs="Times New Roman"/>
          <w:sz w:val="24"/>
          <w:szCs w:val="24"/>
        </w:rPr>
        <w:t>.</w:t>
      </w:r>
      <w:r w:rsidR="00D33906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sectPr w:rsidR="00104D01" w:rsidRPr="0010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AAA"/>
    <w:multiLevelType w:val="hybridMultilevel"/>
    <w:tmpl w:val="5C4E7C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21D"/>
    <w:multiLevelType w:val="hybridMultilevel"/>
    <w:tmpl w:val="E8CEBD7C"/>
    <w:lvl w:ilvl="0" w:tplc="59569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1FE9"/>
    <w:multiLevelType w:val="hybridMultilevel"/>
    <w:tmpl w:val="69007ED8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2AD"/>
    <w:multiLevelType w:val="hybridMultilevel"/>
    <w:tmpl w:val="19C2AFD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8EEEDAD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410BD"/>
    <w:multiLevelType w:val="hybridMultilevel"/>
    <w:tmpl w:val="B72CCA4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83FD7"/>
    <w:multiLevelType w:val="hybridMultilevel"/>
    <w:tmpl w:val="C97A0330"/>
    <w:lvl w:ilvl="0" w:tplc="5CB04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3E04"/>
    <w:multiLevelType w:val="hybridMultilevel"/>
    <w:tmpl w:val="D4789A6E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0F1702"/>
    <w:multiLevelType w:val="hybridMultilevel"/>
    <w:tmpl w:val="328A4B88"/>
    <w:lvl w:ilvl="0" w:tplc="94445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92A4A"/>
    <w:multiLevelType w:val="hybridMultilevel"/>
    <w:tmpl w:val="02FA8F7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3A5010"/>
    <w:multiLevelType w:val="hybridMultilevel"/>
    <w:tmpl w:val="9B70A2A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67C0E"/>
    <w:multiLevelType w:val="hybridMultilevel"/>
    <w:tmpl w:val="281622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CA6982"/>
    <w:multiLevelType w:val="hybridMultilevel"/>
    <w:tmpl w:val="FD28A6D4"/>
    <w:lvl w:ilvl="0" w:tplc="6FF478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0BB3"/>
    <w:multiLevelType w:val="hybridMultilevel"/>
    <w:tmpl w:val="02B8CB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D611E5"/>
    <w:multiLevelType w:val="hybridMultilevel"/>
    <w:tmpl w:val="5F5E12F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4B5A29"/>
    <w:multiLevelType w:val="hybridMultilevel"/>
    <w:tmpl w:val="370E8C9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05F35"/>
    <w:multiLevelType w:val="hybridMultilevel"/>
    <w:tmpl w:val="144642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C5F06"/>
    <w:multiLevelType w:val="hybridMultilevel"/>
    <w:tmpl w:val="6C9E888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618742">
    <w:abstractNumId w:val="7"/>
  </w:num>
  <w:num w:numId="2" w16cid:durableId="1640110379">
    <w:abstractNumId w:val="1"/>
  </w:num>
  <w:num w:numId="3" w16cid:durableId="834757449">
    <w:abstractNumId w:val="5"/>
  </w:num>
  <w:num w:numId="4" w16cid:durableId="48303933">
    <w:abstractNumId w:val="8"/>
  </w:num>
  <w:num w:numId="5" w16cid:durableId="168912337">
    <w:abstractNumId w:val="2"/>
  </w:num>
  <w:num w:numId="6" w16cid:durableId="690226556">
    <w:abstractNumId w:val="0"/>
  </w:num>
  <w:num w:numId="7" w16cid:durableId="1983074563">
    <w:abstractNumId w:val="10"/>
  </w:num>
  <w:num w:numId="8" w16cid:durableId="1184905398">
    <w:abstractNumId w:val="13"/>
  </w:num>
  <w:num w:numId="9" w16cid:durableId="2119330536">
    <w:abstractNumId w:val="15"/>
  </w:num>
  <w:num w:numId="10" w16cid:durableId="1441604509">
    <w:abstractNumId w:val="16"/>
  </w:num>
  <w:num w:numId="11" w16cid:durableId="724186026">
    <w:abstractNumId w:val="9"/>
  </w:num>
  <w:num w:numId="12" w16cid:durableId="970863004">
    <w:abstractNumId w:val="12"/>
  </w:num>
  <w:num w:numId="13" w16cid:durableId="1757365270">
    <w:abstractNumId w:val="11"/>
  </w:num>
  <w:num w:numId="14" w16cid:durableId="736517029">
    <w:abstractNumId w:val="3"/>
  </w:num>
  <w:num w:numId="15" w16cid:durableId="909660225">
    <w:abstractNumId w:val="14"/>
  </w:num>
  <w:num w:numId="16" w16cid:durableId="517893748">
    <w:abstractNumId w:val="4"/>
  </w:num>
  <w:num w:numId="17" w16cid:durableId="798912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C0"/>
    <w:rsid w:val="000A3777"/>
    <w:rsid w:val="00102DD0"/>
    <w:rsid w:val="00104D01"/>
    <w:rsid w:val="003E2A2B"/>
    <w:rsid w:val="00502257"/>
    <w:rsid w:val="0055735A"/>
    <w:rsid w:val="00600BF9"/>
    <w:rsid w:val="006D2B0F"/>
    <w:rsid w:val="0075664B"/>
    <w:rsid w:val="007F2CAD"/>
    <w:rsid w:val="00804BA5"/>
    <w:rsid w:val="00824F18"/>
    <w:rsid w:val="00845044"/>
    <w:rsid w:val="00A37B2D"/>
    <w:rsid w:val="00A4038C"/>
    <w:rsid w:val="00A66515"/>
    <w:rsid w:val="00AA1428"/>
    <w:rsid w:val="00AB3528"/>
    <w:rsid w:val="00BD7055"/>
    <w:rsid w:val="00C61846"/>
    <w:rsid w:val="00D33906"/>
    <w:rsid w:val="00F03DE1"/>
    <w:rsid w:val="00F64AC0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109D"/>
  <w15:chartTrackingRefBased/>
  <w15:docId w15:val="{49DCE9A4-7472-4B88-870D-1208B96A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4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gkelc">
    <w:name w:val="hgkelc"/>
    <w:basedOn w:val="DefaultParagraphFont"/>
    <w:rsid w:val="0060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adata.co.id/sitinuraeni/berita/621d6d2e4d3e9/8-kota-teraman-di-dunia-ini-bisa-menjadi-pilihan-tempat-tinggal" TargetMode="External"/><Relationship Id="rId5" Type="http://schemas.openxmlformats.org/officeDocument/2006/relationships/hyperlink" Target="https://www.kompas.tv/article/275446/daftar-kota-paling-toleran-dan-tidak-toleran-di-indonesia-versi-setara-instit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3092</Words>
  <Characters>17626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MICHAEL GERALDIN WIJAYA</cp:lastModifiedBy>
  <cp:revision>2</cp:revision>
  <dcterms:created xsi:type="dcterms:W3CDTF">2022-10-17T11:25:00Z</dcterms:created>
  <dcterms:modified xsi:type="dcterms:W3CDTF">2022-10-17T11:25:00Z</dcterms:modified>
</cp:coreProperties>
</file>