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7345524"/>
        <w:docPartObj>
          <w:docPartGallery w:val="Cover Pages"/>
          <w:docPartUnique/>
        </w:docPartObj>
      </w:sdtPr>
      <w:sdtEndPr>
        <w:rPr>
          <w:rFonts w:asciiTheme="minorHAnsi" w:eastAsiaTheme="minorEastAsia" w:hAnsiTheme="minorHAnsi" w:cstheme="minorBidi"/>
          <w:color w:val="4472C4" w:themeColor="accent1"/>
          <w:kern w:val="0"/>
          <w:sz w:val="22"/>
          <w:szCs w:val="22"/>
          <w:lang w:eastAsia="es-MX" w:bidi="ar-SA"/>
        </w:rPr>
      </w:sdtEndPr>
      <w:sdtContent>
        <w:p w14:paraId="692DE028" w14:textId="10ADA606" w:rsidR="001C4821" w:rsidRDefault="00BF6FFF" w:rsidP="00AE0363">
          <w:pPr>
            <w:jc w:val="both"/>
          </w:pPr>
          <w:r>
            <w:rPr>
              <w:noProof/>
            </w:rPr>
            <w:pict w14:anchorId="65587238">
              <v:group id="Grupo 149" o:spid="_x0000_s1038" style="position:absolute;left:0;text-align:left;margin-left:0;margin-top:0;width:8in;height:95.7pt;z-index:251661824;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3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40" style="position:absolute;width:73152;height:12161;visibility:visible;mso-wrap-style:square;v-text-anchor:middle" stroked="f" strokeweight="1pt">
                  <v:fill r:id="rId6" o:title="" recolor="t" rotate="t" type="frame"/>
                  <v:imagedata gain="39322f"/>
                </v:rect>
                <w10:wrap anchorx="page" anchory="page"/>
              </v:group>
            </w:pict>
          </w:r>
          <w:r>
            <w:rPr>
              <w:noProof/>
            </w:rPr>
            <w:pict w14:anchorId="4B7E9D96">
              <v:shapetype id="_x0000_t202" coordsize="21600,21600" o:spt="202" path="m,l,21600r21600,l21600,xe">
                <v:stroke joinstyle="miter"/>
                <v:path gradientshapeok="t" o:connecttype="rect"/>
              </v:shapetype>
              <v:shape id="Cuadro de texto 152" o:spid="_x0000_s1037" type="#_x0000_t202" style="position:absolute;left:0;text-align:left;margin-left:0;margin-top:0;width:8in;height:1in;z-index:25165977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" filled="f" stroked="f" strokeweight=".5pt">
                <v:textbox style="mso-next-textbox:#Cuadro de texto 152"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1BDA914" w14:textId="0EB84ECF" w:rsidR="001C4821" w:rsidRDefault="001C4821">
                          <w:pPr>
                            <w:pStyle w:val="Sinespaciado"/>
                            <w:jc w:val="right"/>
                            <w:rPr>
                              <w:color w:val="595959" w:themeColor="text1" w:themeTint="A6"/>
                              <w:sz w:val="28"/>
                              <w:szCs w:val="28"/>
                            </w:rPr>
                          </w:pPr>
                          <w:r>
                            <w:rPr>
                              <w:color w:val="595959" w:themeColor="text1" w:themeTint="A6"/>
                              <w:sz w:val="28"/>
                              <w:szCs w:val="28"/>
                            </w:rPr>
                            <w:t>José Miguel Amaro Estrada</w:t>
                          </w:r>
                        </w:p>
                      </w:sdtContent>
                    </w:sdt>
                    <w:p w14:paraId="240C3D95" w14:textId="1916D68F" w:rsidR="001C4821" w:rsidRDefault="00BF6FFF">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1C4821">
                            <w:rPr>
                              <w:color w:val="595959" w:themeColor="text1" w:themeTint="A6"/>
                              <w:sz w:val="18"/>
                              <w:szCs w:val="18"/>
                            </w:rPr>
                            <w:t>Instituto de Ecología, UNAM</w:t>
                          </w:r>
                        </w:sdtContent>
                      </w:sdt>
                    </w:p>
                    <w:p w14:paraId="1C31E798" w14:textId="072CE6DC" w:rsidR="001C4821" w:rsidRDefault="001C4821">
                      <w:pPr>
                        <w:pStyle w:val="Sinespaciado"/>
                        <w:jc w:val="right"/>
                        <w:rPr>
                          <w:color w:val="595959" w:themeColor="text1" w:themeTint="A6"/>
                          <w:sz w:val="18"/>
                          <w:szCs w:val="18"/>
                        </w:rPr>
                      </w:pPr>
                      <w:r>
                        <w:rPr>
                          <w:color w:val="595959" w:themeColor="text1" w:themeTint="A6"/>
                          <w:sz w:val="18"/>
                          <w:szCs w:val="18"/>
                        </w:rPr>
                        <w:t>Posgrado en Ciencias Biológicas, UNAM</w:t>
                      </w:r>
                    </w:p>
                  </w:txbxContent>
                </v:textbox>
                <w10:wrap type="square" anchorx="page" anchory="page"/>
              </v:shape>
            </w:pict>
          </w:r>
          <w:r>
            <w:rPr>
              <w:noProof/>
            </w:rPr>
            <w:pict w14:anchorId="44B52505">
              <v:shape id="Cuadro de texto 153" o:spid="_x0000_s1036" type="#_x0000_t202" style="position:absolute;left:0;text-align:left;margin-left:0;margin-top:0;width:8in;height:79.5pt;z-index:25166080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EUn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CQ6Hia+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AHBF&#10;J4YCAABwBQAADgAAAAAAAAAAAAAAAAAuAgAAZHJzL2Uyb0RvYy54bWxQSwECLQAUAAYACAAAACEA&#10;xkRDDNsAAAAGAQAADwAAAAAAAAAAAAAAAADgBAAAZHJzL2Rvd25yZXYueG1sUEsFBgAAAAAEAAQA&#10;8wAAAOgFAAAAAA==&#10;" filled="f" stroked="f" strokeweight=".5pt">
                <v:textbox style="mso-next-textbox:#Cuadro de texto 153;mso-fit-shape-to-text:t" inset="126pt,0,54pt,0">
                  <w:txbxContent>
                    <w:p w14:paraId="6D10CFE9" w14:textId="4DA0E27B" w:rsidR="001C4821" w:rsidRPr="001C4821" w:rsidRDefault="001C4821" w:rsidP="001C4821">
                      <w:pPr>
                        <w:pStyle w:val="Sinespaciado"/>
                        <w:jc w:val="right"/>
                        <w:rPr>
                          <w:b/>
                          <w:bCs/>
                          <w:color w:val="595959" w:themeColor="text1" w:themeTint="A6"/>
                          <w:sz w:val="20"/>
                          <w:szCs w:val="20"/>
                        </w:rPr>
                      </w:pPr>
                      <w:r w:rsidRPr="001C4821">
                        <w:rPr>
                          <w:b/>
                          <w:bCs/>
                          <w:color w:val="595959" w:themeColor="text1" w:themeTint="A6"/>
                          <w:sz w:val="20"/>
                          <w:szCs w:val="20"/>
                        </w:rPr>
                        <w:t>Introducción a la bioinformática e investigación reproducible para análisis genómicos</w:t>
                      </w:r>
                      <w:r>
                        <w:rPr>
                          <w:b/>
                          <w:bCs/>
                          <w:color w:val="595959" w:themeColor="text1" w:themeTint="A6"/>
                          <w:sz w:val="20"/>
                          <w:szCs w:val="20"/>
                        </w:rPr>
                        <w:t>, semestre 2020-2</w:t>
                      </w:r>
                    </w:p>
                    <w:p w14:paraId="068359D8" w14:textId="4C5EC251" w:rsidR="001C4821" w:rsidRDefault="001C4821">
                      <w:pPr>
                        <w:pStyle w:val="Sinespaciado"/>
                        <w:jc w:val="right"/>
                        <w:rPr>
                          <w:color w:val="595959" w:themeColor="text1" w:themeTint="A6"/>
                          <w:sz w:val="20"/>
                          <w:szCs w:val="20"/>
                        </w:rPr>
                      </w:pPr>
                    </w:p>
                  </w:txbxContent>
                </v:textbox>
                <w10:wrap type="square" anchorx="page" anchory="page"/>
              </v:shape>
            </w:pict>
          </w:r>
          <w:r>
            <w:rPr>
              <w:noProof/>
            </w:rPr>
            <w:pict w14:anchorId="199755D1">
              <v:shape id="Cuadro de texto 154" o:spid="_x0000_s1035" type="#_x0000_t202" style="position:absolute;left:0;text-align:left;margin-left:0;margin-top:0;width:8in;height:286.5pt;z-index:25165875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c3x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yOE19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yp&#10;zfGHAgAAcAUAAA4AAAAAAAAAAAAAAAAALgIAAGRycy9lMm9Eb2MueG1sUEsBAi0AFAAGAAgAAAAh&#10;AMNNUIDbAAAABgEAAA8AAAAAAAAAAAAAAAAA4QQAAGRycy9kb3ducmV2LnhtbFBLBQYAAAAABAAE&#10;APMAAADpBQAAAAA=&#10;" filled="f" stroked="f" strokeweight=".5pt">
                <v:textbox style="mso-next-textbox:#Cuadro de texto 154" inset="126pt,0,54pt,0">
                  <w:txbxContent>
                    <w:p w14:paraId="25C9FC29" w14:textId="15228DDC" w:rsidR="001C4821" w:rsidRDefault="00BF6FFF">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C4821">
                            <w:rPr>
                              <w:caps/>
                              <w:color w:val="4472C4" w:themeColor="accent1"/>
                              <w:sz w:val="64"/>
                              <w:szCs w:val="64"/>
                            </w:rPr>
                            <w:t>Tarea 6.</w:t>
                          </w:r>
                          <w:r w:rsidR="00C2490F">
                            <w:rPr>
                              <w:caps/>
                              <w:color w:val="4472C4" w:themeColor="accent1"/>
                              <w:sz w:val="64"/>
                              <w:szCs w:val="64"/>
                            </w:rPr>
                            <w:t>2</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0DB73A8" w14:textId="2A406BD3" w:rsidR="001C4821" w:rsidRDefault="00C2490F">
                          <w:pPr>
                            <w:jc w:val="right"/>
                            <w:rPr>
                              <w:smallCaps/>
                              <w:color w:val="404040" w:themeColor="text1" w:themeTint="BF"/>
                              <w:sz w:val="36"/>
                              <w:szCs w:val="36"/>
                            </w:rPr>
                          </w:pPr>
                          <w:r>
                            <w:rPr>
                              <w:color w:val="404040" w:themeColor="text1" w:themeTint="BF"/>
                              <w:sz w:val="36"/>
                              <w:szCs w:val="36"/>
                            </w:rPr>
                            <w:t xml:space="preserve">Filtrado y alineamiento </w:t>
                          </w:r>
                          <w:r w:rsidR="001C4821">
                            <w:rPr>
                              <w:color w:val="404040" w:themeColor="text1" w:themeTint="BF"/>
                              <w:sz w:val="36"/>
                              <w:szCs w:val="36"/>
                            </w:rPr>
                            <w:t>de lecturas NGS</w:t>
                          </w:r>
                        </w:p>
                      </w:sdtContent>
                    </w:sdt>
                  </w:txbxContent>
                </v:textbox>
                <w10:wrap type="square" anchorx="page" anchory="page"/>
              </v:shape>
            </w:pict>
          </w:r>
          <w:r w:rsidR="001C4821">
            <w:t>Tarea 6.1</w:t>
          </w:r>
        </w:p>
        <w:p w14:paraId="1870FD9A" w14:textId="08CE1FE4" w:rsidR="001C4821" w:rsidRDefault="001C4821" w:rsidP="00AE0363">
          <w:pPr>
            <w:jc w:val="both"/>
            <w:rPr>
              <w:rFonts w:asciiTheme="minorHAnsi" w:eastAsiaTheme="minorEastAsia" w:hAnsiTheme="minorHAnsi" w:cstheme="minorBidi"/>
              <w:color w:val="4472C4" w:themeColor="accent1"/>
              <w:kern w:val="0"/>
              <w:sz w:val="22"/>
              <w:szCs w:val="22"/>
              <w:lang w:eastAsia="es-MX" w:bidi="ar-SA"/>
            </w:rPr>
          </w:pPr>
          <w:r>
            <w:rPr>
              <w:rFonts w:asciiTheme="minorHAnsi" w:eastAsiaTheme="minorEastAsia" w:hAnsiTheme="minorHAnsi" w:cstheme="minorBidi"/>
              <w:color w:val="4472C4" w:themeColor="accent1"/>
              <w:kern w:val="0"/>
              <w:sz w:val="22"/>
              <w:szCs w:val="22"/>
              <w:lang w:eastAsia="es-MX" w:bidi="ar-SA"/>
            </w:rPr>
            <w:br w:type="page"/>
          </w:r>
        </w:p>
      </w:sdtContent>
    </w:sdt>
    <w:p w14:paraId="1EAD173A" w14:textId="2B41B788" w:rsidR="00463BE3" w:rsidRPr="00C2490F" w:rsidRDefault="00C2490F" w:rsidP="00C2490F">
      <w:pPr>
        <w:pStyle w:val="Prrafodelista"/>
        <w:numPr>
          <w:ilvl w:val="0"/>
          <w:numId w:val="4"/>
        </w:numPr>
        <w:jc w:val="both"/>
      </w:pPr>
      <w:r w:rsidRPr="00C2490F">
        <w:lastRenderedPageBreak/>
        <w:t xml:space="preserve">Filtrado de los </w:t>
      </w:r>
      <w:proofErr w:type="spellStart"/>
      <w:r w:rsidRPr="00C2490F">
        <w:t>reads</w:t>
      </w:r>
      <w:proofErr w:type="spellEnd"/>
    </w:p>
    <w:p w14:paraId="132A979A" w14:textId="77777777" w:rsidR="00C2490F" w:rsidRDefault="00C2490F" w:rsidP="00C2490F">
      <w:pPr>
        <w:pStyle w:val="Prrafodelista"/>
        <w:jc w:val="both"/>
        <w:rPr>
          <w:b/>
          <w:bCs/>
        </w:rPr>
      </w:pPr>
    </w:p>
    <w:p w14:paraId="51B4084A" w14:textId="623D34D9" w:rsidR="00C2490F" w:rsidRDefault="00C2490F" w:rsidP="00C2490F">
      <w:pPr>
        <w:jc w:val="both"/>
      </w:pPr>
      <w:r>
        <w:t xml:space="preserve">Se aplicaron tres filtros a las lecturas usando el paquete </w:t>
      </w:r>
      <w:proofErr w:type="spellStart"/>
      <w:r>
        <w:t>bbduk</w:t>
      </w:r>
      <w:proofErr w:type="spellEnd"/>
      <w:r>
        <w:t xml:space="preserve">. El primer filtró se aplicó para eliminar las secuencias de los adaptadores de secuenciación. El segundo, para eliminar las secuencias del fago </w:t>
      </w:r>
      <w:proofErr w:type="spellStart"/>
      <w:r>
        <w:t>phix</w:t>
      </w:r>
      <w:proofErr w:type="spellEnd"/>
      <w:r>
        <w:t xml:space="preserve">. El tercero, para eliminar las lecturas de baja calidad, conservando solamente aquellas con valores mínimos de Q20 y una longitud mínima de 30 </w:t>
      </w:r>
      <w:proofErr w:type="spellStart"/>
      <w:r>
        <w:t>bp</w:t>
      </w:r>
      <w:proofErr w:type="spellEnd"/>
      <w:r>
        <w:t xml:space="preserve">. </w:t>
      </w:r>
    </w:p>
    <w:p w14:paraId="61215AA5" w14:textId="579F68C5" w:rsidR="00C2490F" w:rsidRDefault="00C2490F" w:rsidP="00C2490F">
      <w:pPr>
        <w:jc w:val="both"/>
      </w:pPr>
    </w:p>
    <w:p w14:paraId="19833EF0" w14:textId="7815383E" w:rsidR="00C2490F" w:rsidRDefault="00C2490F" w:rsidP="00C2490F">
      <w:pPr>
        <w:pStyle w:val="Prrafodelista"/>
        <w:numPr>
          <w:ilvl w:val="0"/>
          <w:numId w:val="4"/>
        </w:numPr>
        <w:jc w:val="both"/>
      </w:pPr>
      <w:r>
        <w:t>Alineamiento de las lecturas</w:t>
      </w:r>
    </w:p>
    <w:p w14:paraId="611B9157" w14:textId="228FCBE4" w:rsidR="00C2490F" w:rsidRDefault="00C2490F" w:rsidP="00C2490F">
      <w:pPr>
        <w:jc w:val="both"/>
      </w:pPr>
    </w:p>
    <w:p w14:paraId="018DA566" w14:textId="410B107D" w:rsidR="00C2490F" w:rsidRDefault="00C2490F" w:rsidP="00C2490F">
      <w:pPr>
        <w:jc w:val="both"/>
      </w:pPr>
      <w:r>
        <w:t xml:space="preserve">Posteriormente se alinearon las lecturas contra un genoma de referencia, utilizando el alineador </w:t>
      </w:r>
      <w:proofErr w:type="spellStart"/>
      <w:r>
        <w:t>bwa</w:t>
      </w:r>
      <w:proofErr w:type="spellEnd"/>
      <w:r>
        <w:t xml:space="preserve">. Posteriormente se convirtió el archivo SAM resultante del alineamiento, en un archivo BAM (binario). Para esto se utilizó el programa </w:t>
      </w:r>
      <w:proofErr w:type="spellStart"/>
      <w:r>
        <w:t>Picard</w:t>
      </w:r>
      <w:proofErr w:type="spellEnd"/>
      <w:r>
        <w:t xml:space="preserve">. Con este mismo programa, se ordenaron las lecturas de acuerdo con su posición, y se agregó el </w:t>
      </w:r>
      <w:proofErr w:type="spellStart"/>
      <w:r>
        <w:t>ReadGroup</w:t>
      </w:r>
      <w:proofErr w:type="spellEnd"/>
      <w:r>
        <w:t xml:space="preserve"> al archivo BAM. Finalmente, utilizando </w:t>
      </w:r>
      <w:proofErr w:type="spellStart"/>
      <w:r>
        <w:t>SAMTools</w:t>
      </w:r>
      <w:proofErr w:type="spellEnd"/>
      <w:r>
        <w:t>, se indexó el alineamiento.</w:t>
      </w:r>
    </w:p>
    <w:p w14:paraId="60847176" w14:textId="5401A4D7" w:rsidR="00C2490F" w:rsidRDefault="00C2490F" w:rsidP="00C2490F">
      <w:pPr>
        <w:jc w:val="both"/>
      </w:pPr>
    </w:p>
    <w:p w14:paraId="5E1DB84D" w14:textId="22A27C23" w:rsidR="00C2490F" w:rsidRDefault="00C2490F" w:rsidP="00C2490F">
      <w:pPr>
        <w:pStyle w:val="Prrafodelista"/>
        <w:numPr>
          <w:ilvl w:val="0"/>
          <w:numId w:val="4"/>
        </w:numPr>
        <w:jc w:val="both"/>
      </w:pPr>
      <w:r>
        <w:t>Reporte de calidad</w:t>
      </w:r>
    </w:p>
    <w:p w14:paraId="4E811B1D" w14:textId="55B54685" w:rsidR="00C2490F" w:rsidRDefault="00C2490F" w:rsidP="00C2490F">
      <w:pPr>
        <w:jc w:val="both"/>
      </w:pPr>
    </w:p>
    <w:p w14:paraId="265F4CA3" w14:textId="1A98A392" w:rsidR="00C2490F" w:rsidRDefault="00C2490F" w:rsidP="00C2490F">
      <w:pPr>
        <w:jc w:val="both"/>
      </w:pPr>
      <w:r>
        <w:t xml:space="preserve">Finalmente se evaluó la calidad del alineamiento utilizando el programa </w:t>
      </w:r>
      <w:proofErr w:type="spellStart"/>
      <w:r>
        <w:t>Qualimap</w:t>
      </w:r>
      <w:proofErr w:type="spellEnd"/>
      <w:r>
        <w:t xml:space="preserve">. </w:t>
      </w:r>
    </w:p>
    <w:p w14:paraId="6CC7CA50" w14:textId="47A95AB2" w:rsidR="00C2490F" w:rsidRDefault="00C2490F" w:rsidP="00C2490F">
      <w:pPr>
        <w:jc w:val="both"/>
      </w:pPr>
    </w:p>
    <w:p w14:paraId="5803761D" w14:textId="77777777" w:rsidR="00385811" w:rsidRDefault="00385811" w:rsidP="00C2490F">
      <w:pPr>
        <w:jc w:val="both"/>
        <w:rPr>
          <w:b/>
          <w:bCs/>
        </w:rPr>
      </w:pPr>
    </w:p>
    <w:p w14:paraId="47092D6A" w14:textId="33CFECED" w:rsidR="00C2490F" w:rsidRDefault="003A33F2" w:rsidP="00C2490F">
      <w:pPr>
        <w:jc w:val="both"/>
        <w:rPr>
          <w:b/>
          <w:bCs/>
        </w:rPr>
      </w:pPr>
      <w:r>
        <w:rPr>
          <w:b/>
          <w:bCs/>
        </w:rPr>
        <w:t>Resultado</w:t>
      </w:r>
    </w:p>
    <w:p w14:paraId="4AC111B2" w14:textId="77777777" w:rsidR="001C1F0C" w:rsidRDefault="001C1F0C" w:rsidP="00C2490F">
      <w:pPr>
        <w:jc w:val="both"/>
        <w:rPr>
          <w:b/>
          <w:bCs/>
        </w:rPr>
      </w:pPr>
    </w:p>
    <w:p w14:paraId="2D6DCC26" w14:textId="683D96DC" w:rsidR="003A33F2" w:rsidRDefault="003A33F2" w:rsidP="00C2490F">
      <w:pPr>
        <w:jc w:val="both"/>
        <w:rPr>
          <w:b/>
          <w:bCs/>
        </w:rPr>
      </w:pPr>
    </w:p>
    <w:p w14:paraId="7AE6ADEA" w14:textId="77777777" w:rsidR="00385811" w:rsidRDefault="00385811" w:rsidP="00385811">
      <w:pPr>
        <w:keepNext/>
        <w:jc w:val="both"/>
      </w:pPr>
      <w:r>
        <w:rPr>
          <w:noProof/>
        </w:rPr>
        <w:drawing>
          <wp:inline distT="0" distB="0" distL="0" distR="0" wp14:anchorId="7275D43B" wp14:editId="0928C1C0">
            <wp:extent cx="4839948" cy="362996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coverage_histogram.png"/>
                    <pic:cNvPicPr/>
                  </pic:nvPicPr>
                  <pic:blipFill>
                    <a:blip r:embed="rId7">
                      <a:extLst>
                        <a:ext uri="{28A0092B-C50C-407E-A947-70E740481C1C}">
                          <a14:useLocalDpi xmlns:a14="http://schemas.microsoft.com/office/drawing/2010/main" val="0"/>
                        </a:ext>
                      </a:extLst>
                    </a:blip>
                    <a:stretch>
                      <a:fillRect/>
                    </a:stretch>
                  </pic:blipFill>
                  <pic:spPr>
                    <a:xfrm>
                      <a:off x="0" y="0"/>
                      <a:ext cx="4839948" cy="3629961"/>
                    </a:xfrm>
                    <a:prstGeom prst="rect">
                      <a:avLst/>
                    </a:prstGeom>
                  </pic:spPr>
                </pic:pic>
              </a:graphicData>
            </a:graphic>
          </wp:inline>
        </w:drawing>
      </w:r>
    </w:p>
    <w:p w14:paraId="1DD15396" w14:textId="0E83E117" w:rsidR="003A33F2" w:rsidRPr="003A33F2" w:rsidRDefault="00385811" w:rsidP="00385811">
      <w:pPr>
        <w:pStyle w:val="Descripcin"/>
        <w:jc w:val="both"/>
      </w:pPr>
      <w:r>
        <w:t xml:space="preserve">Figura </w:t>
      </w:r>
      <w:fldSimple w:instr=" SEQ Figura \* ARABIC ">
        <w:r w:rsidR="00393FCA">
          <w:rPr>
            <w:noProof/>
          </w:rPr>
          <w:t>1</w:t>
        </w:r>
      </w:fldSimple>
      <w:r>
        <w:t>. Histograma del número de regiones genómicas con una determinada cobertura.</w:t>
      </w:r>
    </w:p>
    <w:p w14:paraId="3FD8E719" w14:textId="17D72D86" w:rsidR="00DF2645" w:rsidRDefault="00DF2645" w:rsidP="00DF2645">
      <w:pPr>
        <w:pStyle w:val="Descripcin"/>
        <w:rPr>
          <w:i w:val="0"/>
          <w:iCs w:val="0"/>
        </w:rPr>
      </w:pPr>
    </w:p>
    <w:p w14:paraId="34FA323D" w14:textId="6BD0AC15" w:rsidR="00385811" w:rsidRDefault="00385811" w:rsidP="00DF2645">
      <w:pPr>
        <w:pStyle w:val="Descripcin"/>
        <w:rPr>
          <w:i w:val="0"/>
          <w:iCs w:val="0"/>
        </w:rPr>
      </w:pPr>
    </w:p>
    <w:p w14:paraId="255EBDAE" w14:textId="7ACC4CF9" w:rsidR="0034648A" w:rsidRDefault="001C1F0C" w:rsidP="00BF6FFF">
      <w:pPr>
        <w:pStyle w:val="Descripcin"/>
        <w:jc w:val="both"/>
        <w:rPr>
          <w:i w:val="0"/>
          <w:iCs w:val="0"/>
        </w:rPr>
      </w:pPr>
      <w:r>
        <w:rPr>
          <w:i w:val="0"/>
          <w:iCs w:val="0"/>
        </w:rPr>
        <w:lastRenderedPageBreak/>
        <w:t xml:space="preserve">De acuerdo con el análisis de calidad, </w:t>
      </w:r>
      <w:r w:rsidR="0034648A">
        <w:rPr>
          <w:i w:val="0"/>
          <w:iCs w:val="0"/>
        </w:rPr>
        <w:t xml:space="preserve">la profundidad de la secuenciación en las regiones blanco es altamente variable, con muchas lecturas representando una cobertura de cero. Sin embargo, la mayoría de las lecturas se concentran en profundidades de entre 10X y 200X en las regiones blanco (figura 1).  </w:t>
      </w:r>
    </w:p>
    <w:p w14:paraId="54416C5A" w14:textId="6CE68FAF" w:rsidR="00385811" w:rsidRDefault="00385811" w:rsidP="00DF2645">
      <w:pPr>
        <w:pStyle w:val="Descripcin"/>
        <w:rPr>
          <w:i w:val="0"/>
          <w:iCs w:val="0"/>
        </w:rPr>
      </w:pPr>
    </w:p>
    <w:p w14:paraId="67B704AD" w14:textId="77777777" w:rsidR="00385811" w:rsidRDefault="00385811" w:rsidP="00385811">
      <w:pPr>
        <w:pStyle w:val="Descripcin"/>
        <w:keepNext/>
      </w:pPr>
      <w:r>
        <w:rPr>
          <w:i w:val="0"/>
          <w:iCs w:val="0"/>
          <w:noProof/>
        </w:rPr>
        <w:drawing>
          <wp:inline distT="0" distB="0" distL="0" distR="0" wp14:anchorId="3F471786" wp14:editId="621F08D9">
            <wp:extent cx="4757660" cy="356824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ome_mapping_quality_across_reference.png"/>
                    <pic:cNvPicPr/>
                  </pic:nvPicPr>
                  <pic:blipFill>
                    <a:blip r:embed="rId8">
                      <a:extLst>
                        <a:ext uri="{28A0092B-C50C-407E-A947-70E740481C1C}">
                          <a14:useLocalDpi xmlns:a14="http://schemas.microsoft.com/office/drawing/2010/main" val="0"/>
                        </a:ext>
                      </a:extLst>
                    </a:blip>
                    <a:stretch>
                      <a:fillRect/>
                    </a:stretch>
                  </pic:blipFill>
                  <pic:spPr>
                    <a:xfrm>
                      <a:off x="0" y="0"/>
                      <a:ext cx="4757660" cy="3568245"/>
                    </a:xfrm>
                    <a:prstGeom prst="rect">
                      <a:avLst/>
                    </a:prstGeom>
                  </pic:spPr>
                </pic:pic>
              </a:graphicData>
            </a:graphic>
          </wp:inline>
        </w:drawing>
      </w:r>
    </w:p>
    <w:p w14:paraId="6423285B" w14:textId="335CB1BA" w:rsidR="00385811" w:rsidRDefault="00385811" w:rsidP="00385811">
      <w:pPr>
        <w:pStyle w:val="Descripcin"/>
      </w:pPr>
      <w:r>
        <w:t xml:space="preserve">Figura </w:t>
      </w:r>
      <w:fldSimple w:instr=" SEQ Figura \* ARABIC ">
        <w:r w:rsidR="00393FCA">
          <w:rPr>
            <w:noProof/>
          </w:rPr>
          <w:t>2</w:t>
        </w:r>
      </w:fldSimple>
      <w:r>
        <w:t>. Distribución de las calidades de mapeo en las regiones genómicas</w:t>
      </w:r>
    </w:p>
    <w:p w14:paraId="70A704E6" w14:textId="0AB1E4A5" w:rsidR="00385811" w:rsidRDefault="00385811" w:rsidP="00385811">
      <w:pPr>
        <w:pStyle w:val="Descripcin"/>
      </w:pPr>
    </w:p>
    <w:p w14:paraId="13A56386" w14:textId="77777777" w:rsidR="00AC73BE" w:rsidRDefault="00AC73BE" w:rsidP="00385811">
      <w:pPr>
        <w:pStyle w:val="Descripcin"/>
        <w:rPr>
          <w:i w:val="0"/>
          <w:iCs w:val="0"/>
        </w:rPr>
      </w:pPr>
    </w:p>
    <w:p w14:paraId="659D4EE7" w14:textId="5A8DF964" w:rsidR="0034648A" w:rsidRDefault="0034648A" w:rsidP="00BF6FFF">
      <w:pPr>
        <w:pStyle w:val="Descripcin"/>
        <w:jc w:val="both"/>
        <w:rPr>
          <w:i w:val="0"/>
          <w:iCs w:val="0"/>
        </w:rPr>
      </w:pPr>
      <w:r>
        <w:rPr>
          <w:i w:val="0"/>
          <w:iCs w:val="0"/>
        </w:rPr>
        <w:t>En cuando a la calidad de mapeo, se puede observar en la figura 2 que, para todas las regiones blanco, se obtuvieron valores de 60</w:t>
      </w:r>
      <w:r w:rsidR="00712A40">
        <w:rPr>
          <w:i w:val="0"/>
          <w:iCs w:val="0"/>
        </w:rPr>
        <w:t xml:space="preserve">, lo cual representa una tasa de error de 1 por cada millón y, por lo tanto, puede considerarse una buena calidad de alineamiento. </w:t>
      </w:r>
    </w:p>
    <w:p w14:paraId="266D94FD" w14:textId="1698BD59" w:rsidR="00712A40" w:rsidRDefault="00712A40" w:rsidP="00BF6FFF">
      <w:pPr>
        <w:pStyle w:val="Descripcin"/>
        <w:jc w:val="both"/>
        <w:rPr>
          <w:i w:val="0"/>
          <w:iCs w:val="0"/>
        </w:rPr>
      </w:pPr>
      <w:r>
        <w:rPr>
          <w:i w:val="0"/>
          <w:iCs w:val="0"/>
        </w:rPr>
        <w:t xml:space="preserve">Por otro lado, el análisis de </w:t>
      </w:r>
      <w:proofErr w:type="spellStart"/>
      <w:r>
        <w:rPr>
          <w:i w:val="0"/>
          <w:iCs w:val="0"/>
        </w:rPr>
        <w:t>qualimap</w:t>
      </w:r>
      <w:proofErr w:type="spellEnd"/>
      <w:r>
        <w:rPr>
          <w:i w:val="0"/>
          <w:iCs w:val="0"/>
        </w:rPr>
        <w:t xml:space="preserve"> indica que la mayoría de las lecturas </w:t>
      </w:r>
      <w:r w:rsidR="00BF6FFF">
        <w:rPr>
          <w:i w:val="0"/>
          <w:iCs w:val="0"/>
        </w:rPr>
        <w:t xml:space="preserve">mapeadas tiene un tamaño de entre 220 y 270 </w:t>
      </w:r>
      <w:proofErr w:type="spellStart"/>
      <w:r w:rsidR="00BF6FFF">
        <w:rPr>
          <w:i w:val="0"/>
          <w:iCs w:val="0"/>
        </w:rPr>
        <w:t>bp</w:t>
      </w:r>
      <w:proofErr w:type="spellEnd"/>
      <w:r w:rsidR="00BF6FFF">
        <w:rPr>
          <w:i w:val="0"/>
          <w:iCs w:val="0"/>
        </w:rPr>
        <w:t xml:space="preserve"> </w:t>
      </w:r>
      <w:r>
        <w:rPr>
          <w:i w:val="0"/>
          <w:iCs w:val="0"/>
        </w:rPr>
        <w:t xml:space="preserve">(figura 3). </w:t>
      </w:r>
    </w:p>
    <w:p w14:paraId="0BA40B03" w14:textId="4DD76016" w:rsidR="00AC73BE" w:rsidRPr="0034648A" w:rsidRDefault="00AC73BE" w:rsidP="00BF6FFF">
      <w:pPr>
        <w:pStyle w:val="Descripcin"/>
        <w:jc w:val="both"/>
        <w:rPr>
          <w:i w:val="0"/>
          <w:iCs w:val="0"/>
        </w:rPr>
      </w:pPr>
      <w:r>
        <w:rPr>
          <w:i w:val="0"/>
          <w:iCs w:val="0"/>
        </w:rPr>
        <w:t>Finalmente, el contenido de bases por cada posición mapeada se observa relativamente uniforme (figura 4).</w:t>
      </w:r>
    </w:p>
    <w:p w14:paraId="693B9547" w14:textId="77777777" w:rsidR="00393FCA" w:rsidRDefault="00385811" w:rsidP="00393FCA">
      <w:pPr>
        <w:pStyle w:val="Descripcin"/>
        <w:keepNext/>
      </w:pPr>
      <w:r>
        <w:rPr>
          <w:i w:val="0"/>
          <w:iCs w:val="0"/>
          <w:noProof/>
        </w:rPr>
        <w:lastRenderedPageBreak/>
        <w:drawing>
          <wp:inline distT="0" distB="0" distL="0" distR="0" wp14:anchorId="15CA8F2A" wp14:editId="1DE02248">
            <wp:extent cx="4724400" cy="3543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ome_uniq_read_starts_histogram.png"/>
                    <pic:cNvPicPr/>
                  </pic:nvPicPr>
                  <pic:blipFill>
                    <a:blip r:embed="rId9">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44FFD999" w14:textId="2309B506" w:rsidR="00385811" w:rsidRDefault="00393FCA" w:rsidP="00393FCA">
      <w:pPr>
        <w:pStyle w:val="Descripcin"/>
      </w:pPr>
      <w:r>
        <w:t xml:space="preserve">Figura </w:t>
      </w:r>
      <w:fldSimple w:instr=" SEQ Figura \* ARABIC ">
        <w:r>
          <w:rPr>
            <w:noProof/>
          </w:rPr>
          <w:t>3</w:t>
        </w:r>
      </w:fldSimple>
      <w:r>
        <w:t xml:space="preserve">. Distribución de </w:t>
      </w:r>
      <w:r w:rsidR="00BF6FFF">
        <w:t>los tamaños de los insertos mapeados</w:t>
      </w:r>
      <w:r>
        <w:t xml:space="preserve">. </w:t>
      </w:r>
    </w:p>
    <w:p w14:paraId="1D397144" w14:textId="3FBAF17B" w:rsidR="00393FCA" w:rsidRDefault="00393FCA" w:rsidP="00393FCA">
      <w:pPr>
        <w:pStyle w:val="Descripcin"/>
      </w:pPr>
    </w:p>
    <w:p w14:paraId="01CEC2DF" w14:textId="7416878D" w:rsidR="00393FCA" w:rsidRDefault="00393FCA" w:rsidP="00393FCA">
      <w:pPr>
        <w:pStyle w:val="Descripcin"/>
      </w:pPr>
    </w:p>
    <w:p w14:paraId="1206C4C2" w14:textId="77777777" w:rsidR="00393FCA" w:rsidRDefault="00393FCA" w:rsidP="00393FCA">
      <w:pPr>
        <w:pStyle w:val="Descripcin"/>
        <w:keepNext/>
      </w:pPr>
      <w:r>
        <w:rPr>
          <w:i w:val="0"/>
          <w:iCs w:val="0"/>
          <w:noProof/>
        </w:rPr>
        <w:drawing>
          <wp:inline distT="0" distB="0" distL="0" distR="0" wp14:anchorId="56FA5CAE" wp14:editId="6DDA3305">
            <wp:extent cx="4851400" cy="3638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nome_reads_content_per_read_position.png"/>
                    <pic:cNvPicPr/>
                  </pic:nvPicPr>
                  <pic:blipFill>
                    <a:blip r:embed="rId10">
                      <a:extLst>
                        <a:ext uri="{28A0092B-C50C-407E-A947-70E740481C1C}">
                          <a14:useLocalDpi xmlns:a14="http://schemas.microsoft.com/office/drawing/2010/main" val="0"/>
                        </a:ext>
                      </a:extLst>
                    </a:blip>
                    <a:stretch>
                      <a:fillRect/>
                    </a:stretch>
                  </pic:blipFill>
                  <pic:spPr>
                    <a:xfrm>
                      <a:off x="0" y="0"/>
                      <a:ext cx="4851400" cy="3638550"/>
                    </a:xfrm>
                    <a:prstGeom prst="rect">
                      <a:avLst/>
                    </a:prstGeom>
                  </pic:spPr>
                </pic:pic>
              </a:graphicData>
            </a:graphic>
          </wp:inline>
        </w:drawing>
      </w:r>
    </w:p>
    <w:p w14:paraId="1F5B2250" w14:textId="4AE7B843" w:rsidR="00393FCA" w:rsidRDefault="00393FCA" w:rsidP="00393FCA">
      <w:pPr>
        <w:pStyle w:val="Descripcin"/>
      </w:pPr>
      <w:r>
        <w:t xml:space="preserve">Figura </w:t>
      </w:r>
      <w:fldSimple w:instr=" SEQ Figura \* ARABIC ">
        <w:r>
          <w:rPr>
            <w:noProof/>
          </w:rPr>
          <w:t>4</w:t>
        </w:r>
      </w:fldSimple>
      <w:r>
        <w:t>. Contenido de bases por cada posición mapeada</w:t>
      </w:r>
    </w:p>
    <w:p w14:paraId="3694BF1A" w14:textId="03741D58" w:rsidR="00AC73BE" w:rsidRDefault="00AC73BE" w:rsidP="00393FCA">
      <w:pPr>
        <w:pStyle w:val="Descripcin"/>
      </w:pPr>
    </w:p>
    <w:p w14:paraId="189664BB" w14:textId="59C8025F" w:rsidR="00AC73BE" w:rsidRDefault="00AC73BE" w:rsidP="00393FCA">
      <w:pPr>
        <w:pStyle w:val="Descripcin"/>
        <w:rPr>
          <w:b/>
          <w:bCs/>
          <w:i w:val="0"/>
          <w:iCs w:val="0"/>
        </w:rPr>
      </w:pPr>
      <w:r w:rsidRPr="00AC73BE">
        <w:rPr>
          <w:b/>
          <w:bCs/>
          <w:i w:val="0"/>
          <w:iCs w:val="0"/>
        </w:rPr>
        <w:lastRenderedPageBreak/>
        <w:t>Conclusión</w:t>
      </w:r>
    </w:p>
    <w:p w14:paraId="690FE122" w14:textId="57D68511" w:rsidR="00AC73BE" w:rsidRDefault="00BF6FFF" w:rsidP="00BF6FFF">
      <w:pPr>
        <w:pStyle w:val="Descripcin"/>
        <w:jc w:val="both"/>
        <w:rPr>
          <w:i w:val="0"/>
          <w:iCs w:val="0"/>
        </w:rPr>
      </w:pPr>
      <w:r>
        <w:rPr>
          <w:i w:val="0"/>
          <w:iCs w:val="0"/>
        </w:rPr>
        <w:t xml:space="preserve">La alta proporción de sitios con cobertura entre 1 y 0 quizá se deba al número de regiones genómicas que no contenían regiones blanco para el alineamiento y que por lo tanto no fueron cubiertas por ninguna lectura. Sin embargo, esto no quiere decir que el alineamiento sea malo, ya que como se mencionó en los resultados, todas las regiones mapeadas tienen una calidad de 60, y adicionalmente, según el reporte de </w:t>
      </w:r>
      <w:proofErr w:type="spellStart"/>
      <w:r>
        <w:rPr>
          <w:i w:val="0"/>
          <w:iCs w:val="0"/>
        </w:rPr>
        <w:t>qualimap</w:t>
      </w:r>
      <w:proofErr w:type="spellEnd"/>
      <w:r>
        <w:rPr>
          <w:i w:val="0"/>
          <w:iCs w:val="0"/>
        </w:rPr>
        <w:t>, el 99.96% de las lecturas pudo mapearse exitosamente (ver Anexo).</w:t>
      </w:r>
    </w:p>
    <w:p w14:paraId="5BBBB2F8" w14:textId="3B826814" w:rsidR="00BF6FFF" w:rsidRPr="00AC73BE" w:rsidRDefault="00BF6FFF" w:rsidP="00BF6FFF">
      <w:pPr>
        <w:pStyle w:val="Descripcin"/>
        <w:jc w:val="both"/>
        <w:rPr>
          <w:i w:val="0"/>
          <w:iCs w:val="0"/>
        </w:rPr>
      </w:pPr>
      <w:r>
        <w:rPr>
          <w:i w:val="0"/>
          <w:iCs w:val="0"/>
        </w:rPr>
        <w:t xml:space="preserve">Por otro lado, el tamaño de los insertos mapeados según </w:t>
      </w:r>
      <w:proofErr w:type="spellStart"/>
      <w:r>
        <w:rPr>
          <w:i w:val="0"/>
          <w:iCs w:val="0"/>
        </w:rPr>
        <w:t>qualimap</w:t>
      </w:r>
      <w:proofErr w:type="spellEnd"/>
      <w:r>
        <w:rPr>
          <w:i w:val="0"/>
          <w:iCs w:val="0"/>
        </w:rPr>
        <w:t xml:space="preserve">, corresponde con lo previamente encontrado durante el proceso de análisis de calidad y filtrado de las lecturas. El contenido de bases en los sitios mapeados también sugiere que no existen secuencias sobrerrepresentadas ni enriquecidas. </w:t>
      </w:r>
    </w:p>
    <w:sectPr w:rsidR="00BF6FFF" w:rsidRPr="00AC73BE" w:rsidSect="001C4821">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D1533"/>
    <w:multiLevelType w:val="hybridMultilevel"/>
    <w:tmpl w:val="3184F3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7B20AF3"/>
    <w:multiLevelType w:val="hybridMultilevel"/>
    <w:tmpl w:val="D4DEE2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1AB443D"/>
    <w:multiLevelType w:val="hybridMultilevel"/>
    <w:tmpl w:val="BF9658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12F02B0"/>
    <w:multiLevelType w:val="hybridMultilevel"/>
    <w:tmpl w:val="44782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9"/>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1087"/>
    <w:rsid w:val="001A25B0"/>
    <w:rsid w:val="001C1F0C"/>
    <w:rsid w:val="001C4821"/>
    <w:rsid w:val="00204646"/>
    <w:rsid w:val="002A0750"/>
    <w:rsid w:val="0034648A"/>
    <w:rsid w:val="00365F39"/>
    <w:rsid w:val="00385811"/>
    <w:rsid w:val="00393FCA"/>
    <w:rsid w:val="003A33F2"/>
    <w:rsid w:val="003B0C1C"/>
    <w:rsid w:val="003B7E04"/>
    <w:rsid w:val="003C1465"/>
    <w:rsid w:val="003E4791"/>
    <w:rsid w:val="00463BE3"/>
    <w:rsid w:val="004B6E8F"/>
    <w:rsid w:val="00712A40"/>
    <w:rsid w:val="007F1014"/>
    <w:rsid w:val="008A0FC3"/>
    <w:rsid w:val="00A24FC5"/>
    <w:rsid w:val="00A36ADD"/>
    <w:rsid w:val="00A66ECC"/>
    <w:rsid w:val="00AC73BE"/>
    <w:rsid w:val="00AE0363"/>
    <w:rsid w:val="00B41B06"/>
    <w:rsid w:val="00B435DE"/>
    <w:rsid w:val="00BF6FFF"/>
    <w:rsid w:val="00C21087"/>
    <w:rsid w:val="00C21BE1"/>
    <w:rsid w:val="00C2490F"/>
    <w:rsid w:val="00D44175"/>
    <w:rsid w:val="00DF26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393AA4A2"/>
  <w15:docId w15:val="{4997E55A-C516-41AC-AFBD-1F82EDDC5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 w:val="24"/>
        <w:szCs w:val="24"/>
        <w:lang w:val="es-MX"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1A25B0"/>
    <w:pPr>
      <w:ind w:left="720"/>
      <w:contextualSpacing/>
    </w:pPr>
    <w:rPr>
      <w:rFonts w:cs="Mangal"/>
      <w:szCs w:val="21"/>
    </w:rPr>
  </w:style>
  <w:style w:type="paragraph" w:styleId="Sinespaciado">
    <w:name w:val="No Spacing"/>
    <w:link w:val="SinespaciadoCar"/>
    <w:uiPriority w:val="1"/>
    <w:qFormat/>
    <w:rsid w:val="001C4821"/>
    <w:rPr>
      <w:rFonts w:asciiTheme="minorHAnsi" w:eastAsiaTheme="minorEastAsia" w:hAnsiTheme="minorHAnsi" w:cstheme="minorBidi"/>
      <w:kern w:val="0"/>
      <w:sz w:val="22"/>
      <w:szCs w:val="22"/>
      <w:lang w:eastAsia="es-MX" w:bidi="ar-SA"/>
    </w:rPr>
  </w:style>
  <w:style w:type="character" w:customStyle="1" w:styleId="SinespaciadoCar">
    <w:name w:val="Sin espaciado Car"/>
    <w:basedOn w:val="Fuentedeprrafopredeter"/>
    <w:link w:val="Sinespaciado"/>
    <w:uiPriority w:val="1"/>
    <w:rsid w:val="001C4821"/>
    <w:rPr>
      <w:rFonts w:asciiTheme="minorHAnsi" w:eastAsiaTheme="minorEastAsia" w:hAnsiTheme="minorHAnsi" w:cstheme="minorBidi"/>
      <w:kern w:val="0"/>
      <w:sz w:val="22"/>
      <w:szCs w:val="22"/>
      <w:lang w:eastAsia="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129492">
      <w:bodyDiv w:val="1"/>
      <w:marLeft w:val="0"/>
      <w:marRight w:val="0"/>
      <w:marTop w:val="0"/>
      <w:marBottom w:val="0"/>
      <w:divBdr>
        <w:top w:val="none" w:sz="0" w:space="0" w:color="auto"/>
        <w:left w:val="none" w:sz="0" w:space="0" w:color="auto"/>
        <w:bottom w:val="none" w:sz="0" w:space="0" w:color="auto"/>
        <w:right w:val="none" w:sz="0" w:space="0" w:color="auto"/>
      </w:divBdr>
    </w:div>
    <w:div w:id="2065130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Instituto de Ecología, UNAM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5</Pages>
  <Words>459</Words>
  <Characters>2527</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Tarea 6.2</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6.2</dc:title>
  <dc:subject>Filtrado y alineamiento de lecturas NGS</dc:subject>
  <dc:creator>José Miguel Amaro Estrada</dc:creator>
  <dc:description/>
  <cp:lastModifiedBy>José Miguel Amaro Estrada</cp:lastModifiedBy>
  <cp:revision>12</cp:revision>
  <dcterms:created xsi:type="dcterms:W3CDTF">2020-04-15T23:29:00Z</dcterms:created>
  <dcterms:modified xsi:type="dcterms:W3CDTF">2020-04-22T11:07:00Z</dcterms:modified>
  <dc:language>es-MX</dc:language>
</cp:coreProperties>
</file>