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Record of Processing Activities (Article 30 GDPR)</w:t>
      </w:r>
    </w:p>
    <w:p>
      <w:pPr>
        <w:spacing w:after="160"/>
      </w:pPr>
      <w:r>
        <w:rPr>
          <w:b w:val="false"/>
          <w:bCs w:val="false"/>
          <w:i w:val="false"/>
          <w:iCs w:val="false"/>
        </w:rPr>
        <w:t xml:space="preserve">Organisation (controller/processor): {{ matters[i].org.name.text }}</w:t>
      </w:r>
    </w:p>
    <w:p>
      <w:pPr>
        <w:spacing w:after="160"/>
      </w:pPr>
      <w:r>
        <w:rPr>
          <w:b w:val="false"/>
          <w:bCs w:val="false"/>
          <w:i w:val="false"/>
          <w:iCs w:val="false"/>
        </w:rPr>
        <w:t xml:space="preserve">Privacy contact: {{ matters[i].org.contact_email }}</w:t>
      </w:r>
    </w:p>
    <w:p>
      <w:pPr>
        <w:spacing w:after="160"/>
      </w:pPr>
      <w:r>
        <w:rPr>
          <w:b w:val="false"/>
          <w:bCs w:val="false"/>
          <w:i w:val="false"/>
          <w:iCs w:val="false"/>
        </w:rPr>
        <w:t xml:space="preserve">Matter Reference: {{ matters[i].matter_ref }}</w:t>
      </w:r>
    </w:p>
    <w:p>
      <w:pPr>
        <w:spacing w:after="160"/>
      </w:pPr>
      <w:r>
        <w:rPr>
          <w:b w:val="false"/>
          <w:bCs w:val="false"/>
          <w:i w:val="false"/>
          <w:iCs w:val="false"/>
        </w:rPr>
        <w:t xml:space="preserve">Date: {{ today() }}</w:t>
      </w:r>
    </w:p>
    <w:p>
      <w:pPr>
        <w:spacing w:after="160"/>
      </w:pPr>
      <w:r>
        <w:rPr>
          <w:b w:val="false"/>
          <w:bCs w:val="false"/>
          <w:i w:val="false"/>
          <w:iCs w:val="false"/>
        </w:rPr>
        <w:t xml:space="preserve">Data Protection Officer: {{ matters[i].gdpr.dpo.name.full() if matters[i].gdpr.dpo_exists else 'Not appointed' }}</w:t>
      </w:r>
    </w:p>
    <w:p>
      <w:pPr>
        <w:pStyle w:val="Heading2"/>
      </w:pPr>
      <w:r>
        <w:t xml:space="preserve">Article 30 Record</w:t>
      </w:r>
    </w:p>
    <w:p>
      <w:pPr>
        <w:spacing w:after="160"/>
      </w:pPr>
      <w:r>
        <w:rPr>
          <w:b w:val="false"/>
          <w:bCs w:val="false"/>
          <w:i w:val="false"/>
          <w:iCs w:val="false"/>
        </w:rPr>
        <w:t xml:space="preserve">This record covers every processing activity carried out by the organisation, in accordance with Article 30 GDPR.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600"/>
        <w:gridCol w:w="1400"/>
        <w:gridCol w:w="1600"/>
        <w:gridCol w:w="1600"/>
        <w:gridCol w:w="1800"/>
        <w:gridCol w:w="1400"/>
        <w:gridCol w:w="2160"/>
      </w:tblGrid>
      <w:tr>
        <w:trPr>
          <w:tblHeader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Activity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Purposes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Data Subjects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Data Categories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Recipients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International Transfer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Retention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Security Measures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{%tr for a in matters[i].processing_activities %}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{{ a.name }}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{{ a.purposes.true_values() | join(', ') }}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{{ a.data_subject_categories.true_values() | join(', ') }}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{{ a.data_categories.true_values() | join(', ') }}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{{ (a.recipients or []) | join(', ') }}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{{ (a.transfer_mechanism.true_values() | join(', ')) if a.international_transfer else 'None' }}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{{ a.retention_period }}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{{ a.security_measures.true_values() | join(', ') }}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808080"/>
              </w:rPr>
              <w:t xml:space="preserve">{%tr endfor %}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/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/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/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/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/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/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</w:tbl>
    <w:sectPr>
      <w:pgSz w:w="15840" w:h="12240" w:orient="landscape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Arial" w:cs="Arial" w:eastAsia="Arial" w:hAnsi="Arial"/>
      <w:b/>
      <w:bCs/>
      <w:color w:val="1A1A1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60"/>
      <w:outlineLvl w:val="1"/>
    </w:pPr>
    <w:rPr>
      <w:rFonts w:ascii="Arial" w:cs="Arial" w:eastAsia="Arial" w:hAnsi="Arial"/>
      <w:b/>
      <w:bCs/>
      <w:color w:val="1A1A1A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Arial" w:cs="Arial" w:eastAsia="Arial" w:hAnsi="Arial"/>
      <w:b/>
      <w:bCs/>
      <w:i/>
      <w:iCs/>
      <w:color w:val="1A1A1A"/>
      <w:sz w:val="23"/>
      <w:szCs w:val="23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2026-07-06T23:16:05.227Z</dcterms:created>
  <dcterms:modified xsi:type="dcterms:W3CDTF">2026-07-06T23:16:05.227Z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