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jpg" ContentType="image/jpeg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6dfd257b9914d6f" /></Relationships>
</file>

<file path=word/document.xml><?xml version="1.0" encoding="utf-8"?>
<w:document xmlns:w="http://schemas.openxmlformats.org/wordprocessingml/2006/main">
  <w:body>
    <w:p>
      <w:r/>
    </w:p>
    <w:p>
      <w:pPr>
        <w:pStyle w:val="Titre1"/>
      </w:pPr>
      <w:r>
        <w:t>Focus sur la catégorie : Deplacement, missions et reception</w:t>
      </w:r>
    </w:p>
    <w:p>
      <w:r>
        <w:drawing>
          <wp:inline xmlns:wp="http://schemas.openxmlformats.org/drawingml/2006/wordprocessingDrawing" distT="0" distB="0" distL="0" distR="0">
            <wp:extent cx="5990000" cy="5792000"/>
            <wp:effectExtent l="0" t="0" r="0" b="0"/>
            <wp:docPr id="1" name="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ala.jpg"/>
                    <pic:cNvPicPr/>
                  </pic:nvPicPr>
                  <pic:blipFill>
                    <a:blip xmlns:r="http://schemas.openxmlformats.org/officeDocument/2006/relationships" r:embed="R2c021fa190b1404c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0000" cy="57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
</w:t>
      </w:r>
    </w:p>
    <w:tbl>
      <w:tblPr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</w:tblPr>
      <w:tr>
        <w:tc>
          <w:p>
            <w:r>
              <w:t>Deplacements, missions et receptions (a preciser) </w:t>
            </w:r>
          </w:p>
          <w:tcPr>
            <w:tcW w:type="auto"/>
          </w:tcPr>
        </w:tc>
        <w:tc>
          <w:p>
            <w:r>
              <w:t>Frais de deplacements  </w:t>
            </w:r>
          </w:p>
          <w:tcPr>
            <w:tcW w:type="auto"/>
          </w:tcPr>
        </w:tc>
        <w:tc>
          <w:p>
            <w:r>
              <w:t>Frais de pots (AG, ...)  </w:t>
            </w:r>
          </w:p>
          <w:tcPr>
            <w:tcW w:type="auto"/>
          </w:tcPr>
        </w:tc>
      </w:tr>
      <w:tr>
        <w:tc>
          <w:p>
            <w:r>
              <w:t>473,00</w:t>
            </w:r>
          </w:p>
          <w:tcPr>
            <w:tcW w:type="auto"/>
          </w:tcPr>
        </w:tc>
        <w:tc>
          <w:p>
            <w:r>
              <w:t>310,00</w:t>
            </w:r>
          </w:p>
          <w:tcPr>
            <w:tcW w:type="auto"/>
          </w:tcPr>
        </w:tc>
        <w:tc>
          <w:p>
            <w:r>
              <w:t>125,00</w:t>
            </w:r>
          </w:p>
          <w:tcPr>
            <w:tcW w:type="auto"/>
          </w:tcPr>
        </w:tc>
      </w:tr>
    </w:tbl>
    <w:p>
      <w:r>
        <w:br/>
      </w:r>
    </w:p>
    <w:p>
      <w:r>
        <w:rPr>
          <w:rFonts w:ascii="Arial"/>
          <w:sz w:val=" 24"/>
        </w:rPr>
        <w:t>Bien sûr, voici un résumé de la catégorie "Déplacements, missions et réceptions" avec la répartition des montants par sous-catégorie :
- Déplacements, missions et réceptions (à préciser) : 473,00
- Frais de déplacements : 310,00
- Frais de pots (AG, ...) : 125,00</w:t>
      </w:r>
    </w:p>
    <w:br w:type="page"/>
    <w:p>
      <w:pPr>
        <w:pStyle w:val="Titre1"/>
      </w:pPr>
      <w:r>
        <w:t>Focus sur la catégorie : Revenus financiers</w:t>
      </w:r>
    </w:p>
    <w:p>
      <w:r>
        <w:drawing>
          <wp:inline xmlns:wp="http://schemas.openxmlformats.org/drawingml/2006/wordprocessingDrawing" distT="0" distB="0" distL="0" distR="0">
            <wp:extent cx="5990000" cy="5792000"/>
            <wp:effectExtent l="0" t="0" r="0" b="0"/>
            <wp:docPr id="1" name="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ala.jpg"/>
                    <pic:cNvPicPr/>
                  </pic:nvPicPr>
                  <pic:blipFill>
                    <a:blip xmlns:r="http://schemas.openxmlformats.org/officeDocument/2006/relationships" r:embed="R46f48b17e7a141e4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0000" cy="57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
</w:t>
      </w:r>
    </w:p>
    <w:tbl>
      <w:tblPr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</w:tblPr>
      <w:tr>
        <w:tc>
          <w:p>
            <w:r>
              <w:t>Revenus financiers</w:t>
            </w:r>
          </w:p>
          <w:tcPr>
            <w:tcW w:type="auto"/>
          </w:tcPr>
        </w:tc>
      </w:tr>
      <w:tr>
        <w:tc>
          <w:p>
            <w:r>
              <w:t>470,00</w:t>
            </w:r>
          </w:p>
          <w:tcPr>
            <w:tcW w:type="auto"/>
          </w:tcPr>
        </w:tc>
      </w:tr>
    </w:tbl>
    <w:p>
      <w:r>
        <w:br/>
      </w:r>
    </w:p>
    <w:p>
      <w:r>
        <w:rPr>
          <w:rFonts w:ascii="Arial"/>
          <w:sz w:val=" 24"/>
        </w:rPr>
        <w:t>Bien sûr, voici un résumé de la catégorie "Revenus financiers" avec une répartition des montants par sous-catégorie :
Revenus financiers :
- Total : 470,00
Cette catégorie inclut divers types de revenus financiers. Les montants spécifiques pour chaque sous-catégorie ne sont pas fournis, mais le total s'élève à 470,00.</w:t>
      </w:r>
    </w:p>
    <w:br w:type="page"/>
    <w:p>
      <w:pPr>
        <w:pStyle w:val="Titre1"/>
      </w:pPr>
      <w:r>
        <w:t>Focus sur la catégorie : Mouvements internes crédit</w:t>
      </w:r>
    </w:p>
    <w:p>
      <w:r>
        <w:drawing>
          <wp:inline xmlns:wp="http://schemas.openxmlformats.org/drawingml/2006/wordprocessingDrawing" distT="0" distB="0" distL="0" distR="0">
            <wp:extent cx="5990000" cy="5792000"/>
            <wp:effectExtent l="0" t="0" r="0" b="0"/>
            <wp:docPr id="1" name="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ala.jpg"/>
                    <pic:cNvPicPr/>
                  </pic:nvPicPr>
                  <pic:blipFill>
                    <a:blip xmlns:r="http://schemas.openxmlformats.org/officeDocument/2006/relationships" r:embed="R25722df4cab642df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0000" cy="57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
</w:t>
      </w:r>
    </w:p>
    <w:tbl>
      <w:tblPr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</w:tblPr>
      <w:tr>
        <w:tc>
          <w:p>
            <w:r>
              <w:t>Mvts entre cpt courant et Livret A</w:t>
            </w:r>
          </w:p>
          <w:tcPr>
            <w:tcW w:type="auto"/>
          </w:tcPr>
        </w:tc>
      </w:tr>
      <w:tr>
        <w:tc>
          <w:p>
            <w:r>
              <w:t>1000,00</w:t>
            </w:r>
          </w:p>
          <w:tcPr>
            <w:tcW w:type="auto"/>
          </w:tcPr>
        </w:tc>
      </w:tr>
    </w:tbl>
    <w:p>
      <w:r>
        <w:br/>
      </w:r>
    </w:p>
    <w:p>
      <w:r>
        <w:rPr>
          <w:rFonts w:ascii="Arial"/>
          <w:sz w:val=" 24"/>
        </w:rPr>
        <w:t/>
      </w:r>
    </w:p>
    <w:br w:type="page"/>
  </w:body>
</w:document>
</file>

<file path=word/styles.xml><?xml version="1.0" encoding="utf-8"?>
<w:styles xmlns:w="http://schemas.openxmlformats.org/wordprocessingml/2006/main">
  <w:style w:type="paragraph" w:styleId="monStyle" w:default="false" w:customStyle="true">
    <w:autoRedefine w:val="off"/>
    <w:basedOn w:val="Normal"/>
    <w:link w:val="OverdueAmountChar"/>
    <w:locked w:val="off"/>
    <w:qFormat w:val="on"/>
    <w:hidden w:val="off"/>
    <w:semiHidden w:val="off"/>
    <w:name w:val="monStyle"/>
    <w:next w:val="Normal"/>
    <w:uiPriority w:val="1"/>
    <w:unhideWhenUsed w:val="on"/>
    <w:rPr>
      <w:b/>
      <w:color w:themeColor="accent2"/>
      <w:rFonts w:ascii="Lucida Console"/>
      <w:sz w:val="24"/>
      <w:i/>
    </w:rPr>
  </w:style>
  <w:style w:type="paragraph" w:styleId="Titre1" w:customStyle="true">
    <w:name w:val="Titre1"/>
    <w:basedOn w:val="Normal"/>
    <w:next w:val="Normal"/>
    <w:rPr>
      <w:b/>
      <w:color w:themeColor="accent2"/>
      <w:rFonts w:ascii="Lucida Console"/>
      <w:sz w:val="48"/>
      <w:i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6bfc0f08fefe4581" /><Relationship Type="http://schemas.openxmlformats.org/officeDocument/2006/relationships/image" Target="/media/image.jpg" Id="R2c021fa190b1404c" /><Relationship Type="http://schemas.openxmlformats.org/officeDocument/2006/relationships/image" Target="/media/image2.jpg" Id="R46f48b17e7a141e4" /><Relationship Type="http://schemas.openxmlformats.org/officeDocument/2006/relationships/image" Target="/media/image3.jpg" Id="R25722df4cab642df" /></Relationships>
</file>