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Sistemas de Información — 9no semestre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8.98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 – en curso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2024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con sincronización en tiempo real vía Firebase.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arquitectura multitenancy con aislamiento de datos por tenant y sistema de suscripción mensual.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Python + PostgreSQL, 190+ componentes) en producción.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sistema de facturación electrónica integrado con el SRI de Ecuador,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FastAPI + PostgreSQL) con roles diferenciados y medidas anti-trampa.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sistema de gestión para taller mecánico (Node.js + React), proyecto freelance completado.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  (6 meses)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· WebRTC · FFI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para procesamiento de audio en tiempo real sin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streaming de audio peer-to-peer vía WebRTC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Herramienta de seguridad para análisis de QR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Chrome Extension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extensión Chrome que intercepta escaneos de QR y consulta API Python para validar URLs maliciosas.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Python con análisis de reputación de dominios y detección de phishing.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automatizado de postulación laboral con IA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scraping de 7 job boards, matching de ofertas contra perfil y generación de cartas personalizadas con IA.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auto-postulación en ATS (Workable, Greenhouse, GetOnBrd) con Playwright headless.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Django, FastAPI, Node.js, Express, C#, Java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Firebase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SQLAlchemy, Alembic, Firebase Firestore,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Herramientas: </w:t>
      </w:r>
      <w:r>
        <w:rPr>
          <w:rFonts w:ascii="Calibri" w:hAnsi="Calibri"/>
          <w:b w:val="0"/>
          <w:i w:val="0"/>
          <w:sz w:val="22"/>
        </w:rPr>
        <w:t>Git, Docker, Linux, VPS (Railway), Cloudinary, Postman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 (aprendizaje activo), Nmap, Wireshark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