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5150" w14:textId="2E0B74DA" w:rsidR="00067472" w:rsidRPr="00901B9B" w:rsidRDefault="00901B9B" w:rsidP="00901B9B">
      <w:pPr>
        <w:jc w:val="center"/>
      </w:pPr>
      <w:r w:rsidRPr="00901B9B">
        <w:rPr>
          <w:noProof/>
        </w:rPr>
        <w:drawing>
          <wp:inline distT="0" distB="0" distL="0" distR="0" wp14:anchorId="30709D0D" wp14:editId="30AAFCA6">
            <wp:extent cx="118110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57" cy="11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5AC1" w14:textId="4D55E5C5" w:rsidR="00067472" w:rsidRPr="00901B9B" w:rsidRDefault="00067472" w:rsidP="00901B9B">
      <w:pPr>
        <w:jc w:val="center"/>
      </w:pPr>
    </w:p>
    <w:p w14:paraId="34918AAF" w14:textId="2AAB319D" w:rsidR="00067472" w:rsidRPr="00B0504B" w:rsidRDefault="00067472" w:rsidP="00901B9B">
      <w:pPr>
        <w:jc w:val="center"/>
        <w:rPr>
          <w:rFonts w:ascii="Times New Roman" w:hAnsi="Times New Roman" w:cs="Times New Roman"/>
          <w:b/>
          <w:bCs/>
        </w:rPr>
      </w:pPr>
      <w:r w:rsidRPr="00B0504B">
        <w:rPr>
          <w:rFonts w:ascii="Times New Roman" w:hAnsi="Times New Roman" w:cs="Times New Roman"/>
          <w:b/>
          <w:bCs/>
        </w:rPr>
        <w:t>UNIVERSIDAD DE GUAYAQUIL</w:t>
      </w:r>
    </w:p>
    <w:p w14:paraId="4E823CFB" w14:textId="69AD1E7A" w:rsidR="00067472" w:rsidRPr="00B0504B" w:rsidRDefault="00067472" w:rsidP="00901B9B">
      <w:pPr>
        <w:jc w:val="center"/>
        <w:rPr>
          <w:rFonts w:ascii="Times New Roman" w:hAnsi="Times New Roman" w:cs="Times New Roman"/>
          <w:b/>
          <w:bCs/>
        </w:rPr>
      </w:pPr>
      <w:r w:rsidRPr="00B0504B">
        <w:rPr>
          <w:rFonts w:ascii="Times New Roman" w:hAnsi="Times New Roman" w:cs="Times New Roman"/>
          <w:b/>
          <w:bCs/>
        </w:rPr>
        <w:t>Facultad de Ciencias Matemáticas y Físicas</w:t>
      </w:r>
    </w:p>
    <w:p w14:paraId="7642762A" w14:textId="3BC39FB7" w:rsidR="00131C79" w:rsidRPr="00B0504B" w:rsidRDefault="004B7643" w:rsidP="00901B9B">
      <w:pPr>
        <w:spacing w:line="360" w:lineRule="auto"/>
        <w:rPr>
          <w:rFonts w:ascii="Times New Roman" w:hAnsi="Times New Roman" w:cs="Times New Roman"/>
        </w:rPr>
      </w:pPr>
      <w:r w:rsidRPr="00B0504B">
        <w:rPr>
          <w:rFonts w:ascii="Times New Roman" w:eastAsiaTheme="minorHAnsi" w:hAnsi="Times New Roman" w:cs="Times New Roman"/>
          <w:b/>
          <w:bCs/>
          <w:color w:val="000000"/>
          <w:lang w:val="es-EC"/>
        </w:rPr>
        <w:t>ASIGNATURA</w:t>
      </w:r>
      <w:r w:rsidR="002F760A">
        <w:rPr>
          <w:rFonts w:ascii="Times New Roman" w:eastAsiaTheme="minorHAnsi" w:hAnsi="Times New Roman" w:cs="Times New Roman"/>
          <w:b/>
          <w:bCs/>
          <w:color w:val="000000"/>
          <w:lang w:val="es-EC"/>
        </w:rPr>
        <w:t xml:space="preserve"> </w:t>
      </w:r>
    </w:p>
    <w:p w14:paraId="3B460E95" w14:textId="5AD2FF34" w:rsidR="005C7ABF" w:rsidRPr="00901B9B" w:rsidRDefault="00067472" w:rsidP="00901B9B">
      <w:pPr>
        <w:spacing w:line="360" w:lineRule="auto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FECHA</w:t>
      </w:r>
      <w:r w:rsidR="002F760A">
        <w:rPr>
          <w:rFonts w:ascii="Times New Roman" w:hAnsi="Times New Roman" w:cs="Times New Roman"/>
          <w:b/>
          <w:bCs/>
        </w:rPr>
        <w:t xml:space="preserve"> </w:t>
      </w:r>
    </w:p>
    <w:p w14:paraId="095D8610" w14:textId="6B9551EB" w:rsidR="00067472" w:rsidRPr="00901B9B" w:rsidRDefault="00067472" w:rsidP="00901B9B">
      <w:pPr>
        <w:spacing w:line="360" w:lineRule="auto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TEMA</w:t>
      </w:r>
      <w:r w:rsidR="002F760A">
        <w:rPr>
          <w:rFonts w:ascii="Times New Roman" w:hAnsi="Times New Roman" w:cs="Times New Roman"/>
          <w:b/>
          <w:bCs/>
        </w:rPr>
        <w:t xml:space="preserve"> </w:t>
      </w:r>
    </w:p>
    <w:p w14:paraId="63ECBB4C" w14:textId="5A749104" w:rsidR="00067472" w:rsidRPr="00901B9B" w:rsidRDefault="00067472" w:rsidP="00901B9B">
      <w:pPr>
        <w:spacing w:line="360" w:lineRule="auto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PARALELOS</w:t>
      </w:r>
      <w:r w:rsidR="002F760A">
        <w:rPr>
          <w:rFonts w:ascii="Times New Roman" w:hAnsi="Times New Roman" w:cs="Times New Roman"/>
          <w:b/>
          <w:bCs/>
        </w:rPr>
        <w:t xml:space="preserve"> </w:t>
      </w:r>
    </w:p>
    <w:p w14:paraId="0BDA4840" w14:textId="2853D978" w:rsidR="00067472" w:rsidRPr="00901B9B" w:rsidRDefault="00067472" w:rsidP="00901B9B">
      <w:pPr>
        <w:spacing w:line="360" w:lineRule="auto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ESTUDIANTE</w:t>
      </w:r>
      <w:r w:rsidRPr="00901B9B">
        <w:rPr>
          <w:rFonts w:ascii="Times New Roman" w:hAnsi="Times New Roman" w:cs="Times New Roman"/>
        </w:rPr>
        <w:t>: Moran Vera Mickaell Adrián</w:t>
      </w:r>
    </w:p>
    <w:p w14:paraId="1F859A8A" w14:textId="44EC2EFA" w:rsidR="005717EE" w:rsidRPr="00901B9B" w:rsidRDefault="00067472" w:rsidP="00901B9B">
      <w:pPr>
        <w:spacing w:line="360" w:lineRule="auto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DOCENTE</w:t>
      </w:r>
      <w:r w:rsidR="002F760A">
        <w:rPr>
          <w:rFonts w:ascii="Times New Roman" w:hAnsi="Times New Roman" w:cs="Times New Roman"/>
          <w:b/>
          <w:bCs/>
        </w:rPr>
        <w:t xml:space="preserve"> </w:t>
      </w:r>
    </w:p>
    <w:p w14:paraId="0D4BCEB7" w14:textId="33D31592" w:rsidR="002E21F7" w:rsidRPr="00901B9B" w:rsidRDefault="00067472" w:rsidP="00901B9B">
      <w:pPr>
        <w:jc w:val="center"/>
        <w:rPr>
          <w:rFonts w:ascii="Times New Roman" w:hAnsi="Times New Roman" w:cs="Times New Roman"/>
        </w:rPr>
      </w:pPr>
      <w:r w:rsidRPr="00901B9B">
        <w:rPr>
          <w:rFonts w:ascii="Times New Roman" w:hAnsi="Times New Roman" w:cs="Times New Roman"/>
          <w:b/>
          <w:bCs/>
        </w:rPr>
        <w:t>Tema</w:t>
      </w:r>
      <w:r w:rsidR="002F760A">
        <w:rPr>
          <w:rFonts w:ascii="Times New Roman" w:hAnsi="Times New Roman" w:cs="Times New Roman"/>
          <w:b/>
          <w:bCs/>
        </w:rPr>
        <w:t xml:space="preserve"> </w:t>
      </w:r>
    </w:p>
    <w:p w14:paraId="517CDFC5" w14:textId="31771F50" w:rsidR="003549B8" w:rsidRPr="00901B9B" w:rsidRDefault="003549B8" w:rsidP="00901B9B"/>
    <w:p w14:paraId="41F9169B" w14:textId="0BE50A49" w:rsidR="00670CAC" w:rsidRDefault="00670CAC" w:rsidP="003549B8">
      <w:pPr>
        <w:spacing w:before="133"/>
        <w:rPr>
          <w:rFonts w:ascii="Times New Roman" w:hAnsi="Times New Roman" w:cs="Times New Roman"/>
          <w:bCs/>
        </w:rPr>
      </w:pPr>
    </w:p>
    <w:p w14:paraId="6CC83B0E" w14:textId="588E6C30" w:rsidR="00670CAC" w:rsidRDefault="00670CAC" w:rsidP="003549B8">
      <w:pPr>
        <w:spacing w:before="133"/>
        <w:rPr>
          <w:rFonts w:ascii="Times New Roman" w:hAnsi="Times New Roman" w:cs="Times New Roman"/>
          <w:bCs/>
        </w:rPr>
      </w:pPr>
    </w:p>
    <w:p w14:paraId="6AD9610D" w14:textId="306D13FA" w:rsidR="00670CAC" w:rsidRDefault="00670CAC" w:rsidP="003549B8">
      <w:pPr>
        <w:spacing w:before="133"/>
        <w:rPr>
          <w:rFonts w:ascii="Times New Roman" w:hAnsi="Times New Roman" w:cs="Times New Roman"/>
          <w:bCs/>
        </w:rPr>
      </w:pPr>
    </w:p>
    <w:p w14:paraId="63A43928" w14:textId="2E319D7B" w:rsidR="00670CAC" w:rsidRDefault="00670CAC" w:rsidP="003549B8">
      <w:pPr>
        <w:spacing w:before="133"/>
        <w:rPr>
          <w:rFonts w:ascii="Times New Roman" w:hAnsi="Times New Roman" w:cs="Times New Roman"/>
          <w:bCs/>
        </w:rPr>
      </w:pPr>
    </w:p>
    <w:p w14:paraId="40734B61" w14:textId="77777777" w:rsidR="00670CAC" w:rsidRPr="00EA2DF7" w:rsidRDefault="00670CAC" w:rsidP="003549B8">
      <w:pPr>
        <w:spacing w:before="133"/>
        <w:rPr>
          <w:rFonts w:ascii="Times New Roman" w:hAnsi="Times New Roman" w:cs="Times New Roman"/>
          <w:bCs/>
        </w:rPr>
      </w:pPr>
    </w:p>
    <w:sectPr w:rsidR="00670CAC" w:rsidRPr="00EA2DF7" w:rsidSect="009B4A5F">
      <w:pgSz w:w="11906" w:h="16838" w:code="9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023"/>
    <w:multiLevelType w:val="hybridMultilevel"/>
    <w:tmpl w:val="EEB2B004"/>
    <w:lvl w:ilvl="0" w:tplc="080A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DEA13A0"/>
    <w:multiLevelType w:val="hybridMultilevel"/>
    <w:tmpl w:val="0D64FCC6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92634CD"/>
    <w:multiLevelType w:val="hybridMultilevel"/>
    <w:tmpl w:val="ACB4014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72"/>
    <w:rsid w:val="00000D9A"/>
    <w:rsid w:val="00034414"/>
    <w:rsid w:val="00067472"/>
    <w:rsid w:val="00085267"/>
    <w:rsid w:val="000956C9"/>
    <w:rsid w:val="00131C79"/>
    <w:rsid w:val="001F077A"/>
    <w:rsid w:val="001F7154"/>
    <w:rsid w:val="00273702"/>
    <w:rsid w:val="00281EDA"/>
    <w:rsid w:val="00287003"/>
    <w:rsid w:val="002E1921"/>
    <w:rsid w:val="002E21F7"/>
    <w:rsid w:val="002F760A"/>
    <w:rsid w:val="0033536B"/>
    <w:rsid w:val="003549B8"/>
    <w:rsid w:val="004B7643"/>
    <w:rsid w:val="005406AE"/>
    <w:rsid w:val="00544C6B"/>
    <w:rsid w:val="005574CA"/>
    <w:rsid w:val="005717EE"/>
    <w:rsid w:val="005C7ABF"/>
    <w:rsid w:val="00670CAC"/>
    <w:rsid w:val="00882803"/>
    <w:rsid w:val="008B39AF"/>
    <w:rsid w:val="00901B9B"/>
    <w:rsid w:val="009664DF"/>
    <w:rsid w:val="009B4A5F"/>
    <w:rsid w:val="00A61FC9"/>
    <w:rsid w:val="00A738A8"/>
    <w:rsid w:val="00A82CCE"/>
    <w:rsid w:val="00A865DB"/>
    <w:rsid w:val="00B0504B"/>
    <w:rsid w:val="00B068CD"/>
    <w:rsid w:val="00B85FB3"/>
    <w:rsid w:val="00D53E30"/>
    <w:rsid w:val="00D96C89"/>
    <w:rsid w:val="00E47FF1"/>
    <w:rsid w:val="00EA2DF7"/>
    <w:rsid w:val="00F316C5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0EBD"/>
  <w15:chartTrackingRefBased/>
  <w15:docId w15:val="{7BF39EC6-625D-4AB5-BDB0-E14CE24A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067472"/>
    <w:pPr>
      <w:spacing w:before="135"/>
      <w:ind w:left="104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472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67472"/>
    <w:pPr>
      <w:ind w:left="8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7472"/>
    <w:rPr>
      <w:rFonts w:ascii="Calibri" w:eastAsia="Calibri" w:hAnsi="Calibri" w:cs="Calibri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544C6B"/>
  </w:style>
  <w:style w:type="paragraph" w:styleId="Prrafodelista">
    <w:name w:val="List Paragraph"/>
    <w:basedOn w:val="Normal"/>
    <w:uiPriority w:val="34"/>
    <w:qFormat/>
    <w:rsid w:val="0035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Góm16</b:Tag>
    <b:SourceType>Book</b:SourceType>
    <b:Guid>{A2AECA9E-161B-4264-BAFB-424DECDCF37C}</b:Guid>
    <b:Author>
      <b:Author>
        <b:NameList>
          <b:Person>
            <b:Last>Gómez</b:Last>
            <b:First>F.</b:First>
            <b:Middle>S. J. (2016)</b:Middle>
          </b:Person>
        </b:NameList>
      </b:Author>
    </b:Author>
    <b:Title> La comunicación. Salus, 20(3), 5-6.</b:Title>
    <b:Year>2016)</b:Year>
    <b:City> Salus, 20(3), 5-6.</b:City>
    <b:RefOrder>1</b:RefOrder>
  </b:Source>
  <b:Source>
    <b:Tag>Mar99</b:Tag>
    <b:SourceType>Book</b:SourceType>
    <b:Guid>{030B6672-E1B0-47B7-AFE8-4F6412D32CF4}</b:Guid>
    <b:Author>
      <b:Author>
        <b:NameList>
          <b:Person>
            <b:Last>Martín</b:Last>
            <b:First>F.</b:First>
            <b:Middle>S. (1971)</b:Middle>
          </b:Person>
        </b:NameList>
      </b:Author>
    </b:Author>
    <b:Title>Sobre el concepto de comunicación humana y su papel social</b:Title>
    <b:Year>71-99.</b:Year>
    <b:Publisher>Revista española de la opinión pública, (26).</b:Publisher>
    <b:RefOrder>2</b:RefOrder>
  </b:Source>
  <b:Source>
    <b:Tag>Cis</b:Tag>
    <b:SourceType>Book</b:SourceType>
    <b:Guid>{FFDD9EBB-A1FC-4E41-8940-5B7E40DD324B}</b:Guid>
    <b:Author>
      <b:Author>
        <b:NameList>
          <b:Person>
            <b:Last>Cisneros</b:Last>
            <b:First>J.</b:First>
            <b:Middle>(2002)</b:Middle>
          </b:Person>
        </b:NameList>
      </b:Author>
    </b:Author>
    <b:Title>El concepto de la comunicación El cristal con que se mira. Ámbitos</b:Title>
    <b:Publisher>Revista Internacional de Comunicación, (7-8)</b:Publisher>
    <b:RefOrder>3</b:RefOrder>
  </b:Source>
  <b:Source>
    <b:Tag>Pao</b:Tag>
    <b:SourceType>Book</b:SourceType>
    <b:Guid>{94565686-DE63-4EAF-AC80-53482B356266}</b:Guid>
    <b:Author>
      <b:Author>
        <b:NameList>
          <b:Person>
            <b:Last>Paoli</b:Last>
            <b:First>J.</b:First>
            <b:Middle>A. (1983). .</b:Middle>
          </b:Person>
        </b:NameList>
      </b:Author>
    </b:Author>
    <b:Title>Comunicación e información. Perspectivas teóricas.</b:Title>
    <b:City> México: Trillas</b:City>
    <b:Publisher>UAM, 11-17</b:Publisher>
    <b:RefOrder>4</b:RefOrder>
  </b:Source>
  <b:Source>
    <b:Tag>Azc</b:Tag>
    <b:SourceType>Book</b:SourceType>
    <b:Guid>{BA453079-38E9-4682-A1A3-9F86C2E40804}</b:Guid>
    <b:Author>
      <b:Author>
        <b:NameList>
          <b:Person>
            <b:Last>Azcárate</b:Last>
            <b:First>R.</b:First>
            <b:Middle>F. (2000)</b:Middle>
          </b:Person>
        </b:NameList>
      </b:Author>
    </b:Author>
    <b:Title>Una aproximación al concepto comunicación y sus consecuancias en la práctica de las instituciones. Nómadas.</b:Title>
    <b:Publisher>Critical Journal of Social and Juridical Sciences, (1).</b:Publisher>
    <b:RefOrder>5</b:RefOrder>
  </b:Source>
</b:Sources>
</file>

<file path=customXml/itemProps1.xml><?xml version="1.0" encoding="utf-8"?>
<ds:datastoreItem xmlns:ds="http://schemas.openxmlformats.org/officeDocument/2006/customXml" ds:itemID="{7881BF3E-97BD-4E2A-85DF-BF5CB42B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 Morán Vera</dc:creator>
  <cp:keywords/>
  <dc:description/>
  <cp:lastModifiedBy>Mickaell Morán Vera</cp:lastModifiedBy>
  <cp:revision>44</cp:revision>
  <dcterms:created xsi:type="dcterms:W3CDTF">2022-06-08T23:09:00Z</dcterms:created>
  <dcterms:modified xsi:type="dcterms:W3CDTF">2024-08-12T20:34:00Z</dcterms:modified>
</cp:coreProperties>
</file>