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0598CD34" w:rsidR="0092085F" w:rsidRDefault="0039762A" w:rsidP="00303862">
      <w:pPr>
        <w:pStyle w:val="Heading2"/>
        <w:jc w:val="center"/>
        <w:rPr>
          <w:b/>
          <w:bCs/>
        </w:rPr>
      </w:pPr>
      <w:r>
        <w:rPr>
          <w:b/>
          <w:bCs/>
        </w:rPr>
        <w:t>Asta e al meu</w:t>
      </w:r>
    </w:p>
    <w:p w14:paraId="0A37501D" w14:textId="77777777" w:rsidR="0092085F" w:rsidRDefault="0092085F" w:rsidP="00303862">
      <w:pPr>
        <w:pStyle w:val="Heading2"/>
        <w:jc w:val="center"/>
        <w:rPr>
          <w:b/>
          <w:bCs/>
        </w:rPr>
      </w:pPr>
    </w:p>
    <w:p w14:paraId="5DAB6C7B" w14:textId="77777777" w:rsidR="00627AF4" w:rsidRDefault="00627AF4" w:rsidP="00627AF4">
      <w:pPr>
        <w:jc w:val="both"/>
      </w:pPr>
    </w:p>
    <w:p w14:paraId="02EB378F" w14:textId="77777777" w:rsidR="0092085F" w:rsidRDefault="0092085F" w:rsidP="00627AF4">
      <w:pPr>
        <w:jc w:val="both"/>
      </w:pPr>
    </w:p>
    <w:p w14:paraId="6A05A809" w14:textId="77777777" w:rsidR="00627AF4" w:rsidRDefault="00627AF4" w:rsidP="00627AF4">
      <w:pPr>
        <w:jc w:val="both"/>
      </w:pPr>
    </w:p>
    <w:p w14:paraId="6FA256F9" w14:textId="083E2CDC" w:rsidR="00627AF4" w:rsidRPr="00400F60" w:rsidRDefault="00627AF4" w:rsidP="00627AF4">
      <w:pPr>
        <w:pStyle w:val="Heading2"/>
        <w:jc w:val="center"/>
        <w:rPr>
          <w:b/>
          <w:bCs/>
        </w:rPr>
      </w:pPr>
      <w:r w:rsidRPr="0BB9B9B6">
        <w:rPr>
          <w:b/>
          <w:bCs/>
        </w:rPr>
        <w:t>EXAMEN BAZE DE DATE (PROBA SCRISA)</w:t>
      </w:r>
    </w:p>
    <w:p w14:paraId="5A39BBE3" w14:textId="77777777" w:rsidR="00627AF4" w:rsidRDefault="00627AF4" w:rsidP="00627AF4"/>
    <w:p w14:paraId="41C8F396" w14:textId="77777777" w:rsidR="00627AF4" w:rsidRDefault="00627AF4" w:rsidP="00627AF4"/>
    <w:p w14:paraId="2EEC1319" w14:textId="77777777" w:rsidR="00627AF4" w:rsidRPr="00400F60" w:rsidRDefault="00627AF4" w:rsidP="00627AF4">
      <w:pPr>
        <w:pStyle w:val="ListParagraph"/>
        <w:numPr>
          <w:ilvl w:val="0"/>
          <w:numId w:val="6"/>
        </w:numPr>
      </w:pPr>
      <w:r w:rsidRPr="00400F60">
        <w:t xml:space="preserve">Sa se creeze diagrama ERD: </w:t>
      </w:r>
      <w:r w:rsidRPr="00400F60">
        <w:rPr>
          <w:b/>
          <w:bCs/>
        </w:rPr>
        <w:t xml:space="preserve">Turnee de </w:t>
      </w:r>
      <w:r>
        <w:rPr>
          <w:b/>
          <w:bCs/>
        </w:rPr>
        <w:t>șah</w:t>
      </w:r>
    </w:p>
    <w:p w14:paraId="72A3D3EC" w14:textId="77777777" w:rsidR="00627AF4" w:rsidRPr="00400F60" w:rsidRDefault="00627AF4" w:rsidP="00627AF4">
      <w:pPr>
        <w:pStyle w:val="ListParagraph"/>
      </w:pPr>
    </w:p>
    <w:p w14:paraId="09D968C3" w14:textId="77777777" w:rsidR="00C678BB" w:rsidRDefault="00627AF4" w:rsidP="00C678BB">
      <w:pPr>
        <w:pStyle w:val="ListParagraph"/>
        <w:jc w:val="both"/>
      </w:pPr>
      <w:r w:rsidRPr="00400F60">
        <w:t xml:space="preserve">La turneele de </w:t>
      </w:r>
      <w:r w:rsidR="00C678BB">
        <w:t xml:space="preserve">șah participă jucători înscriși la cluburi de șah. Pentru fiecare turneu se organizează </w:t>
      </w:r>
      <w:r w:rsidR="00A46640">
        <w:t xml:space="preserve">runde  (de obicei </w:t>
      </w:r>
      <w:r w:rsidR="00C678BB">
        <w:t>9 sau 11</w:t>
      </w:r>
      <w:r w:rsidR="00A46640">
        <w:t>)</w:t>
      </w:r>
      <w:r w:rsidR="00C678BB">
        <w:t>. La fiecare rundă, se organizează simultan mai multe partide. La fiecare partidă participă doi jucători, unul va juca cu piesele de culoare albă, celălalt va juca cu piesele de culoare neagra. La turneele</w:t>
      </w:r>
      <w:r w:rsidR="00A46640">
        <w:t xml:space="preserve"> cu sistem elvețian, se vor organiza partide între jucători cu același punctaj în turneu, dar există și competiții cu runde eliminatorii, sau round-robin.</w:t>
      </w:r>
    </w:p>
    <w:p w14:paraId="6AFF7FA0" w14:textId="77777777" w:rsidR="00A46640" w:rsidRPr="00400F60" w:rsidRDefault="00C678BB" w:rsidP="00A46640">
      <w:pPr>
        <w:pStyle w:val="ListParagraph"/>
        <w:jc w:val="both"/>
      </w:pPr>
      <w:r>
        <w:t xml:space="preserve">O partidă se poate termina cu victoria albului, a negrului sau cu remiză. Toate rundele (partidele) dintr-un turneu au o durată fixată (același timp de gândire pentru alb și negru), există turnee blitz, șah rapid etc. Turneul este arbitrat de arbitrii care asigură buna desfășurare a rundelor și înregistrarea rezultatelor. </w:t>
      </w:r>
      <w:r w:rsidR="00A46640">
        <w:t>În funcție de ratingul ELO al participanților există mai multe categorii de turnee, pentru fiecare categorie se cunoaște intervalul în care se încadrează media ratingului participanților.</w:t>
      </w:r>
    </w:p>
    <w:p w14:paraId="0D0B940D" w14:textId="77777777" w:rsidR="00627AF4" w:rsidRPr="00400F60" w:rsidRDefault="00627AF4" w:rsidP="00627AF4"/>
    <w:p w14:paraId="7762F9F9" w14:textId="77777777" w:rsidR="00627AF4" w:rsidRPr="00400F60" w:rsidRDefault="00627AF4" w:rsidP="00627AF4">
      <w:pPr>
        <w:pStyle w:val="ListParagraph"/>
        <w:numPr>
          <w:ilvl w:val="0"/>
          <w:numId w:val="6"/>
        </w:numPr>
      </w:pPr>
      <w:r w:rsidRPr="00400F60">
        <w:t xml:space="preserve">Aduceți in </w:t>
      </w:r>
      <w:r>
        <w:t>FN3</w:t>
      </w:r>
      <w:r w:rsidRPr="00400F60">
        <w:t xml:space="preserve"> relația:</w:t>
      </w:r>
    </w:p>
    <w:tbl>
      <w:tblPr>
        <w:tblStyle w:val="TableGrid"/>
        <w:tblW w:w="0" w:type="auto"/>
        <w:jc w:val="center"/>
        <w:tblLook w:val="04A0" w:firstRow="1" w:lastRow="0" w:firstColumn="1" w:lastColumn="0" w:noHBand="0" w:noVBand="1"/>
      </w:tblPr>
      <w:tblGrid>
        <w:gridCol w:w="1418"/>
        <w:gridCol w:w="1614"/>
        <w:gridCol w:w="1420"/>
        <w:gridCol w:w="1272"/>
        <w:gridCol w:w="1642"/>
        <w:gridCol w:w="1295"/>
        <w:gridCol w:w="1278"/>
      </w:tblGrid>
      <w:tr w:rsidR="00EF5902" w:rsidRPr="00400F60" w14:paraId="5C70EFA1" w14:textId="77777777" w:rsidTr="004B7802">
        <w:trPr>
          <w:jc w:val="center"/>
        </w:trPr>
        <w:tc>
          <w:tcPr>
            <w:tcW w:w="1418" w:type="dxa"/>
          </w:tcPr>
          <w:p w14:paraId="29C6D75B" w14:textId="77777777" w:rsidR="00EF5902" w:rsidRPr="00400F60" w:rsidRDefault="00EF5902" w:rsidP="000B2DBA">
            <w:r>
              <w:t>White_id</w:t>
            </w:r>
          </w:p>
        </w:tc>
        <w:tc>
          <w:tcPr>
            <w:tcW w:w="1614" w:type="dxa"/>
          </w:tcPr>
          <w:p w14:paraId="6ABA04E7" w14:textId="77777777" w:rsidR="00EF5902" w:rsidRPr="00400F60" w:rsidRDefault="00EF5902" w:rsidP="000B2DBA">
            <w:r>
              <w:t>Black_id</w:t>
            </w:r>
          </w:p>
        </w:tc>
        <w:tc>
          <w:tcPr>
            <w:tcW w:w="1233" w:type="dxa"/>
          </w:tcPr>
          <w:p w14:paraId="6DB32A13" w14:textId="77777777" w:rsidR="00EF5902" w:rsidRDefault="004B7802" w:rsidP="000B2DBA">
            <w:r>
              <w:t>Round_result</w:t>
            </w:r>
          </w:p>
        </w:tc>
        <w:tc>
          <w:tcPr>
            <w:tcW w:w="1272" w:type="dxa"/>
          </w:tcPr>
          <w:p w14:paraId="064E2EED" w14:textId="77777777" w:rsidR="00EF5902" w:rsidRPr="00400F60" w:rsidRDefault="00EF5902" w:rsidP="000B2DBA">
            <w:r>
              <w:t>round_id</w:t>
            </w:r>
          </w:p>
        </w:tc>
        <w:tc>
          <w:tcPr>
            <w:tcW w:w="1642" w:type="dxa"/>
          </w:tcPr>
          <w:p w14:paraId="10AD5F3C" w14:textId="77777777" w:rsidR="00EF5902" w:rsidRPr="00400F60" w:rsidRDefault="00EF5902" w:rsidP="000B2DBA">
            <w:r>
              <w:t>ELO_white</w:t>
            </w:r>
          </w:p>
        </w:tc>
        <w:tc>
          <w:tcPr>
            <w:tcW w:w="1295" w:type="dxa"/>
          </w:tcPr>
          <w:p w14:paraId="76AFB79F" w14:textId="77777777" w:rsidR="00EF5902" w:rsidRPr="00400F60" w:rsidRDefault="00EF5902" w:rsidP="000B2DBA">
            <w:r>
              <w:t>ELO_black</w:t>
            </w:r>
          </w:p>
        </w:tc>
        <w:tc>
          <w:tcPr>
            <w:tcW w:w="1278" w:type="dxa"/>
          </w:tcPr>
          <w:p w14:paraId="30611D33" w14:textId="77777777" w:rsidR="00EF5902" w:rsidRDefault="00EF5902" w:rsidP="000B2DBA">
            <w:r>
              <w:t>time</w:t>
            </w:r>
          </w:p>
        </w:tc>
      </w:tr>
      <w:tr w:rsidR="00EF5902" w:rsidRPr="00400F60" w14:paraId="2CE9ACC2" w14:textId="77777777" w:rsidTr="004B7802">
        <w:trPr>
          <w:jc w:val="center"/>
        </w:trPr>
        <w:tc>
          <w:tcPr>
            <w:tcW w:w="1418" w:type="dxa"/>
          </w:tcPr>
          <w:p w14:paraId="649841BE" w14:textId="77777777" w:rsidR="00EF5902" w:rsidRPr="00400F60" w:rsidRDefault="00EF5902" w:rsidP="000B2DBA">
            <w:r>
              <w:t>1</w:t>
            </w:r>
          </w:p>
        </w:tc>
        <w:tc>
          <w:tcPr>
            <w:tcW w:w="1614" w:type="dxa"/>
          </w:tcPr>
          <w:p w14:paraId="18F999B5" w14:textId="77777777" w:rsidR="00EF5902" w:rsidRPr="00400F60" w:rsidRDefault="00EF5902" w:rsidP="000B2DBA">
            <w:r>
              <w:t>2</w:t>
            </w:r>
          </w:p>
        </w:tc>
        <w:tc>
          <w:tcPr>
            <w:tcW w:w="1233" w:type="dxa"/>
          </w:tcPr>
          <w:p w14:paraId="62A83751" w14:textId="77777777" w:rsidR="00EF5902" w:rsidRDefault="004B7802" w:rsidP="000B2DBA">
            <w:r>
              <w:t>1-0</w:t>
            </w:r>
          </w:p>
        </w:tc>
        <w:tc>
          <w:tcPr>
            <w:tcW w:w="1272" w:type="dxa"/>
          </w:tcPr>
          <w:p w14:paraId="6666C624" w14:textId="77777777" w:rsidR="00EF5902" w:rsidRPr="00400F60" w:rsidRDefault="00EF5902" w:rsidP="000B2DBA">
            <w:r>
              <w:t>101</w:t>
            </w:r>
          </w:p>
        </w:tc>
        <w:tc>
          <w:tcPr>
            <w:tcW w:w="1642" w:type="dxa"/>
          </w:tcPr>
          <w:p w14:paraId="433A0141" w14:textId="77777777" w:rsidR="00EF5902" w:rsidRPr="00400F60" w:rsidRDefault="00EF5902" w:rsidP="000B2DBA">
            <w:r>
              <w:t>2500</w:t>
            </w:r>
          </w:p>
        </w:tc>
        <w:tc>
          <w:tcPr>
            <w:tcW w:w="1295" w:type="dxa"/>
          </w:tcPr>
          <w:p w14:paraId="48B03C0B" w14:textId="77777777" w:rsidR="00EF5902" w:rsidRPr="00400F60" w:rsidRDefault="00EF5902" w:rsidP="000B2DBA">
            <w:r>
              <w:t>2600</w:t>
            </w:r>
          </w:p>
        </w:tc>
        <w:tc>
          <w:tcPr>
            <w:tcW w:w="1278" w:type="dxa"/>
          </w:tcPr>
          <w:p w14:paraId="6DF86CF1" w14:textId="77777777" w:rsidR="00EF5902" w:rsidRDefault="00EF5902" w:rsidP="000B2DBA">
            <w:r>
              <w:t>2h</w:t>
            </w:r>
          </w:p>
        </w:tc>
      </w:tr>
      <w:tr w:rsidR="00EF5902" w:rsidRPr="00400F60" w14:paraId="09916E16" w14:textId="77777777" w:rsidTr="004B7802">
        <w:trPr>
          <w:jc w:val="center"/>
        </w:trPr>
        <w:tc>
          <w:tcPr>
            <w:tcW w:w="1418" w:type="dxa"/>
          </w:tcPr>
          <w:p w14:paraId="56B20A0C" w14:textId="77777777" w:rsidR="00EF5902" w:rsidRPr="00400F60" w:rsidRDefault="00EF5902" w:rsidP="000B2DBA">
            <w:r>
              <w:t>1</w:t>
            </w:r>
          </w:p>
        </w:tc>
        <w:tc>
          <w:tcPr>
            <w:tcW w:w="1614" w:type="dxa"/>
          </w:tcPr>
          <w:p w14:paraId="5FCD5EC4" w14:textId="77777777" w:rsidR="00EF5902" w:rsidRPr="00400F60" w:rsidRDefault="00EF5902" w:rsidP="000B2DBA">
            <w:r>
              <w:t>3</w:t>
            </w:r>
          </w:p>
        </w:tc>
        <w:tc>
          <w:tcPr>
            <w:tcW w:w="1233" w:type="dxa"/>
          </w:tcPr>
          <w:p w14:paraId="734A40E4" w14:textId="77777777" w:rsidR="00EF5902" w:rsidRDefault="004B7802" w:rsidP="000B2DBA">
            <w:r>
              <w:t>0-1</w:t>
            </w:r>
          </w:p>
        </w:tc>
        <w:tc>
          <w:tcPr>
            <w:tcW w:w="1272" w:type="dxa"/>
          </w:tcPr>
          <w:p w14:paraId="69F24933" w14:textId="77777777" w:rsidR="00EF5902" w:rsidRPr="00400F60" w:rsidRDefault="00EF5902" w:rsidP="000B2DBA">
            <w:r>
              <w:t>102</w:t>
            </w:r>
          </w:p>
        </w:tc>
        <w:tc>
          <w:tcPr>
            <w:tcW w:w="1642" w:type="dxa"/>
          </w:tcPr>
          <w:p w14:paraId="6CE56103" w14:textId="77777777" w:rsidR="00EF5902" w:rsidRPr="00400F60" w:rsidRDefault="00EF5902" w:rsidP="000B2DBA">
            <w:r>
              <w:t>2500</w:t>
            </w:r>
          </w:p>
        </w:tc>
        <w:tc>
          <w:tcPr>
            <w:tcW w:w="1295" w:type="dxa"/>
          </w:tcPr>
          <w:p w14:paraId="15D8690B" w14:textId="77777777" w:rsidR="00EF5902" w:rsidRPr="00400F60" w:rsidRDefault="00EF5902" w:rsidP="000B2DBA">
            <w:r>
              <w:t>2700</w:t>
            </w:r>
          </w:p>
        </w:tc>
        <w:tc>
          <w:tcPr>
            <w:tcW w:w="1278" w:type="dxa"/>
          </w:tcPr>
          <w:p w14:paraId="51CAE8EE" w14:textId="77777777" w:rsidR="00EF5902" w:rsidRDefault="00EF5902" w:rsidP="000B2DBA">
            <w:r>
              <w:t>5min</w:t>
            </w:r>
          </w:p>
        </w:tc>
      </w:tr>
      <w:tr w:rsidR="00EF5902" w:rsidRPr="00400F60" w14:paraId="2855B380" w14:textId="77777777" w:rsidTr="004B7802">
        <w:trPr>
          <w:jc w:val="center"/>
        </w:trPr>
        <w:tc>
          <w:tcPr>
            <w:tcW w:w="1418" w:type="dxa"/>
          </w:tcPr>
          <w:p w14:paraId="7144751B" w14:textId="77777777" w:rsidR="00EF5902" w:rsidRDefault="00EF5902" w:rsidP="000B2DBA">
            <w:r>
              <w:t>2</w:t>
            </w:r>
          </w:p>
        </w:tc>
        <w:tc>
          <w:tcPr>
            <w:tcW w:w="1614" w:type="dxa"/>
          </w:tcPr>
          <w:p w14:paraId="78941E47" w14:textId="77777777" w:rsidR="00EF5902" w:rsidRPr="00400F60" w:rsidRDefault="00EF5902" w:rsidP="000B2DBA">
            <w:r>
              <w:t>5</w:t>
            </w:r>
          </w:p>
        </w:tc>
        <w:tc>
          <w:tcPr>
            <w:tcW w:w="1233" w:type="dxa"/>
          </w:tcPr>
          <w:p w14:paraId="6A187FBE" w14:textId="77777777" w:rsidR="004B7802" w:rsidRDefault="004B7802" w:rsidP="000B2DBA">
            <w:r>
              <w:t>½  - 1/2</w:t>
            </w:r>
          </w:p>
        </w:tc>
        <w:tc>
          <w:tcPr>
            <w:tcW w:w="1272" w:type="dxa"/>
          </w:tcPr>
          <w:p w14:paraId="6464CB4F" w14:textId="77777777" w:rsidR="00EF5902" w:rsidRPr="00400F60" w:rsidRDefault="00EF5902" w:rsidP="000B2DBA">
            <w:r>
              <w:t>304</w:t>
            </w:r>
          </w:p>
        </w:tc>
        <w:tc>
          <w:tcPr>
            <w:tcW w:w="1642" w:type="dxa"/>
          </w:tcPr>
          <w:p w14:paraId="1A7BE7C5" w14:textId="77777777" w:rsidR="00EF5902" w:rsidRPr="00400F60" w:rsidRDefault="00EF5902" w:rsidP="000B2DBA">
            <w:r>
              <w:t>2600</w:t>
            </w:r>
          </w:p>
        </w:tc>
        <w:tc>
          <w:tcPr>
            <w:tcW w:w="1295" w:type="dxa"/>
          </w:tcPr>
          <w:p w14:paraId="2A8866EB" w14:textId="77777777" w:rsidR="00EF5902" w:rsidRPr="00400F60" w:rsidRDefault="00EF5902" w:rsidP="000B2DBA">
            <w:r>
              <w:t>2670</w:t>
            </w:r>
          </w:p>
        </w:tc>
        <w:tc>
          <w:tcPr>
            <w:tcW w:w="1278" w:type="dxa"/>
          </w:tcPr>
          <w:p w14:paraId="00E0F3A1" w14:textId="77777777" w:rsidR="00EF5902" w:rsidRDefault="00EF5902" w:rsidP="000B2DBA">
            <w:r>
              <w:t>30min</w:t>
            </w:r>
          </w:p>
        </w:tc>
      </w:tr>
      <w:tr w:rsidR="00EF5902" w:rsidRPr="00400F60" w14:paraId="49BACA85" w14:textId="77777777" w:rsidTr="004B7802">
        <w:trPr>
          <w:jc w:val="center"/>
        </w:trPr>
        <w:tc>
          <w:tcPr>
            <w:tcW w:w="1418" w:type="dxa"/>
          </w:tcPr>
          <w:p w14:paraId="2598DEE6" w14:textId="77777777" w:rsidR="00EF5902" w:rsidRDefault="00EF5902" w:rsidP="000B2DBA">
            <w:r>
              <w:t>4</w:t>
            </w:r>
          </w:p>
        </w:tc>
        <w:tc>
          <w:tcPr>
            <w:tcW w:w="1614" w:type="dxa"/>
          </w:tcPr>
          <w:p w14:paraId="0B778152" w14:textId="77777777" w:rsidR="00EF5902" w:rsidRPr="00400F60" w:rsidRDefault="00EF5902" w:rsidP="000B2DBA">
            <w:r>
              <w:t>3</w:t>
            </w:r>
          </w:p>
        </w:tc>
        <w:tc>
          <w:tcPr>
            <w:tcW w:w="1233" w:type="dxa"/>
          </w:tcPr>
          <w:p w14:paraId="7EA88C6B" w14:textId="77777777" w:rsidR="00EF5902" w:rsidRDefault="004B7802" w:rsidP="000B2DBA">
            <w:r>
              <w:t>0-1</w:t>
            </w:r>
          </w:p>
        </w:tc>
        <w:tc>
          <w:tcPr>
            <w:tcW w:w="1272" w:type="dxa"/>
          </w:tcPr>
          <w:p w14:paraId="5B5562A0" w14:textId="77777777" w:rsidR="00EF5902" w:rsidRPr="00400F60" w:rsidRDefault="00EF5902" w:rsidP="000B2DBA">
            <w:r>
              <w:t>305</w:t>
            </w:r>
          </w:p>
        </w:tc>
        <w:tc>
          <w:tcPr>
            <w:tcW w:w="1642" w:type="dxa"/>
          </w:tcPr>
          <w:p w14:paraId="52ABE4A4" w14:textId="77777777" w:rsidR="00EF5902" w:rsidRPr="00400F60" w:rsidRDefault="00EF5902" w:rsidP="000B2DBA">
            <w:r>
              <w:t>2650</w:t>
            </w:r>
          </w:p>
        </w:tc>
        <w:tc>
          <w:tcPr>
            <w:tcW w:w="1295" w:type="dxa"/>
          </w:tcPr>
          <w:p w14:paraId="03B3B722" w14:textId="77777777" w:rsidR="00EF5902" w:rsidRPr="00400F60" w:rsidRDefault="00EF5902" w:rsidP="000B2DBA">
            <w:r>
              <w:t>2700</w:t>
            </w:r>
          </w:p>
        </w:tc>
        <w:tc>
          <w:tcPr>
            <w:tcW w:w="1278" w:type="dxa"/>
          </w:tcPr>
          <w:p w14:paraId="5195CE82" w14:textId="77777777" w:rsidR="00EF5902" w:rsidRDefault="00EF5902" w:rsidP="000B2DBA">
            <w:r>
              <w:t>2h</w:t>
            </w:r>
          </w:p>
        </w:tc>
      </w:tr>
      <w:tr w:rsidR="00EF5902" w:rsidRPr="00400F60" w14:paraId="6E1A39A7" w14:textId="77777777" w:rsidTr="004B7802">
        <w:trPr>
          <w:jc w:val="center"/>
        </w:trPr>
        <w:tc>
          <w:tcPr>
            <w:tcW w:w="1418" w:type="dxa"/>
          </w:tcPr>
          <w:p w14:paraId="78E884CA" w14:textId="77777777" w:rsidR="00EF5902" w:rsidRPr="00400F60" w:rsidRDefault="00EF5902" w:rsidP="000B2DBA">
            <w:r>
              <w:t>2</w:t>
            </w:r>
          </w:p>
        </w:tc>
        <w:tc>
          <w:tcPr>
            <w:tcW w:w="1614" w:type="dxa"/>
          </w:tcPr>
          <w:p w14:paraId="7A036E3D" w14:textId="77777777" w:rsidR="00EF5902" w:rsidRPr="00400F60" w:rsidRDefault="00EF5902" w:rsidP="000B2DBA">
            <w:r>
              <w:t>3</w:t>
            </w:r>
          </w:p>
        </w:tc>
        <w:tc>
          <w:tcPr>
            <w:tcW w:w="1233" w:type="dxa"/>
          </w:tcPr>
          <w:p w14:paraId="09850EEA" w14:textId="77777777" w:rsidR="00EF5902" w:rsidRDefault="004B7802" w:rsidP="000B2DBA">
            <w:r>
              <w:t>½ - ½</w:t>
            </w:r>
          </w:p>
        </w:tc>
        <w:tc>
          <w:tcPr>
            <w:tcW w:w="1272" w:type="dxa"/>
          </w:tcPr>
          <w:p w14:paraId="67F844C3" w14:textId="77777777" w:rsidR="00EF5902" w:rsidRPr="00400F60" w:rsidRDefault="00EF5902" w:rsidP="000B2DBA">
            <w:r>
              <w:t>306</w:t>
            </w:r>
          </w:p>
        </w:tc>
        <w:tc>
          <w:tcPr>
            <w:tcW w:w="1642" w:type="dxa"/>
          </w:tcPr>
          <w:p w14:paraId="7ED2016D" w14:textId="77777777" w:rsidR="00EF5902" w:rsidRPr="00400F60" w:rsidRDefault="00EF5902" w:rsidP="000B2DBA">
            <w:r>
              <w:t>2600</w:t>
            </w:r>
          </w:p>
        </w:tc>
        <w:tc>
          <w:tcPr>
            <w:tcW w:w="1295" w:type="dxa"/>
          </w:tcPr>
          <w:p w14:paraId="1DC70B38" w14:textId="77777777" w:rsidR="00EF5902" w:rsidRPr="00400F60" w:rsidRDefault="00EF5902" w:rsidP="000B2DBA">
            <w:r>
              <w:t>2700</w:t>
            </w:r>
          </w:p>
        </w:tc>
        <w:tc>
          <w:tcPr>
            <w:tcW w:w="1278" w:type="dxa"/>
          </w:tcPr>
          <w:p w14:paraId="544B17B5" w14:textId="77777777" w:rsidR="00EF5902" w:rsidRDefault="00EF5902" w:rsidP="000B2DBA">
            <w:r>
              <w:t>2h</w:t>
            </w:r>
          </w:p>
        </w:tc>
      </w:tr>
    </w:tbl>
    <w:p w14:paraId="0E27B00A" w14:textId="77777777" w:rsidR="00627AF4" w:rsidRPr="00400F60" w:rsidRDefault="00627AF4" w:rsidP="00627AF4"/>
    <w:p w14:paraId="0352DBCB" w14:textId="77777777" w:rsidR="00627AF4" w:rsidRDefault="00627AF4" w:rsidP="00627AF4">
      <w:pPr>
        <w:pStyle w:val="ListParagraph"/>
        <w:numPr>
          <w:ilvl w:val="0"/>
          <w:numId w:val="6"/>
        </w:numPr>
        <w:jc w:val="both"/>
      </w:pPr>
      <w:r>
        <w:t xml:space="preserve">Explicați </w:t>
      </w:r>
      <w:r w:rsidR="000B1E82">
        <w:t>rolul constrângerilor de cheie externă</w:t>
      </w:r>
      <w:r>
        <w:t>.</w:t>
      </w:r>
      <w:r w:rsidR="000B1E82">
        <w:t xml:space="preserve"> </w:t>
      </w:r>
      <w:r w:rsidR="00FC6D4E">
        <w:t xml:space="preserve">Exemplificați pentru tabelele create pornind de la diagrama </w:t>
      </w:r>
      <w:r w:rsidR="00FC6D4E" w:rsidRPr="00FC6D4E">
        <w:rPr>
          <w:i/>
          <w:iCs/>
        </w:rPr>
        <w:t>Turnee de sah</w:t>
      </w:r>
      <w:r w:rsidR="00FC6D4E">
        <w:t>.</w:t>
      </w:r>
    </w:p>
    <w:p w14:paraId="29D6B04F" w14:textId="77777777" w:rsidR="00627AF4" w:rsidRPr="00400F60" w:rsidRDefault="000B1E82" w:rsidP="00627AF4">
      <w:pPr>
        <w:pStyle w:val="ListParagraph"/>
      </w:pPr>
      <w:r>
        <w:t xml:space="preserve"> </w:t>
      </w:r>
    </w:p>
    <w:p w14:paraId="071453C1" w14:textId="77777777" w:rsidR="00627AF4" w:rsidRPr="00400F60" w:rsidRDefault="00627AF4" w:rsidP="00627AF4">
      <w:pPr>
        <w:pStyle w:val="ListParagraph"/>
        <w:numPr>
          <w:ilvl w:val="0"/>
          <w:numId w:val="6"/>
        </w:numPr>
        <w:jc w:val="both"/>
      </w:pPr>
      <w:r>
        <w:t>Scrieți o interogare pentru a afișa,</w:t>
      </w:r>
      <w:r w:rsidR="00707D66">
        <w:t xml:space="preserve"> pentru un turneu de tip round-robin, la care fiecare jucător trebuie să joace câte o partidă cu toți ceilalți jucători, jucătorii care nu au susținut încâ toate partidele (nu au jucat cu toți ceilalți jucători).</w:t>
      </w:r>
    </w:p>
    <w:p w14:paraId="60061E4C" w14:textId="77777777" w:rsidR="00836CAC" w:rsidRDefault="00836CAC" w:rsidP="008730E9"/>
    <w:p w14:paraId="44EAFD9C" w14:textId="77777777" w:rsidR="00777A4A" w:rsidRDefault="00777A4A" w:rsidP="00BC32C2"/>
    <w:p w14:paraId="4B94D5A5" w14:textId="77777777" w:rsidR="00044D76" w:rsidRDefault="00044D76" w:rsidP="00BC32C2"/>
    <w:p w14:paraId="3DEEC669" w14:textId="77777777" w:rsidR="00044D76" w:rsidRDefault="00044D76" w:rsidP="00BC32C2"/>
    <w:p w14:paraId="3656B9AB" w14:textId="77777777" w:rsidR="00044D76" w:rsidRDefault="00044D76" w:rsidP="00BC32C2"/>
    <w:p w14:paraId="45FB0818" w14:textId="77777777" w:rsidR="00044D76" w:rsidRDefault="00044D76" w:rsidP="00BC32C2"/>
    <w:p w14:paraId="049F31CB" w14:textId="77777777" w:rsidR="00044D76" w:rsidRDefault="00044D76" w:rsidP="00BC32C2"/>
    <w:p w14:paraId="53128261" w14:textId="77777777" w:rsidR="00044D76" w:rsidRDefault="00044D76" w:rsidP="00BC32C2"/>
    <w:sectPr w:rsidR="00044D76" w:rsidSect="00671DD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551D4"/>
    <w:multiLevelType w:val="hybridMultilevel"/>
    <w:tmpl w:val="DDA0C09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30666939"/>
    <w:multiLevelType w:val="hybridMultilevel"/>
    <w:tmpl w:val="05EED4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1A54A83"/>
    <w:multiLevelType w:val="hybridMultilevel"/>
    <w:tmpl w:val="2A4AD4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58242257"/>
    <w:multiLevelType w:val="hybridMultilevel"/>
    <w:tmpl w:val="05EED4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59E90A71"/>
    <w:multiLevelType w:val="hybridMultilevel"/>
    <w:tmpl w:val="B366FFB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67625758"/>
    <w:multiLevelType w:val="hybridMultilevel"/>
    <w:tmpl w:val="05EED4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9A649DD"/>
    <w:multiLevelType w:val="hybridMultilevel"/>
    <w:tmpl w:val="05EED4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6AFB6B60"/>
    <w:multiLevelType w:val="hybridMultilevel"/>
    <w:tmpl w:val="05EED4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70135DAD"/>
    <w:multiLevelType w:val="hybridMultilevel"/>
    <w:tmpl w:val="05EED40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7"/>
  </w:num>
  <w:num w:numId="6">
    <w:abstractNumId w:val="6"/>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E9"/>
    <w:rsid w:val="00044D76"/>
    <w:rsid w:val="000637ED"/>
    <w:rsid w:val="00080F52"/>
    <w:rsid w:val="000B1E82"/>
    <w:rsid w:val="00121942"/>
    <w:rsid w:val="0022601A"/>
    <w:rsid w:val="00242E5F"/>
    <w:rsid w:val="0028705F"/>
    <w:rsid w:val="002C4DB0"/>
    <w:rsid w:val="002E2258"/>
    <w:rsid w:val="00303862"/>
    <w:rsid w:val="00340345"/>
    <w:rsid w:val="003620FD"/>
    <w:rsid w:val="003814EE"/>
    <w:rsid w:val="0039762A"/>
    <w:rsid w:val="00400F60"/>
    <w:rsid w:val="00417391"/>
    <w:rsid w:val="0042317E"/>
    <w:rsid w:val="004B7802"/>
    <w:rsid w:val="00544931"/>
    <w:rsid w:val="00564C52"/>
    <w:rsid w:val="005656F9"/>
    <w:rsid w:val="0056796B"/>
    <w:rsid w:val="005A7F38"/>
    <w:rsid w:val="005B0F5D"/>
    <w:rsid w:val="005C24CA"/>
    <w:rsid w:val="005C46D2"/>
    <w:rsid w:val="005C7296"/>
    <w:rsid w:val="005F7652"/>
    <w:rsid w:val="006104FD"/>
    <w:rsid w:val="00627AF4"/>
    <w:rsid w:val="00671DD2"/>
    <w:rsid w:val="006C3F03"/>
    <w:rsid w:val="00707D66"/>
    <w:rsid w:val="007532CF"/>
    <w:rsid w:val="0077688B"/>
    <w:rsid w:val="00777A4A"/>
    <w:rsid w:val="0079531B"/>
    <w:rsid w:val="00835B46"/>
    <w:rsid w:val="00836CAC"/>
    <w:rsid w:val="008730E9"/>
    <w:rsid w:val="00891D4B"/>
    <w:rsid w:val="008C0B3E"/>
    <w:rsid w:val="008C276B"/>
    <w:rsid w:val="008D16F2"/>
    <w:rsid w:val="008D6F17"/>
    <w:rsid w:val="008E19EF"/>
    <w:rsid w:val="0092085F"/>
    <w:rsid w:val="00942759"/>
    <w:rsid w:val="0097388B"/>
    <w:rsid w:val="00974E1F"/>
    <w:rsid w:val="00A46640"/>
    <w:rsid w:val="00AC090B"/>
    <w:rsid w:val="00AD7734"/>
    <w:rsid w:val="00B31C38"/>
    <w:rsid w:val="00B36EC9"/>
    <w:rsid w:val="00BC32C2"/>
    <w:rsid w:val="00C678BB"/>
    <w:rsid w:val="00CC2EA6"/>
    <w:rsid w:val="00CE5B61"/>
    <w:rsid w:val="00CE5F33"/>
    <w:rsid w:val="00CF27C7"/>
    <w:rsid w:val="00D248B3"/>
    <w:rsid w:val="00D545E5"/>
    <w:rsid w:val="00DF0327"/>
    <w:rsid w:val="00E42F3D"/>
    <w:rsid w:val="00E913B1"/>
    <w:rsid w:val="00E974E8"/>
    <w:rsid w:val="00ED3233"/>
    <w:rsid w:val="00ED3C68"/>
    <w:rsid w:val="00ED47FE"/>
    <w:rsid w:val="00EF5902"/>
    <w:rsid w:val="00F11F2E"/>
    <w:rsid w:val="00F13232"/>
    <w:rsid w:val="00F55B30"/>
    <w:rsid w:val="00FC53F9"/>
    <w:rsid w:val="00FC6D4E"/>
    <w:rsid w:val="0BB9B9B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648D8"/>
  <w15:chartTrackingRefBased/>
  <w15:docId w15:val="{D16D2BAF-1926-4D0D-B9C5-6D640FFF9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03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0E9"/>
    <w:pPr>
      <w:ind w:left="720"/>
      <w:contextualSpacing/>
    </w:pPr>
  </w:style>
  <w:style w:type="table" w:styleId="TableGrid">
    <w:name w:val="Table Grid"/>
    <w:basedOn w:val="TableNormal"/>
    <w:uiPriority w:val="39"/>
    <w:rsid w:val="00303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386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E5B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350521">
      <w:bodyDiv w:val="1"/>
      <w:marLeft w:val="0"/>
      <w:marRight w:val="0"/>
      <w:marTop w:val="0"/>
      <w:marBottom w:val="0"/>
      <w:divBdr>
        <w:top w:val="none" w:sz="0" w:space="0" w:color="auto"/>
        <w:left w:val="none" w:sz="0" w:space="0" w:color="auto"/>
        <w:bottom w:val="none" w:sz="0" w:space="0" w:color="auto"/>
        <w:right w:val="none" w:sz="0" w:space="0" w:color="auto"/>
      </w:divBdr>
    </w:div>
    <w:div w:id="876505536">
      <w:bodyDiv w:val="1"/>
      <w:marLeft w:val="0"/>
      <w:marRight w:val="0"/>
      <w:marTop w:val="0"/>
      <w:marBottom w:val="0"/>
      <w:divBdr>
        <w:top w:val="none" w:sz="0" w:space="0" w:color="auto"/>
        <w:left w:val="none" w:sz="0" w:space="0" w:color="auto"/>
        <w:bottom w:val="none" w:sz="0" w:space="0" w:color="auto"/>
        <w:right w:val="none" w:sz="0" w:space="0" w:color="auto"/>
      </w:divBdr>
    </w:div>
    <w:div w:id="122606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6AFA68007A8E44831D7D1B9E808295" ma:contentTypeVersion="3" ma:contentTypeDescription="Create a new document." ma:contentTypeScope="" ma:versionID="ccad85b0c704062df5018b1c92fbedb4">
  <xsd:schema xmlns:xsd="http://www.w3.org/2001/XMLSchema" xmlns:xs="http://www.w3.org/2001/XMLSchema" xmlns:p="http://schemas.microsoft.com/office/2006/metadata/properties" xmlns:ns2="0af01436-fce3-4e3a-b8b3-298f0953505d" targetNamespace="http://schemas.microsoft.com/office/2006/metadata/properties" ma:root="true" ma:fieldsID="bc09b471c0a15488287df114defec01a" ns2:_="">
    <xsd:import namespace="0af01436-fce3-4e3a-b8b3-298f0953505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f01436-fce3-4e3a-b8b3-298f0953505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0af01436-fce3-4e3a-b8b3-298f0953505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C41CF1-6105-4227-9915-B3CCBFEEFB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f01436-fce3-4e3a-b8b3-298f09535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D7C4B7-7AB9-4664-BE1B-76540B9527C2}">
  <ds:schemaRefs>
    <ds:schemaRef ds:uri="http://schemas.openxmlformats.org/officeDocument/2006/bibliography"/>
  </ds:schemaRefs>
</ds:datastoreItem>
</file>

<file path=customXml/itemProps3.xml><?xml version="1.0" encoding="utf-8"?>
<ds:datastoreItem xmlns:ds="http://schemas.openxmlformats.org/officeDocument/2006/customXml" ds:itemID="{78B61719-6E40-472D-8DA3-F996852C4FBC}">
  <ds:schemaRefs>
    <ds:schemaRef ds:uri="http://schemas.microsoft.com/office/2006/metadata/properties"/>
    <ds:schemaRef ds:uri="http://schemas.microsoft.com/office/infopath/2007/PartnerControls"/>
    <ds:schemaRef ds:uri="0af01436-fce3-4e3a-b8b3-298f0953505d"/>
  </ds:schemaRefs>
</ds:datastoreItem>
</file>

<file path=customXml/itemProps4.xml><?xml version="1.0" encoding="utf-8"?>
<ds:datastoreItem xmlns:ds="http://schemas.openxmlformats.org/officeDocument/2006/customXml" ds:itemID="{70A36BC9-A36F-464C-903F-A39BDCB075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Ban</dc:creator>
  <cp:keywords/>
  <dc:description/>
  <cp:lastModifiedBy>Windows User</cp:lastModifiedBy>
  <cp:revision>5</cp:revision>
  <dcterms:created xsi:type="dcterms:W3CDTF">2020-06-25T20:34:00Z</dcterms:created>
  <dcterms:modified xsi:type="dcterms:W3CDTF">2020-06-26T08:10:00Z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0x010100556AFA68007A8E44831D7D1B9E808295</vt:lpwstr>
  </property>
</Properties>
</file>