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2ov2rvvfnm6" w:id="0"/>
      <w:bookmarkEnd w:id="0"/>
      <w:r w:rsidDel="00000000" w:rsidR="00000000" w:rsidRPr="00000000">
        <w:rPr>
          <w:rtl w:val="0"/>
        </w:rPr>
        <w:t xml:space="preserve">Calculabilitate și Complexitate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tepnyx0qxc0" w:id="1"/>
      <w:bookmarkEnd w:id="1"/>
      <w:r w:rsidDel="00000000" w:rsidR="00000000" w:rsidRPr="00000000">
        <w:rPr>
          <w:rtl w:val="0"/>
        </w:rPr>
        <w:t xml:space="preserve">Resurse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Cursuri: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Cursuri CC 1-11 ~by Anca-MariaB.pdf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Poze seminar: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https://photos.app.goo.gl/vCn97KRmbh9oGqPo6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883gr80cj5d" w:id="2"/>
      <w:bookmarkEnd w:id="2"/>
      <w:r w:rsidDel="00000000" w:rsidR="00000000" w:rsidRPr="00000000">
        <w:rPr>
          <w:rtl w:val="0"/>
        </w:rPr>
        <w:t xml:space="preserve">Cărți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Computability and Complexity Theory</w:t>
        </w:r>
      </w:hyperlink>
      <w:r w:rsidDel="00000000" w:rsidR="00000000" w:rsidRPr="00000000">
        <w:rPr>
          <w:rtl w:val="0"/>
        </w:rPr>
        <w:t xml:space="preserve"> (mai recentă, scrisă în 2002)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Computability, Complexity and Languages</w:t>
        </w:r>
      </w:hyperlink>
      <w:r w:rsidDel="00000000" w:rsidR="00000000" w:rsidRPr="00000000">
        <w:rPr>
          <w:rtl w:val="0"/>
        </w:rPr>
        <w:t xml:space="preserve"> (programe standard, funcții primitiv recursive, programul universal)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Introduction to Automata Theory, Languages and Computation</w:t>
        </w:r>
      </w:hyperlink>
      <w:r w:rsidDel="00000000" w:rsidR="00000000" w:rsidRPr="00000000">
        <w:rPr>
          <w:rtl w:val="0"/>
        </w:rPr>
        <w:t xml:space="preserve"> (primele 7 capitole sunt LFA/bibliografia lui Păun, de la capitolul 8 încolo sunt mașini Turing)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eawf4be1cyqx" w:id="3"/>
      <w:bookmarkEnd w:id="3"/>
      <w:r w:rsidDel="00000000" w:rsidR="00000000" w:rsidRPr="00000000">
        <w:rPr>
          <w:rtl w:val="0"/>
        </w:rPr>
        <w:t xml:space="preserve">Notare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Examen scris, vor fi două subiecte - </w:t>
      </w:r>
      <w:r w:rsidDel="00000000" w:rsidR="00000000" w:rsidRPr="00000000">
        <w:rPr>
          <w:b w:val="1"/>
          <w:rtl w:val="0"/>
        </w:rPr>
        <w:t xml:space="preserve">teorie</w:t>
      </w:r>
      <w:r w:rsidDel="00000000" w:rsidR="00000000" w:rsidRPr="00000000">
        <w:rPr>
          <w:rtl w:val="0"/>
        </w:rPr>
        <w:t xml:space="preserve"> și un </w:t>
      </w:r>
      <w:r w:rsidDel="00000000" w:rsidR="00000000" w:rsidRPr="00000000">
        <w:rPr>
          <w:b w:val="1"/>
          <w:rtl w:val="0"/>
        </w:rPr>
        <w:t xml:space="preserve">exercițiu</w:t>
      </w:r>
      <w:r w:rsidDel="00000000" w:rsidR="00000000" w:rsidRPr="00000000">
        <w:rPr>
          <w:rtl w:val="0"/>
        </w:rPr>
        <w:t xml:space="preserve"> (ca la seminar)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Fiecare subiect are o notă (maxim 10)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 finală este </w:t>
      </w: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 dintre cele două note + bonus seminar (maxim 0.5)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Putem avea chiar toți bonus la seminar (improbabil)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o93jwd9gfcik" w:id="4"/>
      <w:bookmarkEnd w:id="4"/>
      <w:r w:rsidDel="00000000" w:rsidR="00000000" w:rsidRPr="00000000">
        <w:rPr>
          <w:rtl w:val="0"/>
        </w:rPr>
        <w:t xml:space="preserve">Subiecte Examen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Modele și materiale din anii trecuți: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https://github.com/palcu/fmi/blob/master/cc.md#subiecte-examen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Model de la Alex Adam (așa o să fie structura):</w:t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455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lliyczieinma" w:id="5"/>
      <w:bookmarkEnd w:id="5"/>
      <w:r w:rsidDel="00000000" w:rsidR="00000000" w:rsidRPr="00000000">
        <w:rPr>
          <w:rtl w:val="0"/>
        </w:rPr>
        <w:t xml:space="preserve">Teorie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să pice unul din următoarele subiecte posibile: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Mașini Turing: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Definiții pentru MT deterministă/nedeterministă/cu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benzi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Relații între toate tipurile (enunț + demonstrație)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Transformare din nedeterminist în 3 benzi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Din N benzi în determinist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Funcții recursive/Turing calculabile/calculabile cu programe standard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Definiții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Relații dintre ele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Demonstrații că sunt echivalente între ele (fiecare 2p): la alegere pentru oricare dintre ele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Mulțimi recursive, recursiv enumerabile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Definiții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Diferențe între ele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 le separă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Enunț la teorema lui Rice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Demonstrația teoremei (2p)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dintre următoarele (2p per demonstrație):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Programul universal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„Limbajul universal separă…”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„Limbajul diagonal separă…”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Toate propozițiile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Clasa de complexitate timp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Modelul teoretic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Definiția măsurii / clasei timp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Demonstrație (2p):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Eliminarea constantelor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Comprimarea benzilor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Ierarhii de clase de complexitate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Teorema de la penultimul curs (cu 4 pași)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Clasa de complexitate spațiu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 cu clasa de complexitate timp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a334x2gnkdw0" w:id="6"/>
      <w:bookmarkEnd w:id="6"/>
      <w:r w:rsidDel="00000000" w:rsidR="00000000" w:rsidRPr="00000000">
        <w:rPr>
          <w:rtl w:val="0"/>
        </w:rPr>
        <w:t xml:space="preserve">Exerciții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Scrierea unei Mașini Turing pentru un limbaj, de găsit clasa timp/spațiu etc.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alcu/fmi/blob/master/cc.md#subiecte-examen" TargetMode="External"/><Relationship Id="rId10" Type="http://schemas.openxmlformats.org/officeDocument/2006/relationships/hyperlink" Target="https://drive.google.com/open?id=1q2VbTagXlHsp1D1f-jP4blodcxNDmFeZ" TargetMode="External"/><Relationship Id="rId12" Type="http://schemas.openxmlformats.org/officeDocument/2006/relationships/image" Target="media/image1.jpg"/><Relationship Id="rId9" Type="http://schemas.openxmlformats.org/officeDocument/2006/relationships/hyperlink" Target="https://drive.google.com/open?id=1gt2epArJOgLKgYetYZ1t-xl9CJ4ByzDo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rCZeeTAl7gwhvAR_TDr_-88OpjmbVDfw" TargetMode="External"/><Relationship Id="rId7" Type="http://schemas.openxmlformats.org/officeDocument/2006/relationships/hyperlink" Target="https://photos.app.goo.gl/vCn97KRmbh9oGqPo6" TargetMode="External"/><Relationship Id="rId8" Type="http://schemas.openxmlformats.org/officeDocument/2006/relationships/hyperlink" Target="https://drive.google.com/open?id=1QhSs85RrDLECXp3e1QEeJcfcBgWqA9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