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5CB8B" w14:textId="77777777" w:rsidR="00FE76E6" w:rsidRDefault="00FE76E6">
      <w:pPr>
        <w:rPr>
          <w:sz w:val="24"/>
          <w:lang w:val="en-GB"/>
        </w:rPr>
      </w:pPr>
      <w:r>
        <w:rPr>
          <w:b/>
          <w:sz w:val="24"/>
          <w:lang w:val="en-GB"/>
        </w:rPr>
        <w:t>Lifted Inference</w:t>
      </w:r>
    </w:p>
    <w:p w14:paraId="1EDE8A56" w14:textId="77777777"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w:t>
      </w:r>
      <w:r w:rsidR="005415D8">
        <w:rPr>
          <w:sz w:val="24"/>
          <w:lang w:val="en-GB"/>
        </w:rPr>
        <w:t xml:space="preserve">inference </w:t>
      </w:r>
      <w:r>
        <w:rPr>
          <w:sz w:val="24"/>
          <w:lang w:val="en-GB"/>
        </w:rPr>
        <w:t xml:space="preserve">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 xml:space="preserve">If we do, however, acknowledge and utilize these symmetries or redundancies, we can speed up the solving process and figuratively lift it to a higher level (-&gt; lifted). </w:t>
      </w:r>
    </w:p>
    <w:p w14:paraId="5A6DBBDD" w14:textId="59985BF1" w:rsidR="005415D8" w:rsidRDefault="0044401E" w:rsidP="0066008E">
      <w:pPr>
        <w:rPr>
          <w:sz w:val="24"/>
          <w:lang w:val="en-GB"/>
        </w:rPr>
      </w:pPr>
      <w:r>
        <w:rPr>
          <w:sz w:val="24"/>
          <w:lang w:val="en-GB"/>
        </w:rPr>
        <w:t>Initially,</w:t>
      </w:r>
      <w:r w:rsidR="00130696">
        <w:rPr>
          <w:sz w:val="24"/>
          <w:lang w:val="en-GB"/>
        </w:rPr>
        <w:t xml:space="preserve"> lifted inference was proposed by David Poole</w:t>
      </w:r>
      <w:r>
        <w:rPr>
          <w:sz w:val="24"/>
          <w:lang w:val="en-GB"/>
        </w:rPr>
        <w:t xml:space="preserve"> </w:t>
      </w:r>
      <w:r w:rsidR="00130696">
        <w:rPr>
          <w:sz w:val="24"/>
          <w:lang w:val="en-GB"/>
        </w:rPr>
        <w:t>to make reasoning algorithms high-level</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582FCCC0" w14:textId="450C1407" w:rsidR="005F0BAD" w:rsidRPr="00FE76E6"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3CCEBFB6" w14:textId="77777777" w:rsidR="00FE76E6" w:rsidRPr="00FE76E6" w:rsidRDefault="00FE76E6">
      <w:pPr>
        <w:rPr>
          <w:b/>
          <w:sz w:val="24"/>
          <w:lang w:val="en-GB"/>
        </w:rPr>
      </w:pPr>
      <w:r w:rsidRPr="00FE76E6">
        <w:rPr>
          <w:b/>
          <w:sz w:val="24"/>
          <w:lang w:val="en-GB"/>
        </w:rPr>
        <w:t>Combinatorics</w:t>
      </w:r>
    </w:p>
    <w:p w14:paraId="629D7A6A" w14:textId="11CA9974"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w:t>
      </w:r>
      <w:r w:rsidR="00130696">
        <w:rPr>
          <w:sz w:val="24"/>
          <w:lang w:val="en-GB"/>
        </w:rPr>
        <w:t>a</w:t>
      </w:r>
      <w:r w:rsidR="00940FAD">
        <w:rPr>
          <w:sz w:val="24"/>
          <w:lang w:val="en-GB"/>
        </w:rPr>
        <w:t xml:space="preserve"> constraint</w:t>
      </w:r>
      <w:r w:rsidR="00130696">
        <w:rPr>
          <w:sz w:val="24"/>
          <w:lang w:val="en-GB"/>
        </w:rPr>
        <w:t>, for example</w:t>
      </w:r>
      <w:r w:rsidR="00940FAD">
        <w:rPr>
          <w:sz w:val="24"/>
          <w:lang w:val="en-GB"/>
        </w:rPr>
        <w:t xml:space="preserve"> “… </w:t>
      </w:r>
      <w:r w:rsidR="00130696">
        <w:rPr>
          <w:sz w:val="24"/>
          <w:lang w:val="en-GB"/>
        </w:rPr>
        <w:t>if the first card has to be</w:t>
      </w:r>
      <w:r w:rsidR="00940FAD">
        <w:rPr>
          <w:sz w:val="24"/>
          <w:lang w:val="en-GB"/>
        </w:rPr>
        <w:t xml:space="preserve">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(#CSP) as we will see later on. </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3E7EE08" w:rsidR="008B19CF" w:rsidRDefault="008B19CF">
      <w:pPr>
        <w:rPr>
          <w:sz w:val="24"/>
          <w:lang w:val="en-GB"/>
        </w:rPr>
      </w:pPr>
      <w:r>
        <w:rPr>
          <w:sz w:val="24"/>
          <w:lang w:val="en-GB"/>
        </w:rPr>
        <w:t xml:space="preserve">Before continuing, let’s discuss a general framework for characterizing the 12 most common </w:t>
      </w:r>
      <w:r w:rsidR="00130696">
        <w:rPr>
          <w:sz w:val="24"/>
          <w:lang w:val="en-GB"/>
        </w:rPr>
        <w:t>counting</w:t>
      </w:r>
      <w:r>
        <w:rPr>
          <w:sz w:val="24"/>
          <w:lang w:val="en-GB"/>
        </w:rPr>
        <w:t xml:space="preserve"> problems between 2 finite sets, known as “The Twelvefold Way”. Each problem can be calculated using a mathematical formula. </w:t>
      </w:r>
      <w:r w:rsidR="00507596">
        <w:rPr>
          <w:sz w:val="24"/>
          <w:lang w:val="en-GB"/>
        </w:rPr>
        <w:t>Between the mentioned sets exists a function</w:t>
      </w:r>
      <w:r w:rsidR="00130696">
        <w:rPr>
          <w:sz w:val="24"/>
          <w:lang w:val="en-GB"/>
        </w:rPr>
        <w:t xml:space="preserve"> f</w:t>
      </w:r>
      <w:r w:rsidR="00507596">
        <w:rPr>
          <w:sz w:val="24"/>
          <w:lang w:val="en-GB"/>
        </w:rPr>
        <w:t>, which can be injective, surjective or neither. To understand this intuitively, let’s think of the domain</w:t>
      </w:r>
      <w:r w:rsidR="00130696">
        <w:rPr>
          <w:sz w:val="24"/>
          <w:lang w:val="en-GB"/>
        </w:rPr>
        <w:t xml:space="preserve"> set</w:t>
      </w:r>
      <w:r w:rsidR="00507596">
        <w:rPr>
          <w:sz w:val="24"/>
          <w:lang w:val="en-GB"/>
        </w:rPr>
        <w:t xml:space="preserve"> as a bag of balls and the image</w:t>
      </w:r>
      <w:r w:rsidR="00130696">
        <w:rPr>
          <w:sz w:val="24"/>
          <w:lang w:val="en-GB"/>
        </w:rPr>
        <w:t xml:space="preserve"> set</w:t>
      </w:r>
      <w:r w:rsidR="00507596">
        <w:rPr>
          <w:sz w:val="24"/>
          <w:lang w:val="en-GB"/>
        </w:rPr>
        <w:t xml:space="preserve"> as a collection of boxes. Then, a function is equivalent with putting every ball in one of the boxes. If every box must contain </w:t>
      </w:r>
      <w:r w:rsidR="00507596" w:rsidRPr="00B7629F">
        <w:rPr>
          <w:sz w:val="24"/>
          <w:u w:val="single"/>
          <w:lang w:val="en-GB"/>
        </w:rPr>
        <w:t>at least</w:t>
      </w:r>
      <w:r w:rsidR="00507596">
        <w:rPr>
          <w:sz w:val="24"/>
          <w:lang w:val="en-GB"/>
        </w:rPr>
        <w:t xml:space="preserve"> 1 ball, the function is surjective. If each box may only have</w:t>
      </w:r>
      <w:r w:rsidR="00507596" w:rsidRPr="00B7629F">
        <w:rPr>
          <w:sz w:val="24"/>
          <w:u w:val="single"/>
          <w:lang w:val="en-GB"/>
        </w:rPr>
        <w:t xml:space="preserve"> at most </w:t>
      </w:r>
      <w:r w:rsidR="00507596">
        <w:rPr>
          <w:sz w:val="24"/>
          <w:lang w:val="en-GB"/>
        </w:rPr>
        <w:t>1 ball , the function is injective. When none of these criteria is met, the function is neither.</w:t>
      </w:r>
    </w:p>
    <w:p w14:paraId="601CE3CD" w14:textId="0FD655AF" w:rsidR="00507596" w:rsidRDefault="00C435BF">
      <w:pPr>
        <w:rPr>
          <w:sz w:val="24"/>
          <w:lang w:val="en-GB"/>
        </w:rPr>
      </w:pPr>
      <w:r>
        <w:rPr>
          <w:sz w:val="24"/>
          <w:lang w:val="en-GB"/>
        </w:rPr>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xml:space="preserve">, only X can be distinguishable (and X </w:t>
      </w:r>
      <w:r w:rsidR="005114DA">
        <w:rPr>
          <w:sz w:val="24"/>
          <w:lang w:val="en-GB"/>
        </w:rPr>
        <w:lastRenderedPageBreak/>
        <w:t>indistinguishable</w:t>
      </w:r>
      <w:r w:rsidR="00D465E6">
        <w:rPr>
          <w:sz w:val="24"/>
          <w:lang w:val="en-GB"/>
        </w:rPr>
        <w:t xml:space="preserve"> </w:t>
      </w:r>
      <w:r w:rsidR="00D465E6" w:rsidRPr="00D465E6">
        <w:rPr>
          <w:color w:val="00B050"/>
          <w:sz w:val="24"/>
          <w:lang w:val="en-GB"/>
        </w:rPr>
        <w:t>?</w:t>
      </w:r>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t>-Lifted reasoning from probabilistic inference for model counting problems</w:t>
      </w:r>
    </w:p>
    <w:p w14:paraId="74F6F1AC" w14:textId="77777777" w:rsidR="006502B5" w:rsidRPr="0066472C" w:rsidRDefault="006502B5">
      <w:pPr>
        <w:rPr>
          <w:sz w:val="24"/>
          <w:lang w:val="en-GB"/>
        </w:rPr>
      </w:pP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5BA0C89"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 xml:space="preserve">ctures </w:t>
      </w:r>
      <w:r w:rsidR="00255067">
        <w:rPr>
          <w:sz w:val="24"/>
          <w:lang w:val="en-GB"/>
        </w:rPr>
        <w:t>represent the different problems from the twelvefold way. They consist of</w:t>
      </w:r>
      <w:r w:rsidR="00A44884">
        <w:rPr>
          <w:sz w:val="24"/>
          <w:lang w:val="en-GB"/>
        </w:rPr>
        <w:t xml:space="preserve"> pairs (D, F) where D is the distinguishability and F is the function type.</w:t>
      </w:r>
    </w:p>
    <w:p w14:paraId="5D6325AC" w14:textId="0F63115A" w:rsidR="00A44884" w:rsidRDefault="00A44884">
      <w:pPr>
        <w:rPr>
          <w:sz w:val="24"/>
          <w:lang w:val="en-GB"/>
        </w:rPr>
      </w:pPr>
      <w:r>
        <w:rPr>
          <w:sz w:val="24"/>
          <w:lang w:val="en-GB"/>
        </w:rPr>
        <w:t xml:space="preserve">Constraints include: domain formulas, choice constraints and counting constraints.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w:t>
      </w:r>
      <w:r w:rsidR="00FD6A76">
        <w:rPr>
          <w:sz w:val="24"/>
          <w:lang w:val="en-GB"/>
        </w:rPr>
        <w:t xml:space="preserve">from a domain </w:t>
      </w:r>
      <w:r>
        <w:rPr>
          <w:sz w:val="24"/>
          <w:lang w:val="en-GB"/>
        </w:rPr>
        <w:t xml:space="preserve">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xml:space="preserve">. This solver supports lifted reasoning and is faster in solving time than any other combinatorics solver, both grounded </w:t>
      </w:r>
      <w:r>
        <w:rPr>
          <w:sz w:val="24"/>
          <w:lang w:val="en-GB"/>
        </w:rPr>
        <w:lastRenderedPageBreak/>
        <w:t>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120323CC" w14:textId="77777777" w:rsidR="000A7B28" w:rsidRDefault="000A7B28" w:rsidP="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is a satisfying assignment as well. Less formally, let’s imagine that we’re playing a coin flipping game where the players choose heads or tails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if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would be an example of a satisfying assignment,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tosses are exchangeable, which in this case means that the order of the tosses do not matter.</w:t>
      </w:r>
    </w:p>
    <w:p w14:paraId="52F25A42" w14:textId="40A24A79" w:rsidR="002419C2" w:rsidRPr="006502B5" w:rsidRDefault="000A7B28">
      <w:pPr>
        <w:rPr>
          <w:sz w:val="24"/>
          <w:lang w:val="en-GB"/>
        </w:rPr>
      </w:pPr>
      <w:r>
        <w:rPr>
          <w:sz w:val="24"/>
          <w:lang w:val="en-GB"/>
        </w:rPr>
        <w:t>-Constraint Shattering</w:t>
      </w: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00964371" w14:textId="77777777" w:rsidR="00555AF3" w:rsidRPr="005F0BAD" w:rsidRDefault="0044401E">
      <w:pPr>
        <w:rPr>
          <w:sz w:val="24"/>
          <w:lang w:val="en-GB"/>
        </w:rPr>
      </w:pPr>
      <w:r w:rsidRPr="005F0BAD">
        <w:rPr>
          <w:b/>
          <w:sz w:val="24"/>
          <w:lang w:val="en-GB"/>
        </w:rPr>
        <w:t>Visualization</w:t>
      </w:r>
    </w:p>
    <w:p w14:paraId="4D15CBC3" w14:textId="77777777"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problems. The interface will be able to calculate the solution for a given combinatorics problem, using the </w:t>
      </w:r>
      <w:proofErr w:type="spellStart"/>
      <w:r>
        <w:rPr>
          <w:sz w:val="24"/>
          <w:lang w:val="en-GB"/>
        </w:rPr>
        <w:t>CoLa</w:t>
      </w:r>
      <w:proofErr w:type="spellEnd"/>
      <w:r>
        <w:rPr>
          <w:sz w:val="24"/>
          <w:lang w:val="en-GB"/>
        </w:rPr>
        <w:t xml:space="preserve"> language and the (lifted)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smaller problems, for which enclosed formulas exist. This is the same technique which humans use and therefore it will give all necessary steps for students to follow and to solve the problems on their own. (</w:t>
      </w:r>
      <w:proofErr w:type="spellStart"/>
      <w:r>
        <w:rPr>
          <w:sz w:val="24"/>
          <w:lang w:val="en-GB"/>
        </w:rPr>
        <w:t>Symbolab</w:t>
      </w:r>
      <w:proofErr w:type="spellEnd"/>
      <w:r>
        <w:rPr>
          <w:sz w:val="24"/>
          <w:lang w:val="en-GB"/>
        </w:rPr>
        <w:t xml:space="preserve"> example).</w:t>
      </w:r>
    </w:p>
    <w:p w14:paraId="1FA602D2" w14:textId="7599A8BE" w:rsidR="0044401E"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With Godot,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p>
    <w:p w14:paraId="32581A50" w14:textId="3ECF4AFE" w:rsidR="00824113" w:rsidRPr="00446045" w:rsidRDefault="00824113">
      <w:pPr>
        <w:rPr>
          <w:sz w:val="24"/>
          <w:lang w:val="en-GB"/>
        </w:rPr>
      </w:pPr>
      <w:r>
        <w:rPr>
          <w:sz w:val="24"/>
          <w:lang w:val="en-GB"/>
        </w:rPr>
        <w:lastRenderedPageBreak/>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python library. </w:t>
      </w:r>
      <w:bookmarkStart w:id="0" w:name="_GoBack"/>
      <w:bookmarkEnd w:id="0"/>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0A7B28"/>
    <w:rsid w:val="0010454F"/>
    <w:rsid w:val="00130696"/>
    <w:rsid w:val="00215C13"/>
    <w:rsid w:val="0022330D"/>
    <w:rsid w:val="002419C2"/>
    <w:rsid w:val="00255067"/>
    <w:rsid w:val="002B10CD"/>
    <w:rsid w:val="0034518E"/>
    <w:rsid w:val="003D0ACB"/>
    <w:rsid w:val="004054E0"/>
    <w:rsid w:val="0044401E"/>
    <w:rsid w:val="00446045"/>
    <w:rsid w:val="004A2089"/>
    <w:rsid w:val="004B74AF"/>
    <w:rsid w:val="00507596"/>
    <w:rsid w:val="005114DA"/>
    <w:rsid w:val="005415D8"/>
    <w:rsid w:val="00555AF3"/>
    <w:rsid w:val="005E2DE1"/>
    <w:rsid w:val="005F0BAD"/>
    <w:rsid w:val="006502B5"/>
    <w:rsid w:val="0066008E"/>
    <w:rsid w:val="0066472C"/>
    <w:rsid w:val="007376E7"/>
    <w:rsid w:val="007819C2"/>
    <w:rsid w:val="007E0499"/>
    <w:rsid w:val="00824113"/>
    <w:rsid w:val="00876A91"/>
    <w:rsid w:val="008B19CF"/>
    <w:rsid w:val="008C2299"/>
    <w:rsid w:val="008E1240"/>
    <w:rsid w:val="00940FAD"/>
    <w:rsid w:val="00967722"/>
    <w:rsid w:val="00A44884"/>
    <w:rsid w:val="00B508E5"/>
    <w:rsid w:val="00B7629F"/>
    <w:rsid w:val="00C435BF"/>
    <w:rsid w:val="00C44179"/>
    <w:rsid w:val="00D25978"/>
    <w:rsid w:val="00D31CA5"/>
    <w:rsid w:val="00D465E6"/>
    <w:rsid w:val="00D545B7"/>
    <w:rsid w:val="00E2352C"/>
    <w:rsid w:val="00F010D4"/>
    <w:rsid w:val="00F34E6D"/>
    <w:rsid w:val="00F96D4A"/>
    <w:rsid w:val="00FD6A76"/>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1415</Words>
  <Characters>7785</Characters>
  <Application>Microsoft Office Word</Application>
  <DocSecurity>0</DocSecurity>
  <Lines>64</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14</cp:revision>
  <dcterms:created xsi:type="dcterms:W3CDTF">2020-11-03T09:06:00Z</dcterms:created>
  <dcterms:modified xsi:type="dcterms:W3CDTF">2020-11-07T11:40:00Z</dcterms:modified>
</cp:coreProperties>
</file>