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6E6" w:rsidRDefault="00FE76E6">
      <w:pPr>
        <w:rPr>
          <w:sz w:val="24"/>
          <w:lang w:val="en-GB"/>
        </w:rPr>
      </w:pPr>
      <w:r>
        <w:rPr>
          <w:b/>
          <w:sz w:val="24"/>
          <w:lang w:val="en-GB"/>
        </w:rPr>
        <w:t>Lifted Inference</w:t>
      </w:r>
    </w:p>
    <w:p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w:t>
      </w:r>
      <w:r w:rsidR="005415D8">
        <w:rPr>
          <w:sz w:val="24"/>
          <w:lang w:val="en-GB"/>
        </w:rPr>
        <w:t xml:space="preserve">inference </w:t>
      </w:r>
      <w:r>
        <w:rPr>
          <w:sz w:val="24"/>
          <w:lang w:val="en-GB"/>
        </w:rPr>
        <w:t xml:space="preserve">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 xml:space="preserve">If we do, however, acknowledge and utilize these symmetries or redundancies, we can speed up the solving process and figuratively lift it to a higher level (-&gt; lifted). </w:t>
      </w:r>
    </w:p>
    <w:p w:rsidR="005415D8" w:rsidRDefault="0044401E" w:rsidP="0066008E">
      <w:pPr>
        <w:rPr>
          <w:sz w:val="24"/>
          <w:lang w:val="en-GB"/>
        </w:rPr>
      </w:pPr>
      <w:r>
        <w:rPr>
          <w:sz w:val="24"/>
          <w:lang w:val="en-GB"/>
        </w:rPr>
        <w:t>Initially, lifted inference was proposed (by David Poole) as an improvement on high-level reasoning. The focus quickly shifted however towards machine learning purposes. Many papers were published around this topic, showing that the technique is actually viable and speeds up traditional learning and reasoning tasks. Now that it has become more mainstream, we can return to Poole’s original idea.</w:t>
      </w:r>
    </w:p>
    <w:p w:rsidR="00FE76E6" w:rsidRDefault="0044401E">
      <w:pPr>
        <w:rPr>
          <w:sz w:val="24"/>
          <w:lang w:val="en-GB"/>
        </w:rPr>
      </w:pPr>
      <w:r>
        <w:rPr>
          <w:sz w:val="24"/>
          <w:lang w:val="en-GB"/>
        </w:rPr>
        <w:t>We will now discuss one of the latest additions to the lifted interference resume. It is a field of study which is often used as a benchmark to test the cognitive and logical problem-solving skills in humans; combinatorics.</w:t>
      </w:r>
    </w:p>
    <w:p w:rsidR="005F0BAD" w:rsidRPr="00FE76E6" w:rsidRDefault="005F0BAD">
      <w:pPr>
        <w:rPr>
          <w:sz w:val="24"/>
          <w:lang w:val="en-GB"/>
        </w:rPr>
      </w:pPr>
    </w:p>
    <w:p w:rsidR="00FE76E6" w:rsidRPr="00FE76E6" w:rsidRDefault="00FE76E6">
      <w:pPr>
        <w:rPr>
          <w:b/>
          <w:sz w:val="24"/>
          <w:lang w:val="en-GB"/>
        </w:rPr>
      </w:pPr>
      <w:r w:rsidRPr="00FE76E6">
        <w:rPr>
          <w:b/>
          <w:sz w:val="24"/>
          <w:lang w:val="en-GB"/>
        </w:rPr>
        <w:t>Combinatorics</w:t>
      </w:r>
    </w:p>
    <w:p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 xml:space="preserve">For example: “In how many possible ways can a deck of cards be shuffled?”. To which the answer is 52!. One could add the constraint “… if the first card is an ace of spades.”, after which the answer changes to 51!. These counting problems are closely related to probability, but have </w:t>
      </w:r>
      <w:r w:rsidR="005114DA">
        <w:rPr>
          <w:sz w:val="24"/>
          <w:lang w:val="en-GB"/>
        </w:rPr>
        <w:t>discrete</w:t>
      </w:r>
      <w:r w:rsidR="00940FAD">
        <w:rPr>
          <w:sz w:val="24"/>
          <w:lang w:val="en-GB"/>
        </w:rPr>
        <w:t xml:space="preserve"> solutions, rather than percentages.</w:t>
      </w:r>
    </w:p>
    <w:p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rsidR="00FE76E6" w:rsidRPr="00FE76E6" w:rsidRDefault="00FE76E6">
      <w:pPr>
        <w:rPr>
          <w:b/>
          <w:sz w:val="24"/>
          <w:lang w:val="en-GB"/>
        </w:rPr>
      </w:pPr>
      <w:r w:rsidRPr="00FE76E6">
        <w:rPr>
          <w:b/>
          <w:sz w:val="24"/>
          <w:lang w:val="en-GB"/>
        </w:rPr>
        <w:t>Twelvefold Way</w:t>
      </w:r>
    </w:p>
    <w:p w:rsidR="008B19CF" w:rsidRDefault="008B19CF">
      <w:pPr>
        <w:rPr>
          <w:sz w:val="24"/>
          <w:lang w:val="en-GB"/>
        </w:rPr>
      </w:pPr>
      <w:r>
        <w:rPr>
          <w:sz w:val="24"/>
          <w:lang w:val="en-GB"/>
        </w:rPr>
        <w:t xml:space="preserve">Before continuing, let’s discuss a general framework for characterizing the 12 most common enumerative problems between 2 finite sets, known as “The Twelvefold Way”. Each problem can be calculated using a mathematical formula. </w:t>
      </w:r>
      <w:r w:rsidR="00507596">
        <w:rPr>
          <w:sz w:val="24"/>
          <w:lang w:val="en-GB"/>
        </w:rPr>
        <w:t>Between the mentioned sets exists a function f: X -&gt; Y, which can be injective, surjective or neither. To understand this intuitively, let’s think of the domain as a bag of balls and the image as a collection of boxes. Then, a function is equivalent with putting every ball in one of the boxes. If every box must contain at least 1 ball, the function is surjective. If each box may only have at most 1 ball , the function is injective. When none of these criteria is met, the function is neither.</w:t>
      </w:r>
    </w:p>
    <w:p w:rsidR="00507596" w:rsidRDefault="00C435BF">
      <w:pPr>
        <w:rPr>
          <w:sz w:val="24"/>
          <w:lang w:val="en-GB"/>
        </w:rPr>
      </w:pPr>
      <w:r>
        <w:rPr>
          <w:sz w:val="24"/>
          <w:lang w:val="en-GB"/>
        </w:rPr>
        <w:lastRenderedPageBreak/>
        <w:t>Next, we can also categorize the problems of The Twelvefold W</w:t>
      </w:r>
      <w:r w:rsidR="0066008E">
        <w:rPr>
          <w:sz w:val="24"/>
          <w:lang w:val="en-GB"/>
        </w:rPr>
        <w:t>ay by distinguishability</w:t>
      </w:r>
      <w:r>
        <w:rPr>
          <w:sz w:val="24"/>
          <w:lang w:val="en-GB"/>
        </w:rPr>
        <w:t xml:space="preserve">.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only X can be distinguishable (and X indistinguishable)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sidRPr="005114DA">
        <w:rPr>
          <w:b/>
          <w:sz w:val="24"/>
          <w:lang w:val="en-GB"/>
        </w:rPr>
        <w:t>=</w:t>
      </w:r>
      <w:r w:rsidR="005114DA">
        <w:rPr>
          <w:b/>
          <w:sz w:val="24"/>
          <w:vertAlign w:val="subscript"/>
          <w:lang w:val="en-GB"/>
        </w:rPr>
        <w:t>Y</w:t>
      </w:r>
      <w:r w:rsidR="005114DA">
        <w:rPr>
          <w:sz w:val="24"/>
          <w:lang w:val="en-GB"/>
        </w:rPr>
        <w:t>), or they can be both indistinguishable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w:t>
      </w:r>
      <w:r w:rsidR="0066008E">
        <w:rPr>
          <w:sz w:val="24"/>
          <w:lang w:val="en-GB"/>
        </w:rPr>
        <w:t xml:space="preserve">this is to imagine </w:t>
      </w:r>
      <w:r w:rsidR="005114DA">
        <w:rPr>
          <w:sz w:val="24"/>
          <w:lang w:val="en-GB"/>
        </w:rPr>
        <w:t xml:space="preserve">the balls or boxes to have different colours. This way, </w:t>
      </w:r>
      <w:r w:rsidR="0066008E">
        <w:rPr>
          <w:sz w:val="24"/>
          <w:lang w:val="en-GB"/>
        </w:rPr>
        <w:t>putting a red ball in a box is a different case than putting a blue ball in set box</w:t>
      </w:r>
      <w:r w:rsidR="008E1240">
        <w:rPr>
          <w:sz w:val="24"/>
          <w:lang w:val="en-GB"/>
        </w:rPr>
        <w:t xml:space="preserve">. If a set is indistinguishable, however, then each ball (X) or box (Y) has the same monotone </w:t>
      </w:r>
      <w:r w:rsidR="0066008E">
        <w:rPr>
          <w:sz w:val="24"/>
          <w:lang w:val="en-GB"/>
        </w:rPr>
        <w:t>colour</w:t>
      </w:r>
      <w:r w:rsidR="008E1240">
        <w:rPr>
          <w:sz w:val="24"/>
          <w:lang w:val="en-GB"/>
        </w:rPr>
        <w:t xml:space="preserve"> and putting ball A in box B is the same case as putting ball A in box C.</w:t>
      </w:r>
    </w:p>
    <w:p w:rsidR="005F0BAD" w:rsidRPr="005F0BAD" w:rsidRDefault="00A44884">
      <w:pPr>
        <w:rPr>
          <w:sz w:val="24"/>
          <w:lang w:val="en-GB"/>
        </w:rPr>
      </w:pPr>
      <w:proofErr w:type="spellStart"/>
      <w:r>
        <w:rPr>
          <w:b/>
          <w:sz w:val="24"/>
          <w:lang w:val="en-GB"/>
        </w:rPr>
        <w:t>CoLa</w:t>
      </w:r>
      <w:proofErr w:type="spellEnd"/>
    </w:p>
    <w:p w:rsidR="005F0BAD" w:rsidRDefault="005F0BAD">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(Combinatorics Language). </w:t>
      </w:r>
      <w:proofErr w:type="spellStart"/>
      <w:r>
        <w:rPr>
          <w:sz w:val="24"/>
          <w:lang w:val="en-GB"/>
        </w:rPr>
        <w:t>CoLa</w:t>
      </w:r>
      <w:proofErr w:type="spellEnd"/>
      <w:r>
        <w:rPr>
          <w:sz w:val="24"/>
          <w:lang w:val="en-GB"/>
        </w:rPr>
        <w:t xml:space="preserve"> defines a number of object </w:t>
      </w:r>
      <w:r w:rsidR="00A44884">
        <w:rPr>
          <w:sz w:val="24"/>
          <w:lang w:val="en-GB"/>
        </w:rPr>
        <w:t>and constraint types</w:t>
      </w:r>
      <w:r>
        <w:rPr>
          <w:sz w:val="24"/>
          <w:lang w:val="en-GB"/>
        </w:rPr>
        <w:t xml:space="preserve"> which, when combined, can be used to describe any counting problem. Elements are atomic objects which can be counted. Domains are sets of elements. They group elements together, according to some common property. A domain of ‘student’ elements could be ‘</w:t>
      </w:r>
      <w:r w:rsidR="00A44884">
        <w:rPr>
          <w:sz w:val="24"/>
          <w:lang w:val="en-GB"/>
        </w:rPr>
        <w:t>French</w:t>
      </w:r>
      <w:r>
        <w:rPr>
          <w:sz w:val="24"/>
          <w:lang w:val="en-GB"/>
        </w:rPr>
        <w:t xml:space="preserve"> students’ for example. The domain which contains all possible elements in the scope of a given problem is called the universe set. Finally, stru</w:t>
      </w:r>
      <w:r w:rsidR="00A44884">
        <w:rPr>
          <w:sz w:val="24"/>
          <w:lang w:val="en-GB"/>
        </w:rPr>
        <w:t>ctures are pairs (D, F) where D is the distinguishability and F is the function type.</w:t>
      </w:r>
    </w:p>
    <w:p w:rsidR="00A44884" w:rsidRDefault="00A44884">
      <w:pPr>
        <w:rPr>
          <w:sz w:val="24"/>
          <w:lang w:val="en-GB"/>
        </w:rPr>
      </w:pPr>
      <w:r>
        <w:rPr>
          <w:sz w:val="24"/>
          <w:lang w:val="en-GB"/>
        </w:rPr>
        <w:t xml:space="preserve">Constraints include: domain formulas, choice constraints and counting constraints. Domain formulas describe any set operation performed on a domain or another domain formula. Choice constraints fix the position one or more elements, given a </w:t>
      </w:r>
      <w:proofErr w:type="spellStart"/>
      <w:r>
        <w:rPr>
          <w:sz w:val="24"/>
          <w:lang w:val="en-GB"/>
        </w:rPr>
        <w:t>combinatorical</w:t>
      </w:r>
      <w:proofErr w:type="spellEnd"/>
      <w:r>
        <w:rPr>
          <w:sz w:val="24"/>
          <w:lang w:val="en-GB"/>
        </w:rPr>
        <w:t xml:space="preserve"> structure. For example: the first student in a sequence must be French. Lastly, counting constraints limit the number of elements that can be included for a given case by </w:t>
      </w:r>
      <w:proofErr w:type="spellStart"/>
      <w:r>
        <w:rPr>
          <w:sz w:val="24"/>
          <w:lang w:val="en-GB"/>
        </w:rPr>
        <w:t>boolean</w:t>
      </w:r>
      <w:proofErr w:type="spellEnd"/>
      <w:r>
        <w:rPr>
          <w:sz w:val="24"/>
          <w:lang w:val="en-GB"/>
        </w:rPr>
        <w:t xml:space="preserve"> </w:t>
      </w:r>
      <w:proofErr w:type="spellStart"/>
      <w:r>
        <w:rPr>
          <w:sz w:val="24"/>
          <w:lang w:val="en-GB"/>
        </w:rPr>
        <w:t>comparision</w:t>
      </w:r>
      <w:proofErr w:type="spellEnd"/>
      <w:r>
        <w:rPr>
          <w:sz w:val="24"/>
          <w:lang w:val="en-GB"/>
        </w:rPr>
        <w:t xml:space="preserve"> operators (&gt;, &gt;=, &lt;, &lt;=, =).</w:t>
      </w:r>
    </w:p>
    <w:p w:rsidR="005F0BAD" w:rsidRDefault="004B74AF">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w:t>
      </w:r>
      <w:r w:rsidR="00A44884">
        <w:rPr>
          <w:sz w:val="24"/>
          <w:lang w:val="en-GB"/>
        </w:rPr>
        <w:t xml:space="preserve"> the </w:t>
      </w:r>
      <w:proofErr w:type="spellStart"/>
      <w:r w:rsidR="00A44884">
        <w:rPr>
          <w:sz w:val="24"/>
          <w:lang w:val="en-GB"/>
        </w:rPr>
        <w:t>CoSo</w:t>
      </w:r>
      <w:proofErr w:type="spellEnd"/>
      <w:r w:rsidR="00A44884">
        <w:rPr>
          <w:sz w:val="24"/>
          <w:lang w:val="en-GB"/>
        </w:rPr>
        <w:t xml:space="preserve"> solver</w:t>
      </w:r>
      <w:r>
        <w:rPr>
          <w:sz w:val="24"/>
          <w:lang w:val="en-GB"/>
        </w:rPr>
        <w:t xml:space="preserve">. This solver supports lifted reasoning and is faster in solving time than any other combinatorics solver, both </w:t>
      </w:r>
      <w:r>
        <w:rPr>
          <w:sz w:val="24"/>
          <w:lang w:val="en-GB"/>
        </w:rPr>
        <w:t>grounded</w:t>
      </w:r>
      <w:r>
        <w:rPr>
          <w:sz w:val="24"/>
          <w:lang w:val="en-GB"/>
        </w:rPr>
        <w:t xml:space="preserve"> and lifted.</w:t>
      </w:r>
    </w:p>
    <w:p w:rsidR="00A44884" w:rsidRPr="005F0BAD" w:rsidRDefault="00A44884" w:rsidP="00A44884">
      <w:pPr>
        <w:rPr>
          <w:sz w:val="24"/>
          <w:lang w:val="en-GB"/>
        </w:rPr>
      </w:pPr>
      <w:r>
        <w:rPr>
          <w:b/>
          <w:sz w:val="24"/>
          <w:lang w:val="en-GB"/>
        </w:rPr>
        <w:t>The Solver</w:t>
      </w:r>
      <w:bookmarkStart w:id="0" w:name="_GoBack"/>
      <w:bookmarkEnd w:id="0"/>
    </w:p>
    <w:p w:rsidR="00A44884" w:rsidRPr="008B19CF" w:rsidRDefault="00A44884">
      <w:pPr>
        <w:rPr>
          <w:sz w:val="24"/>
          <w:lang w:val="en-GB"/>
        </w:rPr>
      </w:pPr>
      <w:r>
        <w:rPr>
          <w:sz w:val="24"/>
          <w:lang w:val="en-GB"/>
        </w:rPr>
        <w:t>…</w:t>
      </w:r>
    </w:p>
    <w:p w:rsidR="00555AF3" w:rsidRPr="005F0BAD" w:rsidRDefault="0044401E">
      <w:pPr>
        <w:rPr>
          <w:sz w:val="24"/>
          <w:lang w:val="en-GB"/>
        </w:rPr>
      </w:pPr>
      <w:r w:rsidRPr="005F0BAD">
        <w:rPr>
          <w:b/>
          <w:sz w:val="24"/>
          <w:lang w:val="en-GB"/>
        </w:rPr>
        <w:t>Visualization</w:t>
      </w:r>
    </w:p>
    <w:p w:rsidR="0044401E" w:rsidRPr="00F96D4A" w:rsidRDefault="00A44884">
      <w:pPr>
        <w:rPr>
          <w:sz w:val="28"/>
          <w:lang w:val="en-GB"/>
        </w:rPr>
      </w:pPr>
      <w:r>
        <w:rPr>
          <w:sz w:val="28"/>
          <w:lang w:val="en-GB"/>
        </w:rPr>
        <w:t>…</w:t>
      </w:r>
    </w:p>
    <w:p w:rsidR="0044401E" w:rsidRDefault="0044401E">
      <w:pPr>
        <w:rPr>
          <w:b/>
          <w:sz w:val="28"/>
          <w:u w:val="single"/>
          <w:lang w:val="en-GB"/>
        </w:rPr>
      </w:pPr>
    </w:p>
    <w:p w:rsidR="00C10E36" w:rsidRPr="00F010D4" w:rsidRDefault="00F010D4">
      <w:pPr>
        <w:rPr>
          <w:b/>
          <w:sz w:val="28"/>
          <w:u w:val="single"/>
          <w:lang w:val="en-GB"/>
        </w:rPr>
      </w:pPr>
      <w:r w:rsidRPr="00F010D4">
        <w:rPr>
          <w:b/>
          <w:sz w:val="28"/>
          <w:u w:val="single"/>
          <w:lang w:val="en-GB"/>
        </w:rPr>
        <w:t>Glossary</w:t>
      </w:r>
    </w:p>
    <w:p w:rsidR="00F010D4" w:rsidRDefault="00F010D4">
      <w:pPr>
        <w:rPr>
          <w:sz w:val="24"/>
          <w:lang w:val="en-GB"/>
        </w:rPr>
      </w:pPr>
      <w:r w:rsidRPr="00F010D4">
        <w:rPr>
          <w:b/>
          <w:sz w:val="24"/>
          <w:lang w:val="en-GB"/>
        </w:rPr>
        <w:lastRenderedPageBreak/>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rsidR="00215C13" w:rsidRDefault="00215C13">
      <w:pPr>
        <w:rPr>
          <w:sz w:val="24"/>
          <w:lang w:val="en-GB"/>
        </w:rPr>
      </w:pPr>
    </w:p>
    <w:p w:rsidR="00215C13" w:rsidRDefault="00215C13">
      <w:pPr>
        <w:rPr>
          <w:sz w:val="24"/>
          <w:lang w:val="en-GB"/>
        </w:rPr>
      </w:pPr>
      <w:r w:rsidRPr="00215C13">
        <w:rPr>
          <w:sz w:val="24"/>
          <w:lang w:val="en-GB"/>
        </w:rPr>
        <w:t>https://en.wikipedia.org/wiki/Combinatorics</w:t>
      </w:r>
    </w:p>
    <w:p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E5"/>
    <w:rsid w:val="00215C13"/>
    <w:rsid w:val="002B10CD"/>
    <w:rsid w:val="003D0ACB"/>
    <w:rsid w:val="0044401E"/>
    <w:rsid w:val="004B74AF"/>
    <w:rsid w:val="00507596"/>
    <w:rsid w:val="005114DA"/>
    <w:rsid w:val="005415D8"/>
    <w:rsid w:val="00555AF3"/>
    <w:rsid w:val="005F0BAD"/>
    <w:rsid w:val="0066008E"/>
    <w:rsid w:val="007376E7"/>
    <w:rsid w:val="008B19CF"/>
    <w:rsid w:val="008C2299"/>
    <w:rsid w:val="008E1240"/>
    <w:rsid w:val="00940FAD"/>
    <w:rsid w:val="00A44884"/>
    <w:rsid w:val="00B508E5"/>
    <w:rsid w:val="00C435BF"/>
    <w:rsid w:val="00D31CA5"/>
    <w:rsid w:val="00F010D4"/>
    <w:rsid w:val="00F96D4A"/>
    <w:rsid w:val="00FE76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811</Words>
  <Characters>4462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5</cp:revision>
  <dcterms:created xsi:type="dcterms:W3CDTF">2020-11-03T09:06:00Z</dcterms:created>
  <dcterms:modified xsi:type="dcterms:W3CDTF">2020-11-04T10:52:00Z</dcterms:modified>
</cp:coreProperties>
</file>