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459"/>
        <w:ind w:left="1719" w:hanging="0"/>
        <w:jc w:val="left"/>
        <w:rPr/>
      </w:pPr>
      <w:bookmarkStart w:id="0" w:name="_GoBack"/>
      <w:bookmarkEnd w:id="0"/>
      <w:r>
        <w:rPr/>
        <w:drawing>
          <wp:inline distT="0" distB="0" distL="0" distR="0">
            <wp:extent cx="2182495" cy="140462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182495" cy="1404620"/>
                    </a:xfrm>
                    <a:prstGeom prst="rect">
                      <a:avLst/>
                    </a:prstGeom>
                  </pic:spPr>
                </pic:pic>
              </a:graphicData>
            </a:graphic>
          </wp:inline>
        </w:drawing>
      </w:r>
    </w:p>
    <w:p>
      <w:pPr>
        <w:pStyle w:val="Normal"/>
        <w:spacing w:lineRule="auto" w:line="259" w:before="0" w:after="0"/>
        <w:ind w:left="434" w:hanging="10"/>
        <w:jc w:val="center"/>
        <w:rPr/>
      </w:pPr>
      <w:r>
        <w:rPr>
          <w:b/>
        </w:rPr>
        <w:t>Department of Information Engineering</w:t>
      </w:r>
    </w:p>
    <w:p>
      <w:pPr>
        <w:pStyle w:val="Normal"/>
        <w:spacing w:lineRule="auto" w:line="259" w:before="0" w:after="0"/>
        <w:ind w:left="434" w:right="76" w:hanging="10"/>
        <w:jc w:val="center"/>
        <w:rPr/>
      </w:pPr>
      <w:r>
        <w:rPr>
          <w:b/>
        </w:rPr>
        <w:t>Artificial Intelligence and Data Engineering</w:t>
      </w:r>
    </w:p>
    <w:p>
      <w:pPr>
        <w:pStyle w:val="Normal"/>
        <w:spacing w:lineRule="auto" w:line="259" w:before="0" w:after="0"/>
        <w:ind w:left="434" w:right="76" w:hanging="10"/>
        <w:jc w:val="center"/>
        <w:rPr>
          <w:b/>
          <w:b/>
        </w:rPr>
      </w:pPr>
      <w:r>
        <w:rPr/>
      </w:r>
    </w:p>
    <w:p>
      <w:pPr>
        <w:pStyle w:val="Normal"/>
        <w:spacing w:lineRule="auto" w:line="264" w:before="0" w:after="1278"/>
        <w:ind w:left="358" w:hanging="10"/>
        <w:jc w:val="left"/>
        <w:rPr/>
      </w:pPr>
      <w:r>
        <w:rPr>
          <w:b/>
        </w:rPr>
        <w:t xml:space="preserve">Multimedia Information Retrieval &amp; Computer Vision </w:t>
      </w:r>
    </w:p>
    <w:p>
      <w:pPr>
        <w:pStyle w:val="Normal"/>
        <w:spacing w:lineRule="auto" w:line="259" w:before="0" w:after="1139"/>
        <w:ind w:left="348" w:hanging="0"/>
        <w:jc w:val="center"/>
        <w:rPr/>
      </w:pPr>
      <w:r>
        <w:rPr>
          <w:b/>
          <w:sz w:val="50"/>
        </w:rPr>
        <w:t xml:space="preserve">Document </w:t>
      </w:r>
      <w:r>
        <w:rPr>
          <w:b/>
          <w:sz w:val="50"/>
        </w:rPr>
        <w:t>Search Engine</w:t>
        <w:br/>
        <w:br/>
      </w:r>
      <w:r>
        <w:rPr>
          <w:b/>
        </w:rPr>
        <w:t>Michael Asante</w:t>
      </w:r>
      <w:r>
        <w:rPr>
          <w:b/>
        </w:rPr>
        <w:br/>
        <w:br/>
        <w:br/>
        <w:br/>
        <w:br/>
        <w:br/>
        <w:br/>
        <w:br/>
        <w:br/>
        <w:br/>
        <w:br/>
        <w:br/>
      </w:r>
      <w:r>
        <w:rPr>
          <w:b/>
          <w:sz w:val="24"/>
        </w:rPr>
        <w:t>Academic Year 202</w:t>
      </w:r>
      <w:r>
        <w:rPr>
          <w:b/>
          <w:sz w:val="24"/>
        </w:rPr>
        <w:t>1</w:t>
      </w:r>
      <w:r>
        <w:rPr>
          <w:b/>
          <w:sz w:val="24"/>
        </w:rPr>
        <w:t>/202</w:t>
      </w:r>
      <w:r>
        <w:rPr>
          <w:b/>
          <w:sz w:val="24"/>
        </w:rPr>
        <w:t>2</w:t>
      </w:r>
    </w:p>
    <w:sdt>
      <w:sdtPr>
        <w:docPartObj>
          <w:docPartGallery w:val="Table of Contents"/>
          <w:docPartUnique w:val="true"/>
        </w:docPartObj>
      </w:sdtPr>
      <w:sdtContent>
        <w:p>
          <w:pPr>
            <w:pStyle w:val="ContentsHeading"/>
            <w:rPr/>
          </w:pPr>
          <w:r>
            <w:rPr/>
            <w:t>Contents</w:t>
          </w:r>
        </w:p>
        <w:p>
          <w:pPr>
            <w:pStyle w:val="Contents1"/>
            <w:tabs>
              <w:tab w:val="clear" w:pos="720"/>
              <w:tab w:val="right" w:pos="6527" w:leader="dot"/>
            </w:tabs>
            <w:rPr/>
          </w:pPr>
          <w:r>
            <w:fldChar w:fldCharType="begin"/>
          </w:r>
          <w:r>
            <w:rPr>
              <w:webHidden/>
              <w:rStyle w:val="IndexLink"/>
            </w:rPr>
            <w:instrText xml:space="preserve"> TOC \z \o "1-3" \u \h</w:instrText>
          </w:r>
          <w:r>
            <w:rPr>
              <w:webHidden/>
              <w:rStyle w:val="IndexLink"/>
            </w:rPr>
            <w:fldChar w:fldCharType="separate"/>
          </w:r>
          <w:hyperlink w:anchor="__RefHeading___Toc1498_3501534282">
            <w:r>
              <w:rPr>
                <w:webHidden/>
                <w:rStyle w:val="IndexLink"/>
              </w:rPr>
              <w:t>1 Introduction</w:t>
              <w:tab/>
              <w:t>1</w:t>
            </w:r>
          </w:hyperlink>
        </w:p>
        <w:p>
          <w:pPr>
            <w:pStyle w:val="Contents2"/>
            <w:tabs>
              <w:tab w:val="clear" w:pos="720"/>
              <w:tab w:val="right" w:pos="6527" w:leader="dot"/>
            </w:tabs>
            <w:rPr/>
          </w:pPr>
          <w:hyperlink w:anchor="__RefHeading___Toc1500_3501534282">
            <w:r>
              <w:rPr>
                <w:webHidden/>
                <w:rStyle w:val="IndexLink"/>
              </w:rPr>
              <w:t>1.1 Project structure &amp; modules</w:t>
              <w:tab/>
              <w:t>1</w:t>
            </w:r>
          </w:hyperlink>
        </w:p>
        <w:p>
          <w:pPr>
            <w:pStyle w:val="Contents1"/>
            <w:tabs>
              <w:tab w:val="clear" w:pos="720"/>
              <w:tab w:val="right" w:pos="6527" w:leader="dot"/>
            </w:tabs>
            <w:rPr/>
          </w:pPr>
          <w:hyperlink w:anchor="__RefHeading___Toc1502_3501534282">
            <w:r>
              <w:rPr>
                <w:webHidden/>
                <w:rStyle w:val="IndexLink"/>
              </w:rPr>
              <w:t>2 Indexing</w:t>
              <w:tab/>
              <w:t>2</w:t>
            </w:r>
          </w:hyperlink>
        </w:p>
        <w:p>
          <w:pPr>
            <w:pStyle w:val="Contents2"/>
            <w:tabs>
              <w:tab w:val="clear" w:pos="720"/>
              <w:tab w:val="right" w:pos="6527" w:leader="dot"/>
            </w:tabs>
            <w:rPr/>
          </w:pPr>
          <w:hyperlink w:anchor="__RefHeading___Toc1504_3501534282">
            <w:r>
              <w:rPr>
                <w:webHidden/>
                <w:rStyle w:val="IndexLink"/>
              </w:rPr>
              <w:t>2.1 Preprocessing of the documents</w:t>
              <w:tab/>
              <w:t>2</w:t>
            </w:r>
          </w:hyperlink>
        </w:p>
        <w:p>
          <w:pPr>
            <w:pStyle w:val="Contents3"/>
            <w:tabs>
              <w:tab w:val="clear" w:pos="720"/>
              <w:tab w:val="right" w:pos="6527" w:leader="dot"/>
            </w:tabs>
            <w:rPr/>
          </w:pPr>
          <w:hyperlink w:anchor="__RefHeading___Toc1506_3501534282">
            <w:r>
              <w:rPr>
                <w:webHidden/>
                <w:rStyle w:val="IndexLink"/>
              </w:rPr>
              <w:t>2.1.1 Text cleaning</w:t>
              <w:tab/>
              <w:t>2</w:t>
            </w:r>
          </w:hyperlink>
        </w:p>
        <w:p>
          <w:pPr>
            <w:pStyle w:val="Contents3"/>
            <w:tabs>
              <w:tab w:val="clear" w:pos="720"/>
              <w:tab w:val="right" w:pos="6527" w:leader="dot"/>
            </w:tabs>
            <w:rPr/>
          </w:pPr>
          <w:hyperlink w:anchor="__RefHeading___Toc1508_3501534282">
            <w:r>
              <w:rPr>
                <w:webHidden/>
                <w:rStyle w:val="IndexLink"/>
              </w:rPr>
              <w:t>2.1.2 Tokenization and Normalization of text</w:t>
              <w:tab/>
              <w:t>3</w:t>
            </w:r>
          </w:hyperlink>
        </w:p>
        <w:p>
          <w:pPr>
            <w:pStyle w:val="Contents3"/>
            <w:tabs>
              <w:tab w:val="clear" w:pos="720"/>
              <w:tab w:val="right" w:pos="6527" w:leader="dot"/>
            </w:tabs>
            <w:rPr/>
          </w:pPr>
          <w:hyperlink w:anchor="__RefHeading___Toc1510_3501534282">
            <w:r>
              <w:rPr>
                <w:webHidden/>
                <w:rStyle w:val="IndexLink"/>
              </w:rPr>
              <w:t>2.1.3 Stopword removal and stemming</w:t>
              <w:tab/>
              <w:t>3</w:t>
            </w:r>
          </w:hyperlink>
        </w:p>
        <w:p>
          <w:pPr>
            <w:pStyle w:val="Contents2"/>
            <w:tabs>
              <w:tab w:val="clear" w:pos="720"/>
              <w:tab w:val="right" w:pos="6527" w:leader="dot"/>
            </w:tabs>
            <w:rPr/>
          </w:pPr>
          <w:hyperlink w:anchor="__RefHeading___Toc1512_3501534282">
            <w:r>
              <w:rPr>
                <w:webHidden/>
                <w:rStyle w:val="IndexLink"/>
              </w:rPr>
              <w:t>2.2 Indexing</w:t>
              <w:tab/>
              <w:t>3</w:t>
            </w:r>
          </w:hyperlink>
        </w:p>
        <w:p>
          <w:pPr>
            <w:pStyle w:val="Contents3"/>
            <w:tabs>
              <w:tab w:val="clear" w:pos="720"/>
              <w:tab w:val="right" w:pos="6527" w:leader="dot"/>
            </w:tabs>
            <w:rPr/>
          </w:pPr>
          <w:hyperlink w:anchor="__RefHeading___Toc1514_3501534282">
            <w:r>
              <w:rPr>
                <w:webHidden/>
                <w:rStyle w:val="IndexLink"/>
              </w:rPr>
              <w:t>2.2.1 Spimi (</w:t>
            </w:r>
            <w:r>
              <w:rPr>
                <w:rStyle w:val="IndexLink"/>
                <w:i/>
                <w:iCs/>
              </w:rPr>
              <w:t>it/unipi/dii/aide/mircv/algorithms/Spimi.java</w:t>
            </w:r>
            <w:r>
              <w:rPr>
                <w:rStyle w:val="IndexLink"/>
              </w:rPr>
              <w:t>)</w:t>
              <w:tab/>
              <w:t>3</w:t>
            </w:r>
          </w:hyperlink>
        </w:p>
        <w:p>
          <w:pPr>
            <w:pStyle w:val="Contents3"/>
            <w:tabs>
              <w:tab w:val="clear" w:pos="720"/>
              <w:tab w:val="right" w:pos="6527" w:leader="dot"/>
            </w:tabs>
            <w:rPr/>
          </w:pPr>
          <w:hyperlink w:anchor="__RefHeading___Toc1516_3501534282">
            <w:r>
              <w:rPr>
                <w:webHidden/>
                <w:rStyle w:val="IndexLink"/>
              </w:rPr>
              <w:t>2.2.2 Merging (</w:t>
            </w:r>
            <w:r>
              <w:rPr>
                <w:rStyle w:val="IndexLink"/>
                <w:i/>
                <w:iCs/>
              </w:rPr>
              <w:t>it/unipi/dii/aide/mircv/algorithms/Merger.java</w:t>
            </w:r>
            <w:r>
              <w:rPr>
                <w:rStyle w:val="IndexLink"/>
              </w:rPr>
              <w:t>)</w:t>
              <w:tab/>
              <w:t>4</w:t>
            </w:r>
          </w:hyperlink>
        </w:p>
        <w:p>
          <w:pPr>
            <w:pStyle w:val="Contents2"/>
            <w:tabs>
              <w:tab w:val="clear" w:pos="720"/>
              <w:tab w:val="right" w:pos="6527" w:leader="dot"/>
            </w:tabs>
            <w:rPr/>
          </w:pPr>
          <w:hyperlink w:anchor="__RefHeading___Toc1518_3501534282">
            <w:r>
              <w:rPr>
                <w:webHidden/>
                <w:rStyle w:val="IndexLink"/>
              </w:rPr>
              <w:t>2.3 Compression</w:t>
              <w:tab/>
              <w:t>6</w:t>
            </w:r>
          </w:hyperlink>
        </w:p>
        <w:p>
          <w:pPr>
            <w:pStyle w:val="Contents3"/>
            <w:tabs>
              <w:tab w:val="clear" w:pos="720"/>
              <w:tab w:val="right" w:pos="6527" w:leader="dot"/>
            </w:tabs>
            <w:rPr/>
          </w:pPr>
          <w:hyperlink w:anchor="__RefHeading___Toc1520_3501534282">
            <w:r>
              <w:rPr>
                <w:webHidden/>
                <w:rStyle w:val="IndexLink"/>
              </w:rPr>
              <w:t>2.3.1 Unary compression</w:t>
              <w:tab/>
              <w:t>6</w:t>
            </w:r>
          </w:hyperlink>
        </w:p>
        <w:p>
          <w:pPr>
            <w:pStyle w:val="Contents3"/>
            <w:tabs>
              <w:tab w:val="clear" w:pos="720"/>
              <w:tab w:val="right" w:pos="6527" w:leader="dot"/>
            </w:tabs>
            <w:rPr/>
          </w:pPr>
          <w:hyperlink w:anchor="__RefHeading___Toc1522_3501534282">
            <w:r>
              <w:rPr>
                <w:webHidden/>
                <w:rStyle w:val="IndexLink"/>
              </w:rPr>
              <w:t>2.3.2 Variable Byte compression</w:t>
              <w:tab/>
              <w:t>7</w:t>
            </w:r>
          </w:hyperlink>
        </w:p>
        <w:p>
          <w:pPr>
            <w:pStyle w:val="Contents1"/>
            <w:tabs>
              <w:tab w:val="clear" w:pos="720"/>
              <w:tab w:val="right" w:pos="6527" w:leader="dot"/>
            </w:tabs>
            <w:rPr/>
          </w:pPr>
          <w:hyperlink w:anchor="__RefHeading___Toc1524_3501534282">
            <w:r>
              <w:rPr>
                <w:webHidden/>
                <w:rStyle w:val="IndexLink"/>
              </w:rPr>
              <w:t>3 Query Processing</w:t>
              <w:tab/>
              <w:t>7</w:t>
            </w:r>
          </w:hyperlink>
        </w:p>
        <w:p>
          <w:pPr>
            <w:pStyle w:val="Contents2"/>
            <w:tabs>
              <w:tab w:val="clear" w:pos="720"/>
              <w:tab w:val="right" w:pos="6527" w:leader="dot"/>
            </w:tabs>
            <w:rPr/>
          </w:pPr>
          <w:hyperlink w:anchor="__RefHeading___Toc1526_3501534282">
            <w:r>
              <w:rPr>
                <w:webHidden/>
                <w:rStyle w:val="IndexLink"/>
              </w:rPr>
              <w:t>3.1 Vocabulary’s entry search</w:t>
              <w:tab/>
              <w:t>8</w:t>
            </w:r>
          </w:hyperlink>
        </w:p>
        <w:p>
          <w:pPr>
            <w:pStyle w:val="Contents2"/>
            <w:tabs>
              <w:tab w:val="clear" w:pos="720"/>
              <w:tab w:val="right" w:pos="6527" w:leader="dot"/>
            </w:tabs>
            <w:rPr/>
          </w:pPr>
          <w:hyperlink w:anchor="__RefHeading___Toc1528_3501534282">
            <w:r>
              <w:rPr>
                <w:webHidden/>
                <w:rStyle w:val="IndexLink"/>
              </w:rPr>
              <w:t>3.2 Document Scoring</w:t>
              <w:tab/>
              <w:t>8</w:t>
            </w:r>
          </w:hyperlink>
        </w:p>
        <w:p>
          <w:pPr>
            <w:pStyle w:val="Contents3"/>
            <w:tabs>
              <w:tab w:val="clear" w:pos="720"/>
              <w:tab w:val="right" w:pos="6527" w:leader="dot"/>
            </w:tabs>
            <w:rPr/>
          </w:pPr>
          <w:hyperlink w:anchor="__RefHeading___Toc1530_3501534282">
            <w:r>
              <w:rPr>
                <w:webHidden/>
                <w:rStyle w:val="IndexLink"/>
              </w:rPr>
              <w:t>3.2.1 MaxScore Term Upper Bounds</w:t>
              <w:tab/>
              <w:t>8</w:t>
            </w:r>
          </w:hyperlink>
        </w:p>
        <w:p>
          <w:pPr>
            <w:pStyle w:val="Contents3"/>
            <w:tabs>
              <w:tab w:val="clear" w:pos="720"/>
              <w:tab w:val="right" w:pos="6527" w:leader="dot"/>
            </w:tabs>
            <w:rPr/>
          </w:pPr>
          <w:hyperlink w:anchor="__RefHeading___Toc1532_3501534282">
            <w:r>
              <w:rPr>
                <w:webHidden/>
                <w:rStyle w:val="IndexLink"/>
              </w:rPr>
              <w:t>3.2.2 Posting list</w:t>
              <w:tab/>
              <w:t>8</w:t>
            </w:r>
          </w:hyperlink>
        </w:p>
        <w:p>
          <w:pPr>
            <w:pStyle w:val="Contents1"/>
            <w:tabs>
              <w:tab w:val="clear" w:pos="720"/>
              <w:tab w:val="right" w:pos="6527" w:leader="dot"/>
            </w:tabs>
            <w:rPr/>
          </w:pPr>
          <w:hyperlink w:anchor="__RefHeading___Toc1534_3501534282">
            <w:r>
              <w:rPr>
                <w:webHidden/>
                <w:rStyle w:val="IndexLink"/>
              </w:rPr>
              <w:t>4 Performance</w:t>
              <w:tab/>
              <w:t>10</w:t>
            </w:r>
          </w:hyperlink>
        </w:p>
        <w:p>
          <w:pPr>
            <w:pStyle w:val="Contents2"/>
            <w:tabs>
              <w:tab w:val="clear" w:pos="720"/>
              <w:tab w:val="right" w:pos="6527" w:leader="dot"/>
            </w:tabs>
            <w:rPr/>
          </w:pPr>
          <w:hyperlink w:anchor="__RefHeading___Toc1536_3501534282">
            <w:r>
              <w:rPr>
                <w:webHidden/>
                <w:rStyle w:val="IndexLink"/>
              </w:rPr>
              <w:t>4.1 Indexing</w:t>
              <w:tab/>
              <w:t>10</w:t>
            </w:r>
          </w:hyperlink>
        </w:p>
        <w:p>
          <w:pPr>
            <w:pStyle w:val="Contents3"/>
            <w:tabs>
              <w:tab w:val="clear" w:pos="720"/>
              <w:tab w:val="right" w:pos="6527" w:leader="dot"/>
            </w:tabs>
            <w:rPr/>
          </w:pPr>
          <w:hyperlink w:anchor="__RefHeading___Toc1538_3501534282">
            <w:r>
              <w:rPr>
                <w:webHidden/>
                <w:rStyle w:val="IndexLink"/>
              </w:rPr>
              <w:t>4.1.1 Compression</w:t>
              <w:tab/>
              <w:t>11</w:t>
            </w:r>
          </w:hyperlink>
        </w:p>
        <w:p>
          <w:pPr>
            <w:pStyle w:val="Contents2"/>
            <w:tabs>
              <w:tab w:val="clear" w:pos="720"/>
              <w:tab w:val="right" w:pos="6527" w:leader="dot"/>
            </w:tabs>
            <w:rPr/>
          </w:pPr>
          <w:hyperlink w:anchor="__RefHeading___Toc1540_3501534282">
            <w:r>
              <w:rPr>
                <w:webHidden/>
                <w:rStyle w:val="IndexLink"/>
              </w:rPr>
              <w:t>4.2 Query Handling &amp; trec eval</w:t>
              <w:tab/>
              <w:t>13</w:t>
            </w:r>
          </w:hyperlink>
        </w:p>
        <w:p>
          <w:pPr>
            <w:pStyle w:val="Contents3"/>
            <w:tabs>
              <w:tab w:val="clear" w:pos="720"/>
              <w:tab w:val="right" w:pos="6527" w:leader="dot"/>
            </w:tabs>
            <w:rPr/>
          </w:pPr>
          <w:hyperlink w:anchor="__RefHeading___Toc1542_3501534282">
            <w:r>
              <w:rPr>
                <w:webHidden/>
                <w:rStyle w:val="IndexLink"/>
              </w:rPr>
              <w:t>4.2.1 DAAT &amp; MaxScore comparison</w:t>
              <w:tab/>
              <w:t>13</w:t>
            </w:r>
          </w:hyperlink>
        </w:p>
        <w:p>
          <w:pPr>
            <w:pStyle w:val="Contents3"/>
            <w:tabs>
              <w:tab w:val="clear" w:pos="720"/>
              <w:tab w:val="right" w:pos="6527" w:leader="dot"/>
            </w:tabs>
            <w:rPr/>
          </w:pPr>
          <w:hyperlink w:anchor="__RefHeading___Toc1544_3501534282">
            <w:r>
              <w:rPr>
                <w:webHidden/>
                <w:rStyle w:val="IndexLink"/>
              </w:rPr>
              <w:t>4.2.2 BM25 and TFIDF comparison</w:t>
              <w:tab/>
              <w:t>13</w:t>
            </w:r>
          </w:hyperlink>
        </w:p>
        <w:p>
          <w:pPr>
            <w:pStyle w:val="Contents3"/>
            <w:tabs>
              <w:tab w:val="clear" w:pos="720"/>
              <w:tab w:val="right" w:pos="6527" w:leader="dot"/>
            </w:tabs>
            <w:rPr/>
          </w:pPr>
          <w:hyperlink w:anchor="__RefHeading___Toc1546_3501534282">
            <w:r>
              <w:rPr>
                <w:webHidden/>
                <w:rStyle w:val="IndexLink"/>
              </w:rPr>
              <w:t>4.2.3 Stemming and stopwords removal</w:t>
              <w:tab/>
              <w:t>13</w:t>
            </w:r>
          </w:hyperlink>
        </w:p>
        <w:p>
          <w:pPr>
            <w:pStyle w:val="Contents2"/>
            <w:tabs>
              <w:tab w:val="clear" w:pos="720"/>
              <w:tab w:val="right" w:pos="6527" w:leader="dot"/>
            </w:tabs>
            <w:rPr/>
          </w:pPr>
          <w:hyperlink w:anchor="__RefHeading___Toc1548_3501534282">
            <w:r>
              <w:rPr>
                <w:webHidden/>
                <w:rStyle w:val="IndexLink"/>
              </w:rPr>
              <w:t>4.3 Caching</w:t>
              <w:tab/>
              <w:t>14</w:t>
            </w:r>
          </w:hyperlink>
          <w:r>
            <w:rPr>
              <w:rStyle w:val="IndexLink"/>
            </w:rPr>
            <w:fldChar w:fldCharType="end"/>
          </w:r>
        </w:p>
        <w:p>
          <w:pPr>
            <w:sectPr>
              <w:footerReference w:type="even" r:id="rId3"/>
              <w:footerReference w:type="default" r:id="rId4"/>
              <w:footerReference w:type="first" r:id="rId5"/>
              <w:type w:val="nextPage"/>
              <w:pgSz w:w="12240" w:h="15840"/>
              <w:pgMar w:left="2675" w:right="3038" w:gutter="0" w:header="0" w:top="2496" w:footer="720" w:bottom="2339"/>
              <w:pgNumType w:fmt="decimal"/>
              <w:formProt w:val="false"/>
              <w:textDirection w:val="lrTb"/>
              <w:docGrid w:type="default" w:linePitch="100" w:charSpace="0"/>
            </w:sectPr>
          </w:pPr>
        </w:p>
      </w:sdtContent>
    </w:sdt>
    <w:p>
      <w:pPr>
        <w:pStyle w:val="Heading1"/>
        <w:ind w:left="469" w:hanging="484"/>
        <w:rPr/>
      </w:pPr>
      <w:bookmarkStart w:id="1" w:name="__RefHeading___Toc1498_3501534282"/>
      <w:bookmarkStart w:id="2" w:name="_Toc14121"/>
      <w:bookmarkEnd w:id="1"/>
      <w:r>
        <w:rPr/>
        <w:t>Introduction</w:t>
      </w:r>
      <w:bookmarkEnd w:id="2"/>
    </w:p>
    <w:p>
      <w:pPr>
        <w:pStyle w:val="Normal"/>
        <w:spacing w:lineRule="auto" w:line="259" w:before="0" w:after="167"/>
        <w:ind w:left="0" w:hanging="0"/>
        <w:jc w:val="left"/>
        <w:rPr/>
      </w:pPr>
      <w:r>
        <w:rPr/>
        <w:t xml:space="preserve">This project aims to create a </w:t>
      </w:r>
      <w:r>
        <w:rPr/>
        <w:t>document search engine with a collection of documents totaling about 9 million documents</w:t>
      </w:r>
      <w:r>
        <w:rPr/>
        <w:t xml:space="preserve">. </w:t>
      </w:r>
      <w:r>
        <w:rPr/>
        <w:t>To achieve the objective of this task, two primarily different activities were done:</w:t>
      </w:r>
    </w:p>
    <w:p>
      <w:pPr>
        <w:pStyle w:val="Normal"/>
        <w:numPr>
          <w:ilvl w:val="0"/>
          <w:numId w:val="2"/>
        </w:numPr>
        <w:spacing w:before="0" w:after="181"/>
        <w:ind w:left="499" w:hanging="255"/>
        <w:rPr>
          <w:sz w:val="22"/>
          <w:szCs w:val="22"/>
        </w:rPr>
      </w:pPr>
      <w:r>
        <w:rPr>
          <w:sz w:val="22"/>
          <w:szCs w:val="22"/>
        </w:rPr>
        <w:t>Indexing of the documents</w:t>
      </w:r>
    </w:p>
    <w:p>
      <w:pPr>
        <w:pStyle w:val="Normal"/>
        <w:numPr>
          <w:ilvl w:val="0"/>
          <w:numId w:val="0"/>
        </w:numPr>
        <w:spacing w:before="0" w:after="181"/>
        <w:ind w:left="244" w:hanging="0"/>
        <w:rPr/>
      </w:pPr>
      <w:r>
        <w:rPr/>
        <w:t>This process was quite important in achieving a robust and efficient system. It involved the creation of the entire data structures strategy, needed to develop the system.</w:t>
      </w:r>
    </w:p>
    <w:p>
      <w:pPr>
        <w:pStyle w:val="Normal"/>
        <w:numPr>
          <w:ilvl w:val="0"/>
          <w:numId w:val="2"/>
        </w:numPr>
        <w:spacing w:before="0" w:after="157"/>
        <w:ind w:left="499" w:hanging="255"/>
        <w:rPr>
          <w:sz w:val="22"/>
          <w:szCs w:val="22"/>
        </w:rPr>
      </w:pPr>
      <w:r>
        <w:rPr>
          <w:sz w:val="22"/>
          <w:szCs w:val="22"/>
        </w:rPr>
        <w:t>Query processing</w:t>
      </w:r>
    </w:p>
    <w:p>
      <w:pPr>
        <w:pStyle w:val="Normal"/>
        <w:numPr>
          <w:ilvl w:val="0"/>
          <w:numId w:val="0"/>
        </w:numPr>
        <w:spacing w:before="0" w:after="157"/>
        <w:ind w:left="499" w:hanging="0"/>
        <w:rPr/>
      </w:pPr>
      <w:r>
        <w:rPr/>
        <w:t>This process involved the retrieval of the relevant documents as top k, which is returned to the user, This ensured that the two metrics, efficiency and effectiveness were achieved for the user with results returned following a query.</w:t>
      </w:r>
    </w:p>
    <w:p>
      <w:pPr>
        <w:pStyle w:val="Normal"/>
        <w:numPr>
          <w:ilvl w:val="0"/>
          <w:numId w:val="0"/>
        </w:numPr>
        <w:spacing w:before="0" w:after="157"/>
        <w:ind w:left="244" w:hanging="0"/>
        <w:rPr/>
      </w:pPr>
      <w:r>
        <w:rPr/>
        <w:t xml:space="preserve">Project Source code is also available on GitHub through this link: </w:t>
      </w:r>
      <w:hyperlink r:id="rId6">
        <w:r>
          <w:rPr>
            <w:rStyle w:val="InternetLink"/>
          </w:rPr>
          <w:t>MIRCV Search Engine</w:t>
        </w:r>
      </w:hyperlink>
    </w:p>
    <w:p>
      <w:pPr>
        <w:pStyle w:val="Normal"/>
        <w:spacing w:before="0" w:after="254"/>
        <w:ind w:left="-15" w:hanging="0"/>
        <w:rPr>
          <w:rFonts w:ascii="Calibri" w:hAnsi="Calibri" w:eastAsia="Calibri" w:cs="Calibri"/>
        </w:rPr>
      </w:pPr>
      <w:r>
        <w:rPr/>
      </w:r>
    </w:p>
    <w:p>
      <w:pPr>
        <w:pStyle w:val="Heading2"/>
        <w:ind w:left="598" w:hanging="613"/>
        <w:rPr/>
      </w:pPr>
      <w:bookmarkStart w:id="3" w:name="__RefHeading___Toc1500_3501534282"/>
      <w:bookmarkStart w:id="4" w:name="_Toc14122"/>
      <w:bookmarkEnd w:id="3"/>
      <w:r>
        <w:rPr/>
        <w:t>Project structure &amp; modules</w:t>
      </w:r>
      <w:bookmarkEnd w:id="4"/>
    </w:p>
    <w:p>
      <w:pPr>
        <w:pStyle w:val="Normal"/>
        <w:spacing w:before="0" w:after="204"/>
        <w:ind w:left="-5" w:hanging="10"/>
        <w:rPr/>
      </w:pPr>
      <w:r>
        <w:rPr/>
        <w:t xml:space="preserve">The modules of the </w:t>
      </w:r>
      <w:r>
        <w:rPr/>
        <w:t xml:space="preserve">project </w:t>
      </w:r>
      <w:r>
        <w:rPr/>
        <w:t xml:space="preserve">are </w:t>
      </w:r>
      <w:r>
        <w:rPr/>
        <w:t>grouped into</w:t>
      </w:r>
      <w:r>
        <w:rPr/>
        <w:t>:</w:t>
      </w:r>
    </w:p>
    <w:p>
      <w:pPr>
        <w:pStyle w:val="Normal"/>
        <w:numPr>
          <w:ilvl w:val="0"/>
          <w:numId w:val="3"/>
        </w:numPr>
        <w:spacing w:before="0" w:after="193"/>
        <w:ind w:left="498" w:hanging="199"/>
        <w:rPr/>
      </w:pPr>
      <w:r>
        <w:rPr>
          <w:rFonts w:eastAsia="Calibri" w:cs="Calibri" w:ascii="Calibri" w:hAnsi="Calibri"/>
          <w:i/>
          <w:iCs/>
          <w:u w:val="single"/>
        </w:rPr>
        <w:t>commandlineinterface</w:t>
      </w:r>
      <w:r>
        <w:rPr>
          <w:rFonts w:eastAsia="Calibri" w:cs="Calibri" w:ascii="Calibri" w:hAnsi="Calibri"/>
          <w:i/>
        </w:rPr>
        <w:t xml:space="preserve"> </w:t>
      </w:r>
      <w:r>
        <w:rPr/>
        <w:t xml:space="preserve">→ </w:t>
      </w:r>
      <w:r>
        <w:rPr/>
        <w:t xml:space="preserve">This scope is responsible for accepting a user’s query and </w:t>
      </w:r>
      <w:r>
        <w:rPr/>
        <w:t xml:space="preserve">passes them to module </w:t>
      </w:r>
      <w:r>
        <w:rPr>
          <w:i/>
        </w:rPr>
        <w:t xml:space="preserve">QueryHandler </w:t>
      </w:r>
      <w:r>
        <w:rPr>
          <w:i w:val="false"/>
          <w:iCs w:val="false"/>
        </w:rPr>
        <w:t>module to continue program execution.</w:t>
      </w:r>
    </w:p>
    <w:p>
      <w:pPr>
        <w:pStyle w:val="Normal"/>
        <w:numPr>
          <w:ilvl w:val="0"/>
          <w:numId w:val="3"/>
        </w:numPr>
        <w:spacing w:before="0" w:after="192"/>
        <w:ind w:left="498" w:hanging="199"/>
        <w:rPr/>
      </w:pPr>
      <w:r>
        <w:rPr>
          <w:rFonts w:eastAsia="Calibri" w:cs="Calibri" w:ascii="Calibri" w:hAnsi="Calibri"/>
          <w:i/>
          <w:u w:val="single"/>
        </w:rPr>
        <w:t>c</w:t>
      </w:r>
      <w:r>
        <w:rPr>
          <w:rFonts w:eastAsia="Calibri" w:cs="Calibri" w:ascii="Calibri" w:hAnsi="Calibri"/>
          <w:i/>
          <w:u w:val="single"/>
        </w:rPr>
        <w:t>ommon</w:t>
      </w:r>
      <w:r>
        <w:rPr>
          <w:rFonts w:eastAsia="Calibri" w:cs="Calibri" w:ascii="Calibri" w:hAnsi="Calibri"/>
          <w:i/>
        </w:rPr>
        <w:t xml:space="preserve"> </w:t>
      </w:r>
      <w:r>
        <w:rPr/>
        <w:t xml:space="preserve">→ contains the </w:t>
      </w:r>
      <w:r>
        <w:rPr/>
        <w:t>main application</w:t>
      </w:r>
      <w:r>
        <w:rPr/>
        <w:t xml:space="preserve"> Java classes and </w:t>
      </w:r>
      <w:r>
        <w:rPr/>
        <w:t xml:space="preserve">used by other </w:t>
      </w:r>
      <w:r>
        <w:rPr/>
        <w:t>parts of the project like the compression module, utils, preprocesser etc</w:t>
      </w:r>
      <w:r>
        <w:rPr/>
        <w:t>.</w:t>
      </w:r>
    </w:p>
    <w:p>
      <w:pPr>
        <w:pStyle w:val="Normal"/>
        <w:numPr>
          <w:ilvl w:val="0"/>
          <w:numId w:val="3"/>
        </w:numPr>
        <w:spacing w:before="0" w:after="193"/>
        <w:ind w:left="498" w:hanging="199"/>
        <w:rPr/>
      </w:pPr>
      <w:r>
        <w:rPr>
          <w:rFonts w:eastAsia="Calibri" w:cs="Calibri" w:ascii="Calibri" w:hAnsi="Calibri"/>
          <w:i/>
          <w:u w:val="single"/>
        </w:rPr>
        <w:t>i</w:t>
      </w:r>
      <w:r>
        <w:rPr>
          <w:rFonts w:eastAsia="Calibri" w:cs="Calibri" w:ascii="Calibri" w:hAnsi="Calibri"/>
          <w:i/>
          <w:u w:val="single"/>
        </w:rPr>
        <w:t>ndexer</w:t>
      </w:r>
      <w:r>
        <w:rPr>
          <w:rFonts w:eastAsia="Calibri" w:cs="Calibri" w:ascii="Calibri" w:hAnsi="Calibri"/>
          <w:i/>
        </w:rPr>
        <w:t xml:space="preserve"> </w:t>
      </w:r>
      <w:r>
        <w:rPr/>
        <w:t xml:space="preserve">→ performs the indexing of the collection and saves the main data structures </w:t>
      </w:r>
      <w:r>
        <w:rPr/>
        <w:t>created</w:t>
      </w:r>
      <w:r>
        <w:rPr/>
        <w:t xml:space="preserve"> on disk.</w:t>
      </w:r>
    </w:p>
    <w:p>
      <w:pPr>
        <w:pStyle w:val="Normal"/>
        <w:numPr>
          <w:ilvl w:val="0"/>
          <w:numId w:val="3"/>
        </w:numPr>
        <w:spacing w:before="0" w:after="199"/>
        <w:ind w:left="498" w:hanging="199"/>
        <w:rPr/>
      </w:pPr>
      <w:r>
        <w:rPr>
          <w:rFonts w:eastAsia="Calibri" w:cs="Calibri" w:ascii="Calibri" w:hAnsi="Calibri"/>
          <w:i/>
          <w:u w:val="single"/>
        </w:rPr>
        <w:t>p</w:t>
      </w:r>
      <w:r>
        <w:rPr>
          <w:rFonts w:eastAsia="Calibri" w:cs="Calibri" w:ascii="Calibri" w:hAnsi="Calibri"/>
          <w:i/>
          <w:u w:val="single"/>
        </w:rPr>
        <w:t>erformanceTest</w:t>
      </w:r>
      <w:r>
        <w:rPr>
          <w:rFonts w:eastAsia="Calibri" w:cs="Calibri" w:ascii="Calibri" w:hAnsi="Calibri"/>
          <w:i/>
        </w:rPr>
        <w:t xml:space="preserve"> </w:t>
      </w:r>
      <w:r>
        <w:rPr/>
        <w:t xml:space="preserve">→ performs </w:t>
      </w:r>
      <w:r>
        <w:rPr/>
        <w:t xml:space="preserve">some query </w:t>
      </w:r>
      <w:r>
        <w:rPr/>
        <w:t>tests and writes the results</w:t>
      </w:r>
      <w:r>
        <w:rPr>
          <w:i/>
        </w:rPr>
        <w:t xml:space="preserve"> </w:t>
      </w:r>
      <w:r>
        <w:rPr>
          <w:i w:val="false"/>
          <w:iCs w:val="false"/>
        </w:rPr>
        <w:t>for trec_eval.</w:t>
      </w:r>
    </w:p>
    <w:p>
      <w:pPr>
        <w:pStyle w:val="Normal"/>
        <w:numPr>
          <w:ilvl w:val="0"/>
          <w:numId w:val="3"/>
        </w:numPr>
        <w:spacing w:lineRule="auto" w:line="348"/>
        <w:ind w:left="498" w:hanging="199"/>
        <w:rPr/>
      </w:pPr>
      <w:r>
        <w:rPr>
          <w:rFonts w:eastAsia="Calibri" w:cs="Calibri" w:ascii="Calibri" w:hAnsi="Calibri"/>
          <w:i/>
          <w:u w:val="single"/>
        </w:rPr>
        <w:t>q</w:t>
      </w:r>
      <w:r>
        <w:rPr>
          <w:rFonts w:eastAsia="Calibri" w:cs="Calibri" w:ascii="Calibri" w:hAnsi="Calibri"/>
          <w:i/>
          <w:u w:val="single"/>
        </w:rPr>
        <w:t>ueryHandler</w:t>
      </w:r>
      <w:r>
        <w:rPr>
          <w:rFonts w:eastAsia="Calibri" w:cs="Calibri" w:ascii="Calibri" w:hAnsi="Calibri"/>
          <w:i/>
        </w:rPr>
        <w:t xml:space="preserve"> </w:t>
      </w:r>
      <w:r>
        <w:rPr/>
        <w:t xml:space="preserve">→ processed the query inputted from the </w:t>
      </w:r>
      <w:r>
        <w:rPr>
          <w:i/>
          <w:iCs/>
        </w:rPr>
        <w:t>commandlineinterface</w:t>
      </w:r>
      <w:r>
        <w:rPr>
          <w:i/>
        </w:rPr>
        <w:t xml:space="preserve"> </w:t>
      </w:r>
      <w:r>
        <w:rPr/>
        <w:t xml:space="preserve">and returns the list of the </w:t>
      </w:r>
      <w:r>
        <w:rPr/>
        <w:t>top k</w:t>
      </w:r>
      <w:r>
        <w:rPr/>
        <w:t xml:space="preserve"> relevant documents according to such query.</w:t>
      </w:r>
    </w:p>
    <w:p>
      <w:pPr>
        <w:pStyle w:val="Heading1"/>
        <w:spacing w:before="0" w:after="154"/>
        <w:ind w:left="469" w:hanging="484"/>
        <w:rPr/>
      </w:pPr>
      <w:bookmarkStart w:id="5" w:name="__RefHeading___Toc1502_3501534282"/>
      <w:bookmarkStart w:id="6" w:name="_Toc14123"/>
      <w:bookmarkEnd w:id="5"/>
      <w:r>
        <w:rPr/>
        <w:t>Indexing</w:t>
      </w:r>
      <w:bookmarkEnd w:id="6"/>
    </w:p>
    <w:p>
      <w:pPr>
        <w:pStyle w:val="Heading2"/>
        <w:ind w:left="598" w:hanging="613"/>
        <w:rPr/>
      </w:pPr>
      <w:bookmarkStart w:id="7" w:name="__RefHeading___Toc1504_3501534282"/>
      <w:bookmarkStart w:id="8" w:name="_Toc14124"/>
      <w:bookmarkEnd w:id="7"/>
      <w:r>
        <w:rPr/>
        <w:t>Preprocessing of the documents</w:t>
      </w:r>
      <w:bookmarkEnd w:id="8"/>
    </w:p>
    <w:p>
      <w:pPr>
        <w:pStyle w:val="Normal"/>
        <w:spacing w:before="0" w:after="147"/>
        <w:ind w:left="-5" w:hanging="10"/>
        <w:rPr/>
      </w:pPr>
      <w:r>
        <w:rPr/>
        <w:t xml:space="preserve">The </w:t>
      </w:r>
      <w:r>
        <w:rPr/>
        <w:t xml:space="preserve">Preprocess </w:t>
      </w:r>
      <w:r>
        <w:rPr/>
        <w:t xml:space="preserve">class </w:t>
      </w:r>
      <w:r>
        <w:rPr/>
        <w:t xml:space="preserve">is responsible for preprocessing documents </w:t>
      </w:r>
      <w:r>
        <w:rPr/>
        <w:t xml:space="preserve"> and queries. </w:t>
      </w:r>
      <w:r>
        <w:rPr/>
        <w:t>The code block is defined in this path</w:t>
      </w:r>
      <w:r>
        <w:rPr/>
        <w:t>:</w:t>
      </w:r>
    </w:p>
    <w:p>
      <w:pPr>
        <w:pStyle w:val="Normal"/>
        <w:spacing w:lineRule="auto" w:line="259" w:before="0" w:after="288"/>
        <w:ind w:left="10" w:right="22" w:hanging="10"/>
        <w:jc w:val="center"/>
        <w:rPr/>
      </w:pPr>
      <w:r>
        <w:rPr>
          <w:i/>
        </w:rPr>
        <w:t>it/unipi/dii/aide/mircv/preprocess/Preprocesser.java</w:t>
      </w:r>
    </w:p>
    <w:p>
      <w:pPr>
        <w:pStyle w:val="Normal"/>
        <w:spacing w:lineRule="auto" w:line="259" w:before="0" w:after="288"/>
        <w:ind w:left="10" w:right="22" w:hanging="10"/>
        <w:jc w:val="left"/>
        <w:rPr>
          <w:i w:val="false"/>
          <w:i w:val="false"/>
          <w:iCs w:val="false"/>
        </w:rPr>
      </w:pPr>
      <w:r>
        <w:rPr>
          <w:i w:val="false"/>
          <w:iCs w:val="false"/>
        </w:rPr>
        <w:t>The various processes defined in this Java class include</w:t>
      </w:r>
    </w:p>
    <w:p>
      <w:pPr>
        <w:pStyle w:val="Heading3"/>
        <w:ind w:left="685" w:hanging="700"/>
        <w:rPr/>
      </w:pPr>
      <w:bookmarkStart w:id="9" w:name="__RefHeading___Toc1506_3501534282"/>
      <w:bookmarkStart w:id="10" w:name="_Toc14125"/>
      <w:bookmarkEnd w:id="9"/>
      <w:r>
        <w:rPr/>
        <w:t>Text cleaning</w:t>
      </w:r>
      <w:bookmarkEnd w:id="10"/>
    </w:p>
    <w:p>
      <w:pPr>
        <w:pStyle w:val="Normal"/>
        <w:spacing w:before="0" w:after="172"/>
        <w:ind w:left="-5" w:hanging="10"/>
        <w:rPr/>
      </w:pPr>
      <w:r>
        <w:rPr/>
        <w:t xml:space="preserve">The </w:t>
      </w:r>
      <w:r>
        <w:rPr/>
        <w:t>documents containing text</w:t>
      </w:r>
      <w:r>
        <w:rPr/>
        <w:t xml:space="preserve"> to be preprocessed will be </w:t>
      </w:r>
      <w:r>
        <w:rPr/>
        <w:t>done using these entire methods defined</w:t>
      </w:r>
      <w:r>
        <w:rPr/>
        <w:t>:</w:t>
      </w:r>
    </w:p>
    <w:p>
      <w:pPr>
        <w:pStyle w:val="Normal"/>
        <w:numPr>
          <w:ilvl w:val="0"/>
          <w:numId w:val="4"/>
        </w:numPr>
        <w:spacing w:before="0" w:after="181"/>
        <w:ind w:left="499" w:hanging="255"/>
        <w:rPr/>
      </w:pPr>
      <w:r>
        <w:rPr/>
        <w:t>Removal of non-Unicode characters</w:t>
      </w:r>
    </w:p>
    <w:p>
      <w:pPr>
        <w:pStyle w:val="Normal"/>
        <w:numPr>
          <w:ilvl w:val="0"/>
          <w:numId w:val="4"/>
        </w:numPr>
        <w:spacing w:before="0" w:after="181"/>
        <w:ind w:left="499" w:hanging="255"/>
        <w:rPr/>
      </w:pPr>
      <w:r>
        <w:rPr>
          <w:b/>
          <w:bCs/>
        </w:rPr>
        <w:t>URL Matcher</w:t>
      </w:r>
      <w:r>
        <w:rPr/>
        <w:t xml:space="preserve">: </w:t>
      </w:r>
      <w:r>
        <w:rPr>
          <w:sz w:val="20"/>
          <w:szCs w:val="20"/>
        </w:rPr>
        <w:t xml:space="preserve">This regex matches URLs starting with </w:t>
      </w:r>
      <w:r>
        <w:rPr>
          <w:sz w:val="20"/>
          <w:szCs w:val="20"/>
        </w:rPr>
        <w:t>`</w:t>
      </w:r>
      <w:r>
        <w:rPr>
          <w:rStyle w:val="SourceText"/>
          <w:sz w:val="20"/>
          <w:szCs w:val="20"/>
        </w:rPr>
        <w:t>http</w:t>
      </w:r>
      <w:r>
        <w:rPr>
          <w:rStyle w:val="SourceText"/>
          <w:sz w:val="20"/>
          <w:szCs w:val="20"/>
        </w:rPr>
        <w:t>`</w:t>
      </w:r>
      <w:r>
        <w:rPr>
          <w:sz w:val="20"/>
          <w:szCs w:val="20"/>
        </w:rPr>
        <w:t xml:space="preserve">, </w:t>
      </w:r>
      <w:r>
        <w:rPr>
          <w:sz w:val="20"/>
          <w:szCs w:val="20"/>
        </w:rPr>
        <w:t>`</w:t>
      </w:r>
      <w:r>
        <w:rPr>
          <w:rStyle w:val="SourceText"/>
          <w:sz w:val="20"/>
          <w:szCs w:val="20"/>
        </w:rPr>
        <w:t>https</w:t>
      </w:r>
      <w:r>
        <w:rPr>
          <w:rStyle w:val="SourceText"/>
          <w:sz w:val="20"/>
          <w:szCs w:val="20"/>
        </w:rPr>
        <w:t>`</w:t>
      </w:r>
      <w:r>
        <w:rPr>
          <w:sz w:val="20"/>
          <w:szCs w:val="20"/>
        </w:rPr>
        <w:t xml:space="preserve">, </w:t>
      </w:r>
      <w:r>
        <w:rPr>
          <w:sz w:val="20"/>
          <w:szCs w:val="20"/>
        </w:rPr>
        <w:t>`</w:t>
      </w:r>
      <w:r>
        <w:rPr>
          <w:rStyle w:val="SourceText"/>
          <w:sz w:val="20"/>
          <w:szCs w:val="20"/>
        </w:rPr>
        <w:t>ftp</w:t>
      </w:r>
      <w:r>
        <w:rPr>
          <w:rStyle w:val="SourceText"/>
          <w:sz w:val="20"/>
          <w:szCs w:val="20"/>
        </w:rPr>
        <w:t>`</w:t>
      </w:r>
      <w:r>
        <w:rPr>
          <w:sz w:val="20"/>
          <w:szCs w:val="20"/>
        </w:rPr>
        <w:t xml:space="preserve">, or </w:t>
      </w:r>
      <w:r>
        <w:rPr>
          <w:sz w:val="20"/>
          <w:szCs w:val="20"/>
        </w:rPr>
        <w:t>`</w:t>
      </w:r>
      <w:r>
        <w:rPr>
          <w:rStyle w:val="SourceText"/>
          <w:sz w:val="20"/>
          <w:szCs w:val="20"/>
        </w:rPr>
        <w:t>mailto</w:t>
      </w:r>
      <w:r>
        <w:rPr>
          <w:rStyle w:val="SourceText"/>
          <w:sz w:val="20"/>
          <w:szCs w:val="20"/>
        </w:rPr>
        <w:t>`</w:t>
      </w:r>
      <w:r>
        <w:rPr>
          <w:sz w:val="20"/>
          <w:szCs w:val="20"/>
        </w:rPr>
        <w:t xml:space="preserve"> (case-insensitive). It handles optional </w:t>
      </w:r>
      <w:r>
        <w:rPr>
          <w:rStyle w:val="SourceText"/>
          <w:sz w:val="20"/>
          <w:szCs w:val="20"/>
        </w:rPr>
        <w:t>www.</w:t>
      </w:r>
      <w:r>
        <w:rPr>
          <w:sz w:val="20"/>
          <w:szCs w:val="20"/>
        </w:rPr>
        <w:t>, domain names with alphanumeric characters and some special characters, followed by a domain extension (2-24 characters), and then optional path/query parameters.</w:t>
      </w:r>
    </w:p>
    <w:p>
      <w:pPr>
        <w:pStyle w:val="Normal"/>
        <w:numPr>
          <w:ilvl w:val="0"/>
          <w:numId w:val="4"/>
        </w:numPr>
        <w:spacing w:before="0" w:after="181"/>
        <w:ind w:left="499" w:hanging="255"/>
        <w:rPr/>
      </w:pPr>
      <w:r>
        <w:rPr>
          <w:b/>
          <w:bCs/>
        </w:rPr>
        <w:t>HTML Tags Matcher</w:t>
      </w:r>
      <w:r>
        <w:rPr/>
        <w:t xml:space="preserve">: </w:t>
      </w:r>
      <w:r>
        <w:rPr/>
        <w:t xml:space="preserve">This regex matches HTML tags by finding strings that start with </w:t>
      </w:r>
      <w:r>
        <w:rPr>
          <w:rStyle w:val="SourceText"/>
        </w:rPr>
        <w:t>&lt;</w:t>
      </w:r>
      <w:r>
        <w:rPr/>
        <w:t xml:space="preserve">, followed by any character except </w:t>
      </w:r>
      <w:r>
        <w:rPr>
          <w:rStyle w:val="SourceText"/>
        </w:rPr>
        <w:t>&gt;</w:t>
      </w:r>
      <w:r>
        <w:rPr/>
        <w:t xml:space="preserve">, and end with </w:t>
      </w:r>
      <w:r>
        <w:rPr>
          <w:rStyle w:val="SourceText"/>
        </w:rPr>
        <w:t>&gt;</w:t>
      </w:r>
      <w:r>
        <w:rPr/>
        <w:t>.</w:t>
      </w:r>
    </w:p>
    <w:p>
      <w:pPr>
        <w:pStyle w:val="Normal"/>
        <w:numPr>
          <w:ilvl w:val="0"/>
          <w:numId w:val="4"/>
        </w:numPr>
        <w:spacing w:before="0" w:after="181"/>
        <w:ind w:left="499" w:hanging="255"/>
        <w:rPr/>
      </w:pPr>
      <w:r>
        <w:rPr>
          <w:b/>
          <w:bCs/>
        </w:rPr>
        <w:t>Non Digit Matcher</w:t>
      </w:r>
      <w:r>
        <w:rPr/>
        <w:t xml:space="preserve">: </w:t>
      </w:r>
      <w:r>
        <w:rPr/>
        <w:t>This regex matches any character that is not an alphabetic letter (uppercase or lowercase) or a whitespace character.</w:t>
      </w:r>
    </w:p>
    <w:p>
      <w:pPr>
        <w:pStyle w:val="Normal"/>
        <w:numPr>
          <w:ilvl w:val="0"/>
          <w:numId w:val="4"/>
        </w:numPr>
        <w:spacing w:before="0" w:after="181"/>
        <w:ind w:left="499" w:hanging="255"/>
        <w:rPr/>
      </w:pPr>
      <w:r>
        <w:rPr>
          <w:b/>
          <w:bCs/>
        </w:rPr>
        <w:t>Multiple Space Matcher</w:t>
      </w:r>
      <w:r>
        <w:rPr/>
        <w:t xml:space="preserve">: </w:t>
      </w:r>
      <w:r>
        <w:rPr/>
        <w:t>This matcher removes one or more whitespace characters such as tabs, newlines and spaces.</w:t>
      </w:r>
    </w:p>
    <w:p>
      <w:pPr>
        <w:pStyle w:val="Normal"/>
        <w:numPr>
          <w:ilvl w:val="0"/>
          <w:numId w:val="4"/>
        </w:numPr>
        <w:spacing w:before="0" w:after="181"/>
        <w:ind w:left="499" w:hanging="255"/>
        <w:rPr/>
      </w:pPr>
      <w:r>
        <w:rPr>
          <w:b/>
          <w:bCs/>
        </w:rPr>
        <w:t>Consective Letters Matcher</w:t>
      </w:r>
      <w:r>
        <w:rPr/>
        <w:t xml:space="preserve">: </w:t>
      </w:r>
      <w:r>
        <w:rPr/>
        <w:t>This regex matches any character that appears at least three times consecutively.</w:t>
      </w:r>
    </w:p>
    <w:p>
      <w:pPr>
        <w:pStyle w:val="Normal"/>
        <w:numPr>
          <w:ilvl w:val="0"/>
          <w:numId w:val="4"/>
        </w:numPr>
        <w:spacing w:before="0" w:after="212"/>
        <w:ind w:left="499" w:hanging="255"/>
        <w:rPr/>
      </w:pPr>
      <w:r>
        <w:rPr>
          <w:b/>
          <w:bCs/>
        </w:rPr>
        <w:t>Camel Case</w:t>
      </w:r>
      <w:r>
        <w:rPr>
          <w:b/>
          <w:bCs/>
        </w:rPr>
        <w:t xml:space="preserve"> Matcher</w:t>
      </w:r>
      <w:r>
        <w:rPr/>
        <w:t xml:space="preserve">: </w:t>
      </w:r>
      <w:r>
        <w:rPr/>
        <w:t>Removal of extra whitespaces at the beginning, end and in the middle of the text</w:t>
      </w:r>
    </w:p>
    <w:p>
      <w:pPr>
        <w:pStyle w:val="Normal"/>
        <w:spacing w:lineRule="auto" w:line="264" w:before="0" w:after="3"/>
        <w:ind w:hanging="0"/>
        <w:jc w:val="left"/>
        <w:rPr/>
      </w:pPr>
      <w:r>
        <w:rPr>
          <w:u w:val="single"/>
        </w:rPr>
        <w:t>Text Before Preprocessing:</w:t>
      </w:r>
      <w:r>
        <w:rPr/>
        <w:br/>
        <w:t>"Visit our site at https://www.example.com and check out our awesome HTML page! &lt;html&gt;&lt;body&gt;Welcome to Example.com!&lt;/body&gt;&lt;/html&gt; You can also email us at info@example.com.    We love codingInCamelCase and numbers like 1234 and 5678."</w:t>
        <w:br/>
        <w:br/>
      </w:r>
      <w:r>
        <w:rPr>
          <w:u w:val="single"/>
        </w:rPr>
        <w:t>Text After Preprocessing steps:</w:t>
        <w:br/>
      </w:r>
      <w:r>
        <w:rPr>
          <w:u w:val="none"/>
        </w:rPr>
        <w:t>"Visit our site at and check out our awesome HTML page Welcome to Examplecom You can also email us at infoexamplecom We love coding In Camel Case and numbers like and "</w:t>
      </w:r>
    </w:p>
    <w:p>
      <w:pPr>
        <w:pStyle w:val="Normal"/>
        <w:spacing w:lineRule="auto" w:line="259" w:before="0" w:after="0"/>
        <w:ind w:hanging="0"/>
        <w:jc w:val="center"/>
        <w:rPr/>
      </w:pPr>
      <w:r>
        <w:rPr/>
      </w:r>
    </w:p>
    <w:p>
      <w:pPr>
        <w:pStyle w:val="Heading3"/>
        <w:ind w:left="685" w:hanging="700"/>
        <w:rPr/>
      </w:pPr>
      <w:bookmarkStart w:id="11" w:name="__RefHeading___Toc1508_3501534282"/>
      <w:bookmarkStart w:id="12" w:name="_Toc14126"/>
      <w:bookmarkEnd w:id="11"/>
      <w:r>
        <w:rPr/>
        <w:t xml:space="preserve">Tokenization and </w:t>
      </w:r>
      <w:r>
        <w:rPr/>
        <w:t xml:space="preserve">Normalization of </w:t>
      </w:r>
      <w:r>
        <w:rPr/>
        <w:t>text</w:t>
      </w:r>
      <w:bookmarkEnd w:id="12"/>
    </w:p>
    <w:p>
      <w:pPr>
        <w:pStyle w:val="Normal"/>
        <w:spacing w:before="0" w:after="190"/>
        <w:ind w:left="-5" w:hanging="10"/>
        <w:rPr/>
      </w:pPr>
      <w:r>
        <w:rPr/>
        <w:t>T</w:t>
      </w:r>
      <w:r>
        <w:rPr/>
        <w:t xml:space="preserve">okenization </w:t>
      </w:r>
      <w:r>
        <w:rPr/>
        <w:t>is performed by</w:t>
      </w:r>
      <w:r>
        <w:rPr/>
        <w:t xml:space="preserve"> first, splitting on white-spaces and then on camel case. All tokens are then lower-cased </w:t>
      </w:r>
      <w:r>
        <w:rPr/>
        <w:t>in a list of array</w:t>
      </w:r>
      <w:r>
        <w:rPr/>
        <w:t>.</w:t>
      </w:r>
    </w:p>
    <w:p>
      <w:pPr>
        <w:pStyle w:val="Normal"/>
        <w:spacing w:lineRule="auto" w:line="264" w:before="0" w:after="3"/>
        <w:jc w:val="center"/>
        <w:rPr/>
      </w:pPr>
      <w:r>
        <w:rPr/>
        <w:t>”</w:t>
      </w:r>
      <w:r>
        <w:rPr/>
        <w:t>ThisIs an example Text”</w:t>
      </w:r>
    </w:p>
    <w:p>
      <w:pPr>
        <w:pStyle w:val="Normal"/>
        <w:spacing w:lineRule="auto" w:line="259" w:before="0" w:after="0"/>
        <w:jc w:val="center"/>
        <w:rPr/>
      </w:pPr>
      <w:r>
        <w:rPr/>
        <w:t>↓</w:t>
      </w:r>
    </w:p>
    <w:p>
      <w:pPr>
        <w:pStyle w:val="Normal"/>
        <w:spacing w:lineRule="auto" w:line="264" w:before="0" w:after="283"/>
        <w:jc w:val="center"/>
        <w:rPr/>
      </w:pPr>
      <w:r>
        <w:rPr/>
        <w:t>[this, is, an, example, text]</w:t>
      </w:r>
    </w:p>
    <w:p>
      <w:pPr>
        <w:pStyle w:val="Heading3"/>
        <w:ind w:left="685" w:hanging="700"/>
        <w:rPr/>
      </w:pPr>
      <w:bookmarkStart w:id="13" w:name="__RefHeading___Toc1510_3501534282"/>
      <w:bookmarkStart w:id="14" w:name="_Toc14127"/>
      <w:bookmarkEnd w:id="13"/>
      <w:r>
        <w:rPr/>
        <w:t>Stopword removal and stemming</w:t>
      </w:r>
      <w:bookmarkEnd w:id="14"/>
    </w:p>
    <w:p>
      <w:pPr>
        <w:pStyle w:val="Normal"/>
        <w:spacing w:before="0" w:after="196"/>
        <w:ind w:left="-5" w:hanging="10"/>
        <w:rPr/>
      </w:pPr>
      <w:r>
        <w:rPr/>
        <w:t xml:space="preserve">This phase is optional. </w:t>
      </w:r>
      <w:r>
        <w:rPr/>
        <w:t>A list of stopword files have been placed in a config file</w:t>
      </w:r>
      <w:r>
        <w:rPr/>
        <w:t xml:space="preserve"> used for removing </w:t>
      </w:r>
      <w:r>
        <w:rPr/>
        <w:t>unnecessary</w:t>
      </w:r>
      <w:r>
        <w:rPr/>
        <w:t xml:space="preserve"> tokens and </w:t>
      </w:r>
      <w:r>
        <w:rPr/>
        <w:t>using the library</w:t>
      </w:r>
      <w:r>
        <w:rPr/>
        <w:t xml:space="preserve"> </w:t>
      </w:r>
      <w:r>
        <w:rPr>
          <w:i/>
        </w:rPr>
        <w:t>Porter Stemmer</w:t>
      </w:r>
      <w:r>
        <w:rPr/>
        <w:t>.</w:t>
      </w:r>
    </w:p>
    <w:p>
      <w:pPr>
        <w:pStyle w:val="Normal"/>
        <w:spacing w:lineRule="auto" w:line="264" w:before="0" w:after="3"/>
        <w:jc w:val="center"/>
        <w:rPr/>
      </w:pPr>
      <w:r>
        <w:rPr/>
        <w:t>”</w:t>
      </w:r>
      <w:r>
        <w:rPr/>
        <w:t>The runners were running swiftly towards the finishing line in the competition.”</w:t>
      </w:r>
    </w:p>
    <w:p>
      <w:pPr>
        <w:pStyle w:val="Normal"/>
        <w:spacing w:lineRule="auto" w:line="259" w:before="0" w:after="0"/>
        <w:jc w:val="center"/>
        <w:rPr/>
      </w:pPr>
      <w:r>
        <w:rPr/>
        <w:t>↓</w:t>
      </w:r>
    </w:p>
    <w:p>
      <w:pPr>
        <w:pStyle w:val="Normal"/>
        <w:spacing w:lineRule="auto" w:line="264" w:before="0" w:after="3"/>
        <w:jc w:val="center"/>
        <w:rPr/>
      </w:pPr>
      <w:r>
        <w:rPr/>
        <w:t>[the runner were run swift toward the finish line in the compet]</w:t>
      </w:r>
    </w:p>
    <w:p>
      <w:pPr>
        <w:pStyle w:val="Normal"/>
        <w:spacing w:lineRule="auto" w:line="264" w:before="0" w:after="3"/>
        <w:jc w:val="center"/>
        <w:rPr/>
      </w:pPr>
      <w:r>
        <w:rPr/>
      </w:r>
    </w:p>
    <w:p>
      <w:pPr>
        <w:pStyle w:val="Heading2"/>
        <w:ind w:left="598" w:hanging="613"/>
        <w:rPr/>
      </w:pPr>
      <w:bookmarkStart w:id="15" w:name="__RefHeading___Toc1512_3501534282"/>
      <w:bookmarkStart w:id="16" w:name="_Toc14128"/>
      <w:bookmarkEnd w:id="15"/>
      <w:r>
        <w:rPr/>
        <w:t>Indexing</w:t>
      </w:r>
      <w:bookmarkEnd w:id="16"/>
    </w:p>
    <w:p>
      <w:pPr>
        <w:pStyle w:val="Normal"/>
        <w:spacing w:before="0" w:after="300"/>
        <w:ind w:left="-5" w:hanging="10"/>
        <w:rPr/>
      </w:pPr>
      <w:r>
        <w:rPr/>
        <w:t xml:space="preserve">The indexing is the process </w:t>
      </w:r>
      <w:r>
        <w:rPr/>
        <w:t>where the data structures are created inversely, known as the inverted index for the vocabulary (terms) and the document index. Two separate files handle this phase.</w:t>
      </w:r>
      <w:r>
        <w:rPr/>
        <w:t xml:space="preserve"> </w:t>
      </w:r>
      <w:r>
        <w:rPr/>
        <w:t>T</w:t>
      </w:r>
      <w:r>
        <w:rPr/>
        <w:t xml:space="preserve">he  </w:t>
      </w:r>
      <w:r>
        <w:rPr>
          <w:i/>
        </w:rPr>
        <w:t xml:space="preserve">Single-pass in-memory indexing </w:t>
      </w:r>
      <w:r>
        <w:rPr>
          <w:i/>
        </w:rPr>
        <w:t>class</w:t>
      </w:r>
      <w:r>
        <w:rPr/>
        <w:t xml:space="preserve">, and the  </w:t>
      </w:r>
      <w:r>
        <w:rPr>
          <w:i/>
        </w:rPr>
        <w:t xml:space="preserve">Merger </w:t>
      </w:r>
      <w:r>
        <w:rPr/>
        <w:t>class</w:t>
      </w:r>
      <w:r>
        <w:rPr/>
        <w:t>.</w:t>
      </w:r>
    </w:p>
    <w:p>
      <w:pPr>
        <w:pStyle w:val="Heading3"/>
        <w:ind w:left="685" w:hanging="700"/>
        <w:rPr/>
      </w:pPr>
      <w:bookmarkStart w:id="17" w:name="__RefHeading___Toc1514_3501534282"/>
      <w:bookmarkStart w:id="18" w:name="_Toc14129"/>
      <w:bookmarkEnd w:id="17"/>
      <w:r>
        <w:rPr/>
        <w:t>Spimi</w:t>
      </w:r>
      <w:bookmarkEnd w:id="18"/>
      <w:r>
        <w:rPr/>
        <w:t xml:space="preserve"> </w:t>
      </w:r>
      <w:r>
        <w:rPr/>
        <w:t>(</w:t>
      </w:r>
      <w:r>
        <w:rPr>
          <w:b w:val="false"/>
          <w:bCs w:val="false"/>
          <w:i/>
          <w:iCs/>
        </w:rPr>
        <w:t>it/unipi/dii/aide/mircv/algorithms/Spimi.java</w:t>
      </w:r>
      <w:r>
        <w:rPr/>
        <w:t>)</w:t>
      </w:r>
    </w:p>
    <w:p>
      <w:pPr>
        <w:pStyle w:val="TextBody"/>
        <w:spacing w:before="0" w:after="154"/>
        <w:ind w:left="-5" w:hanging="10"/>
        <w:rPr/>
      </w:pPr>
      <w:r>
        <w:rPr/>
        <w:t xml:space="preserve">The Java class </w:t>
      </w:r>
      <w:r>
        <w:rPr>
          <w:rStyle w:val="SourceText"/>
        </w:rPr>
        <w:t>Spimi</w:t>
      </w:r>
      <w:r>
        <w:rPr/>
        <w:t xml:space="preserve"> implements the SPIMI (Single-Pass In-Memory Indexing) algorithm to create an inverted index from a collection of documents. During the SPIMI algorithm execution, documents are read sequentially from the collection file, which can be either compressed (e.g., a .tar.gz archive) or uncompressed (e.g., a .tsv file). Each document undergoes preprocessing and is then indexed into partial posting lists. The </w:t>
      </w:r>
      <w:r>
        <w:rPr>
          <w:rStyle w:val="SourceText"/>
        </w:rPr>
        <w:t>initializeBuffer</w:t>
      </w:r>
      <w:r>
        <w:rPr/>
        <w:t xml:space="preserve"> method sets up a buffer reader for the collection file, while the </w:t>
      </w:r>
      <w:r>
        <w:rPr>
          <w:rStyle w:val="SourceText"/>
        </w:rPr>
        <w:t>rollback</w:t>
      </w:r>
      <w:r>
        <w:rPr/>
        <w:t xml:space="preserve"> method handles the cleanup of partial data structures and the document index file in case of errors.</w:t>
      </w:r>
    </w:p>
    <w:p>
      <w:pPr>
        <w:pStyle w:val="TextBody"/>
        <w:rPr/>
      </w:pPr>
      <w:r>
        <w:rPr/>
        <w:t xml:space="preserve">As documents are indexed, the </w:t>
      </w:r>
      <w:r>
        <w:rPr>
          <w:rStyle w:val="SourceText"/>
        </w:rPr>
        <w:t>executeSpimi</w:t>
      </w:r>
      <w:r>
        <w:rPr/>
        <w:t xml:space="preserve"> method processes them one by one, assigning each a unique document ID (docid) in incremental order. This method also ensures memory constraints are respected by periodically flushing partial indexes to disk. The </w:t>
      </w:r>
      <w:r>
        <w:rPr>
          <w:rStyle w:val="SourceText"/>
        </w:rPr>
        <w:t>saveIndexToDisk</w:t>
      </w:r>
      <w:r>
        <w:rPr/>
        <w:t xml:space="preserve"> method writes these partial indexes, sorted lexicographically, to disk, storing document IDs and term frequencies separately. The </w:t>
      </w:r>
      <w:r>
        <w:rPr>
          <w:rStyle w:val="SourceText"/>
        </w:rPr>
        <w:t>updateOrAddPosting</w:t>
      </w:r>
      <w:r>
        <w:rPr/>
        <w:t xml:space="preserve"> method updates or adds postings in the posting list for each term encountered. Each partial inverted index comprises three files: one for posting list docids, one for frequencies, and one for the partial vocabulary. The document entries are computed and written to disk immediately after indexing, ensuring efficient storage and retrieval.</w:t>
      </w:r>
    </w:p>
    <w:p>
      <w:pPr>
        <w:pStyle w:val="Normal"/>
        <w:spacing w:before="0" w:after="154"/>
        <w:ind w:left="-5" w:hanging="10"/>
        <w:rPr/>
      </w:pPr>
      <w:r>
        <w:rPr/>
      </w:r>
    </w:p>
    <w:p>
      <w:pPr>
        <w:pStyle w:val="Heading3"/>
        <w:ind w:left="685" w:hanging="700"/>
        <w:rPr/>
      </w:pPr>
      <w:bookmarkStart w:id="19" w:name="__RefHeading___Toc1516_3501534282"/>
      <w:bookmarkStart w:id="20" w:name="_Toc14130"/>
      <w:bookmarkEnd w:id="19"/>
      <w:r>
        <w:rPr/>
        <w:t>Merging</w:t>
      </w:r>
      <w:bookmarkEnd w:id="20"/>
      <w:r>
        <w:rPr/>
        <w:t xml:space="preserve"> </w:t>
      </w:r>
      <w:r>
        <w:rPr/>
        <w:t>(</w:t>
      </w:r>
      <w:r>
        <w:rPr>
          <w:b w:val="false"/>
          <w:bCs w:val="false"/>
          <w:i/>
          <w:iCs/>
        </w:rPr>
        <w:t>it/unipi/dii/aide/mircv/algorithms/Merger.java</w:t>
      </w:r>
      <w:r>
        <w:rPr/>
        <w:t>)</w:t>
      </w:r>
    </w:p>
    <w:p>
      <w:pPr>
        <w:pStyle w:val="Normal"/>
        <w:spacing w:before="0" w:after="292"/>
        <w:ind w:hanging="0"/>
        <w:rPr/>
      </w:pPr>
      <w:r>
        <w:rPr/>
        <w:t xml:space="preserve">The </w:t>
      </w:r>
      <w:r>
        <w:rPr>
          <w:rStyle w:val="SourceText"/>
        </w:rPr>
        <w:t>Merger</w:t>
      </w:r>
      <w:r>
        <w:rPr/>
        <w:t xml:space="preserve"> class is responsible for reading the intermediate inverted indexes created by the SPIMI algorithm, and merging them into a single, final index. The merger processes each term in lexicographic order, concatenating posting lists from all partial indexes while ensuring that postings are sorted by increasing document ID. The final merged posting list is then written to disk, possibly with compression applied to document IDs and frequencies. Similarly, each vocabulary entry is updated and written to the merged vocabulary file.</w:t>
      </w:r>
    </w:p>
    <w:p>
      <w:pPr>
        <w:pStyle w:val="Normal"/>
        <w:spacing w:before="0" w:after="195"/>
        <w:ind w:left="-5" w:hanging="10"/>
        <w:rPr/>
      </w:pPr>
      <w:r>
        <w:rPr>
          <w:b/>
        </w:rPr>
        <w:t xml:space="preserve">Posting list format </w:t>
      </w:r>
      <w:r>
        <w:rPr/>
        <w:t xml:space="preserve">Posting lists are written to disk using one file for storing </w:t>
      </w:r>
      <w:r>
        <w:rPr>
          <w:i/>
          <w:iCs/>
        </w:rPr>
        <w:t>docids</w:t>
      </w:r>
      <w:r>
        <w:rPr/>
        <w:t xml:space="preserve"> and one for storing frequencies, in particular:</w:t>
      </w:r>
    </w:p>
    <w:p>
      <w:pPr>
        <w:pStyle w:val="Normal"/>
        <w:numPr>
          <w:ilvl w:val="0"/>
          <w:numId w:val="5"/>
        </w:numPr>
        <w:spacing w:lineRule="auto" w:line="259" w:before="0" w:after="207"/>
        <w:ind w:left="483" w:hanging="199"/>
        <w:jc w:val="left"/>
        <w:rPr/>
      </w:pPr>
      <w:r>
        <w:rPr>
          <w:i/>
        </w:rPr>
        <w:t xml:space="preserve">/data/invertedIndexDocs </w:t>
      </w:r>
      <w:r>
        <w:rPr/>
        <w:t xml:space="preserve">→ stores </w:t>
      </w:r>
      <w:r>
        <w:rPr>
          <w:i/>
        </w:rPr>
        <w:t>docids</w:t>
      </w:r>
    </w:p>
    <w:p>
      <w:pPr>
        <w:pStyle w:val="Normal"/>
        <w:numPr>
          <w:ilvl w:val="0"/>
          <w:numId w:val="5"/>
        </w:numPr>
        <w:spacing w:lineRule="auto" w:line="259" w:before="0" w:after="219"/>
        <w:ind w:left="483" w:hanging="199"/>
        <w:jc w:val="left"/>
        <w:rPr/>
      </w:pPr>
      <w:r>
        <w:rPr>
          <w:i/>
        </w:rPr>
        <w:t xml:space="preserve">/data/invertedIndexFreqs </w:t>
      </w:r>
      <w:r>
        <w:rPr/>
        <w:t xml:space="preserve">→ stores </w:t>
      </w:r>
      <w:r>
        <w:rPr>
          <w:i/>
        </w:rPr>
        <w:t>frequencies</w:t>
      </w:r>
    </w:p>
    <w:p>
      <w:pPr>
        <w:pStyle w:val="Normal"/>
        <w:spacing w:before="0" w:after="54"/>
        <w:ind w:left="99" w:hanging="10"/>
        <w:rPr/>
      </w:pPr>
      <w:r>
        <mc:AlternateContent>
          <mc:Choice Requires="wpg">
            <w:drawing>
              <wp:anchor behindDoc="0" distT="0" distB="0" distL="0" distR="0" simplePos="0" locked="0" layoutInCell="0" allowOverlap="1" relativeHeight="6">
                <wp:simplePos x="0" y="0"/>
                <wp:positionH relativeFrom="column">
                  <wp:posOffset>161925</wp:posOffset>
                </wp:positionH>
                <wp:positionV relativeFrom="paragraph">
                  <wp:posOffset>144780</wp:posOffset>
                </wp:positionV>
                <wp:extent cx="76200" cy="5080"/>
                <wp:effectExtent l="0" t="2540" r="635" b="0"/>
                <wp:wrapNone/>
                <wp:docPr id="2" name="Group 10572"/>
                <a:graphic xmlns:a="http://schemas.openxmlformats.org/drawingml/2006/main">
                  <a:graphicData uri="http://schemas.microsoft.com/office/word/2010/wordprocessingGroup">
                    <wpg:wgp>
                      <wpg:cNvGrpSpPr/>
                      <wpg:grpSpPr>
                        <a:xfrm>
                          <a:off x="0" y="0"/>
                          <a:ext cx="76320" cy="5040"/>
                          <a:chOff x="0" y="0"/>
                          <a:chExt cx="76320" cy="5040"/>
                        </a:xfrm>
                      </wpg:grpSpPr>
                      <wps:wsp>
                        <wps:cNvSpPr/>
                        <wps:spPr>
                          <a:xfrm>
                            <a:off x="0" y="0"/>
                            <a:ext cx="76320" cy="5040"/>
                          </a:xfrm>
                          <a:custGeom>
                            <a:avLst/>
                            <a:gdLst/>
                            <a:ahLst/>
                            <a:rect l="l" t="t" r="r" b="b"/>
                            <a:pathLst>
                              <a:path w="75946" h="0">
                                <a:moveTo>
                                  <a:pt x="0" y="0"/>
                                </a:moveTo>
                                <a:lnTo>
                                  <a:pt x="75946" y="0"/>
                                </a:lnTo>
                              </a:path>
                            </a:pathLst>
                          </a:custGeom>
                          <a:noFill/>
                          <a:ln w="5055">
                            <a:solidFill>
                              <a:srgbClr val="000000"/>
                            </a:solidFill>
                          </a:ln>
                        </wps:spPr>
                        <wps:style>
                          <a:lnRef idx="1"/>
                          <a:fillRef idx="0"/>
                          <a:effectRef idx="0"/>
                          <a:fontRef idx="minor"/>
                        </wps:style>
                        <wps:bodyPr/>
                      </wps:wsp>
                    </wpg:wgp>
                  </a:graphicData>
                </a:graphic>
              </wp:anchor>
            </w:drawing>
          </mc:Choice>
          <mc:Fallback>
            <w:pict>
              <v:group id="shape_0" alt="Group 10572" style="position:absolute;margin-left:12.75pt;margin-top:11.4pt;width:6pt;height:0.4pt" coordorigin="255,228" coordsize="120,8"/>
            </w:pict>
          </mc:Fallback>
        </mc:AlternateContent>
      </w:r>
      <w:r>
        <w:rPr/>
        <w:t xml:space="preserve">√ </w:t>
      </w:r>
      <w:r>
        <w:rPr/>
        <w:t xml:space="preserve">Posting lists are divided in </w:t>
      </w:r>
      <w:r>
        <w:rPr>
          <w:b/>
        </w:rPr>
        <w:t>skipblocks</w:t>
      </w:r>
      <w:r>
        <w:rPr/>
        <w:t xml:space="preserve">. Each skipblock contains at most </w:t>
      </w:r>
      <w:r>
        <w:rPr/>
        <w:t>[</w:t>
      </w:r>
      <w:r>
        <w:rPr>
          <w:i/>
        </w:rPr>
        <w:t>n</w:t>
      </w:r>
      <w:r>
        <w:rPr>
          <w:i w:val="false"/>
          <w:iCs w:val="false"/>
        </w:rPr>
        <w:t>]</w:t>
      </w:r>
      <w:r>
        <w:rPr/>
        <w:t xml:space="preserve"> with </w:t>
      </w:r>
      <w:r>
        <w:rPr>
          <w:i/>
        </w:rPr>
        <w:t xml:space="preserve">n </w:t>
      </w:r>
      <w:r>
        <w:rPr/>
        <w:t xml:space="preserve">being posting list’s length in terms of number of postings, and if </w:t>
      </w:r>
      <w:r>
        <w:rPr>
          <w:i/>
        </w:rPr>
        <w:t xml:space="preserve">n </w:t>
      </w:r>
      <w:r>
        <w:rPr/>
        <w:t>≤ 1024 we use a single skip block not to waste further resources.</w:t>
      </w:r>
    </w:p>
    <w:p>
      <w:pPr>
        <w:pStyle w:val="Normal"/>
        <w:ind w:left="-15" w:firstLine="299"/>
        <w:rPr/>
      </w:pPr>
      <w:r>
        <w:rPr/>
        <w:t xml:space="preserve">The information about each skipblock is stored inside a </w:t>
      </w:r>
      <w:r>
        <w:rPr>
          <w:i/>
        </w:rPr>
        <w:t xml:space="preserve">block descriptor </w:t>
      </w:r>
      <w:r>
        <w:rPr/>
        <w:t>which is written in the following file:</w:t>
      </w:r>
    </w:p>
    <w:p>
      <w:pPr>
        <w:pStyle w:val="Normal"/>
        <w:numPr>
          <w:ilvl w:val="0"/>
          <w:numId w:val="5"/>
        </w:numPr>
        <w:spacing w:lineRule="auto" w:line="259" w:before="0" w:after="185"/>
        <w:ind w:left="483" w:hanging="199"/>
        <w:jc w:val="left"/>
        <w:rPr/>
      </w:pPr>
      <w:r>
        <w:rPr>
          <w:i/>
        </w:rPr>
        <w:t xml:space="preserve">/data/blockDescriptors </w:t>
      </w:r>
      <w:r>
        <w:rPr/>
        <w:t xml:space="preserve">→ stores </w:t>
      </w:r>
      <w:r>
        <w:rPr>
          <w:i/>
        </w:rPr>
        <w:t>block descriptors</w:t>
      </w:r>
    </w:p>
    <w:p>
      <w:pPr>
        <w:pStyle w:val="Normal"/>
        <w:ind w:left="-15" w:firstLine="299"/>
        <w:rPr/>
      </w:pPr>
      <w:r>
        <w:rPr/>
        <w:t xml:space="preserve">Each </w:t>
      </w:r>
      <w:r>
        <w:rPr>
          <w:i/>
        </w:rPr>
        <w:t xml:space="preserve">block descriptor </w:t>
      </w:r>
      <w:r>
        <w:rPr/>
        <w:t>occupies 32</w:t>
      </w:r>
      <w:r>
        <w:rPr>
          <w:i/>
        </w:rPr>
        <w:t xml:space="preserve">bytes </w:t>
      </w:r>
      <w:r>
        <w:rPr/>
        <w:t>and is written according to the format shown in figure 1.</w:t>
      </w:r>
    </w:p>
    <w:p>
      <w:pPr>
        <w:pStyle w:val="Normal"/>
        <w:spacing w:lineRule="auto" w:line="259" w:before="0" w:after="300"/>
        <w:ind w:left="1077" w:hanging="0"/>
        <w:jc w:val="left"/>
        <w:rPr/>
      </w:pPr>
      <w:r>
        <w:rPr/>
        <w:drawing>
          <wp:inline distT="0" distB="0" distL="0" distR="0">
            <wp:extent cx="2997200" cy="1346200"/>
            <wp:effectExtent l="0" t="0" r="0" b="0"/>
            <wp:docPr id="3" name="Pictur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80" descr=""/>
                    <pic:cNvPicPr>
                      <a:picLocks noChangeAspect="1" noChangeArrowheads="1"/>
                    </pic:cNvPicPr>
                  </pic:nvPicPr>
                  <pic:blipFill>
                    <a:blip r:embed="rId7"/>
                    <a:stretch>
                      <a:fillRect/>
                    </a:stretch>
                  </pic:blipFill>
                  <pic:spPr bwMode="auto">
                    <a:xfrm>
                      <a:off x="0" y="0"/>
                      <a:ext cx="2997200" cy="1346200"/>
                    </a:xfrm>
                    <a:prstGeom prst="rect">
                      <a:avLst/>
                    </a:prstGeom>
                  </pic:spPr>
                </pic:pic>
              </a:graphicData>
            </a:graphic>
          </wp:inline>
        </w:drawing>
      </w:r>
    </w:p>
    <w:p>
      <w:pPr>
        <w:pStyle w:val="Normal"/>
        <w:spacing w:lineRule="auto" w:line="264" w:before="0" w:after="522"/>
        <w:jc w:val="center"/>
        <w:rPr/>
      </w:pPr>
      <w:r>
        <w:rPr/>
        <w:t>Figure 1: Block descriptor format</w:t>
      </w:r>
    </w:p>
    <w:p>
      <w:pPr>
        <w:pStyle w:val="Normal"/>
        <w:tabs>
          <w:tab w:val="clear" w:pos="720"/>
          <w:tab w:val="center" w:pos="3304" w:leader="none"/>
        </w:tabs>
        <w:spacing w:before="0" w:after="203"/>
        <w:ind w:left="-15" w:hanging="0"/>
        <w:jc w:val="left"/>
        <w:rPr/>
      </w:pPr>
      <w:r>
        <w:rPr>
          <w:b/>
        </w:rPr>
        <w:t xml:space="preserve">Vocabulary format </w:t>
        <w:tab/>
      </w:r>
      <w:r>
        <w:rPr/>
        <w:t>The vocabulary is stored in:</w:t>
      </w:r>
    </w:p>
    <w:p>
      <w:pPr>
        <w:pStyle w:val="Normal"/>
        <w:numPr>
          <w:ilvl w:val="0"/>
          <w:numId w:val="5"/>
        </w:numPr>
        <w:spacing w:lineRule="auto" w:line="259" w:before="0" w:after="160"/>
        <w:ind w:left="483" w:hanging="199"/>
        <w:jc w:val="left"/>
        <w:rPr/>
      </w:pPr>
      <w:r>
        <w:rPr>
          <w:i/>
        </w:rPr>
        <w:t>/data/vocabulary</w:t>
      </w:r>
    </w:p>
    <w:p>
      <w:pPr>
        <w:pStyle w:val="Normal"/>
        <w:ind w:left="309" w:hanging="10"/>
        <w:rPr/>
      </w:pPr>
      <w:r>
        <w:rPr/>
        <w:t xml:space="preserve">A single vocabulary entry follows the format </w:t>
      </w:r>
      <w:r>
        <w:rPr/>
        <w:t>as the diagram below</w:t>
      </w:r>
    </w:p>
    <w:p>
      <w:pPr>
        <w:pStyle w:val="Normal"/>
        <w:spacing w:lineRule="auto" w:line="259" w:before="0" w:after="300"/>
        <w:ind w:left="632" w:hanging="0"/>
        <w:jc w:val="left"/>
        <w:rPr/>
      </w:pPr>
      <w:r>
        <w:rPr/>
        <w:drawing>
          <wp:inline distT="0" distB="0" distL="0" distR="0">
            <wp:extent cx="3562350" cy="2895600"/>
            <wp:effectExtent l="0" t="0" r="0" b="0"/>
            <wp:docPr id="4" name="Picture 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88" descr=""/>
                    <pic:cNvPicPr>
                      <a:picLocks noChangeAspect="1" noChangeArrowheads="1"/>
                    </pic:cNvPicPr>
                  </pic:nvPicPr>
                  <pic:blipFill>
                    <a:blip r:embed="rId8"/>
                    <a:stretch>
                      <a:fillRect/>
                    </a:stretch>
                  </pic:blipFill>
                  <pic:spPr bwMode="auto">
                    <a:xfrm>
                      <a:off x="0" y="0"/>
                      <a:ext cx="3562350" cy="2895600"/>
                    </a:xfrm>
                    <a:prstGeom prst="rect">
                      <a:avLst/>
                    </a:prstGeom>
                  </pic:spPr>
                </pic:pic>
              </a:graphicData>
            </a:graphic>
          </wp:inline>
        </w:drawing>
      </w:r>
    </w:p>
    <w:p>
      <w:pPr>
        <w:pStyle w:val="Normal"/>
        <w:spacing w:lineRule="auto" w:line="264" w:before="0" w:after="3"/>
        <w:jc w:val="center"/>
        <w:rPr/>
      </w:pPr>
      <w:r>
        <w:rPr/>
        <w:t>Figure 2: Vocabulary format</w:t>
      </w:r>
    </w:p>
    <w:p>
      <w:pPr>
        <w:pStyle w:val="Heading2"/>
        <w:ind w:left="598" w:hanging="613"/>
        <w:rPr/>
      </w:pPr>
      <w:bookmarkStart w:id="21" w:name="__RefHeading___Toc1518_3501534282"/>
      <w:bookmarkStart w:id="22" w:name="_Toc14131"/>
      <w:bookmarkEnd w:id="21"/>
      <w:r>
        <w:rPr/>
        <w:t>Compression</w:t>
      </w:r>
      <w:bookmarkEnd w:id="22"/>
    </w:p>
    <w:p>
      <w:pPr>
        <w:pStyle w:val="Normal"/>
        <w:spacing w:before="0" w:after="150"/>
        <w:ind w:left="-5" w:hanging="10"/>
        <w:rPr/>
      </w:pPr>
      <w:r>
        <w:rPr/>
        <w:t xml:space="preserve">The compression algorithms </w:t>
      </w:r>
      <w:r>
        <w:rPr/>
        <w:t>used in order to reduce the memory occupancy of the inverted indexes were</w:t>
      </w:r>
      <w:r>
        <w:rPr/>
        <w:t>:</w:t>
      </w:r>
    </w:p>
    <w:p>
      <w:pPr>
        <w:pStyle w:val="Normal"/>
        <w:numPr>
          <w:ilvl w:val="0"/>
          <w:numId w:val="6"/>
        </w:numPr>
        <w:spacing w:before="0" w:after="187"/>
        <w:ind w:left="498" w:hanging="199"/>
        <w:rPr/>
      </w:pPr>
      <w:r>
        <w:rPr>
          <w:i/>
        </w:rPr>
        <w:t xml:space="preserve">Variable byte </w:t>
      </w:r>
      <w:r>
        <w:rPr/>
        <w:t xml:space="preserve">algorithm → to compress </w:t>
      </w:r>
      <w:r>
        <w:rPr>
          <w:i/>
        </w:rPr>
        <w:t>docids</w:t>
      </w:r>
    </w:p>
    <w:p>
      <w:pPr>
        <w:pStyle w:val="Normal"/>
        <w:numPr>
          <w:ilvl w:val="0"/>
          <w:numId w:val="6"/>
        </w:numPr>
        <w:spacing w:before="0" w:after="297"/>
        <w:ind w:left="498" w:hanging="199"/>
        <w:rPr/>
      </w:pPr>
      <w:r>
        <w:rPr>
          <w:i/>
        </w:rPr>
        <w:t xml:space="preserve">Unary </w:t>
      </w:r>
      <w:r>
        <w:rPr/>
        <w:t xml:space="preserve">algorithm → to compress </w:t>
      </w:r>
      <w:r>
        <w:rPr>
          <w:i/>
        </w:rPr>
        <w:t>frequencies</w:t>
      </w:r>
    </w:p>
    <w:p>
      <w:pPr>
        <w:pStyle w:val="Heading3"/>
        <w:ind w:left="685" w:hanging="700"/>
        <w:rPr/>
      </w:pPr>
      <w:bookmarkStart w:id="23" w:name="__RefHeading___Toc1520_3501534282"/>
      <w:bookmarkStart w:id="24" w:name="_Toc14132"/>
      <w:bookmarkEnd w:id="23"/>
      <w:r>
        <w:rPr/>
        <w:t xml:space="preserve">Unary </w:t>
      </w:r>
      <w:r>
        <w:rPr/>
        <w:t>compression</w:t>
      </w:r>
      <w:bookmarkEnd w:id="24"/>
    </w:p>
    <w:p>
      <w:pPr>
        <w:pStyle w:val="Normal"/>
        <w:ind w:left="-5" w:hanging="10"/>
        <w:rPr/>
      </w:pPr>
      <w:r>
        <w:rPr/>
        <w:t xml:space="preserve">Unary encoding is a simple form of data encoding where each number </w:t>
      </w:r>
      <w:r>
        <w:rPr>
          <w:rStyle w:val="SourceText"/>
        </w:rPr>
        <w:t>n</w:t>
      </w:r>
      <w:r>
        <w:rPr/>
        <w:t xml:space="preserve"> is represented as a sequence of </w:t>
      </w:r>
      <w:r>
        <w:rPr>
          <w:rStyle w:val="SourceText"/>
        </w:rPr>
        <w:t>n</w:t>
      </w:r>
      <w:r>
        <w:rPr/>
        <w:t xml:space="preserve"> ones followed by a zero. This is a form of unary coding where the value of an integer directly influences the length of its representation.</w:t>
      </w:r>
    </w:p>
    <w:p>
      <w:pPr>
        <w:pStyle w:val="Normal"/>
        <w:ind w:left="-5" w:hanging="10"/>
        <w:rPr/>
      </w:pPr>
      <w:r>
        <w:rPr/>
        <w:t>The UnaryCompressor class contains two main methods:</w:t>
      </w:r>
    </w:p>
    <w:p>
      <w:pPr>
        <w:pStyle w:val="Normal"/>
        <w:numPr>
          <w:ilvl w:val="0"/>
          <w:numId w:val="8"/>
        </w:numPr>
        <w:rPr/>
      </w:pPr>
      <w:r>
        <w:rPr/>
        <w:t>The integerArrayCompression</w:t>
      </w:r>
    </w:p>
    <w:p>
      <w:pPr>
        <w:pStyle w:val="Normal"/>
        <w:numPr>
          <w:ilvl w:val="0"/>
          <w:numId w:val="0"/>
        </w:numPr>
        <w:ind w:left="705" w:hanging="0"/>
        <w:rPr/>
      </w:pPr>
      <w:r>
        <w:rPr/>
        <w:t xml:space="preserve">This method basically compresses an array of integers using the unary compression. </w:t>
      </w:r>
      <w:r>
        <w:rPr/>
        <w:t xml:space="preserve">The total number of bits needed to represent the array is computed by summing up the values in the input array. Each integer </w:t>
      </w:r>
      <w:r>
        <w:rPr>
          <w:rStyle w:val="SourceText"/>
        </w:rPr>
        <w:t>i</w:t>
      </w:r>
      <w:r>
        <w:rPr/>
        <w:t xml:space="preserve"> will contribute </w:t>
      </w:r>
      <w:r>
        <w:rPr>
          <w:rStyle w:val="SourceText"/>
        </w:rPr>
        <w:t>i</w:t>
      </w:r>
      <w:r>
        <w:rPr/>
        <w:t xml:space="preserve"> bits to the final output. </w:t>
      </w:r>
      <w:r>
        <w:rPr/>
        <w:t>Then, c</w:t>
      </w:r>
      <w:r>
        <w:rPr/>
        <w:t xml:space="preserve">ompute the number of bytes required to store these bits. Since a byte contains 8 bits, the total number of bytes is the ceiling of </w:t>
      </w:r>
      <w:r>
        <w:rPr>
          <w:rStyle w:val="SourceText"/>
        </w:rPr>
        <w:t xml:space="preserve">nBits/8. For each integer in the input array, </w:t>
      </w:r>
      <w:r>
        <w:rPr>
          <w:rStyle w:val="SourceText"/>
        </w:rPr>
        <w:t>it c</w:t>
      </w:r>
      <w:r>
        <w:rPr/>
        <w:t xml:space="preserve">onvert the integer into a series of bits (each bit set to 1) followed by a terminating bit (0) </w:t>
      </w:r>
      <w:r>
        <w:rPr/>
        <w:t>and these are written</w:t>
      </w:r>
      <w:r>
        <w:rPr/>
        <w:t xml:space="preserve"> into the </w:t>
      </w:r>
      <w:r>
        <w:rPr>
          <w:rStyle w:val="SourceText"/>
        </w:rPr>
        <w:t>compressedArray</w:t>
      </w:r>
      <w:r>
        <w:rPr/>
        <w:t>.</w:t>
      </w:r>
    </w:p>
    <w:p>
      <w:pPr>
        <w:pStyle w:val="Normal"/>
        <w:numPr>
          <w:ilvl w:val="0"/>
          <w:numId w:val="0"/>
        </w:numPr>
        <w:ind w:left="705" w:hanging="0"/>
        <w:rPr/>
      </w:pPr>
      <w:r>
        <w:rPr/>
      </w:r>
    </w:p>
    <w:p>
      <w:pPr>
        <w:pStyle w:val="Normal"/>
        <w:numPr>
          <w:ilvl w:val="0"/>
          <w:numId w:val="8"/>
        </w:numPr>
        <w:rPr/>
      </w:pPr>
      <w:r>
        <w:rPr/>
        <w:t>The integerArrayDecompression</w:t>
      </w:r>
    </w:p>
    <w:p>
      <w:pPr>
        <w:pStyle w:val="Normal"/>
        <w:numPr>
          <w:ilvl w:val="0"/>
          <w:numId w:val="0"/>
        </w:numPr>
        <w:ind w:left="705" w:hanging="0"/>
        <w:rPr/>
      </w:pPr>
      <w:r>
        <w:rPr/>
        <w:t>This method d</w:t>
      </w:r>
      <w:r>
        <w:rPr/>
        <w:t xml:space="preserve">ecompresses an array of bytes back into integers using unary compression. </w:t>
      </w:r>
      <w:r>
        <w:rPr/>
        <w:t>First, it t</w:t>
      </w:r>
      <w:r>
        <w:rPr/>
        <w:t>raverse</w:t>
      </w:r>
      <w:r>
        <w:rPr/>
        <w:t>s</w:t>
      </w:r>
      <w:r>
        <w:rPr/>
        <w:t xml:space="preserve"> through the bytes and bits to reconstruct the original integers. </w:t>
      </w:r>
      <w:r>
        <w:rPr/>
        <w:t>Then c</w:t>
      </w:r>
      <w:r>
        <w:rPr/>
        <w:t xml:space="preserve">ount consecutive ones to determine the value of each integer. </w:t>
      </w:r>
      <w:r>
        <w:rPr/>
        <w:t>As a consequent of determining where e</w:t>
      </w:r>
      <w:r>
        <w:rPr/>
        <w:t>ach integer ends, a zero bit helps in identifying where one integer ends and the next starts.</w:t>
      </w:r>
    </w:p>
    <w:p>
      <w:pPr>
        <w:pStyle w:val="Normal"/>
        <w:numPr>
          <w:ilvl w:val="0"/>
          <w:numId w:val="0"/>
        </w:numPr>
        <w:ind w:left="705" w:hanging="0"/>
        <w:rPr/>
      </w:pPr>
      <w:r>
        <w:rPr/>
      </w:r>
    </w:p>
    <w:p>
      <w:pPr>
        <w:pStyle w:val="Normal"/>
        <w:ind w:left="-5" w:hanging="10"/>
        <w:rPr/>
      </w:pPr>
      <w:r>
        <w:rPr/>
        <w:t>It is important to note that</w:t>
      </w:r>
      <w:r>
        <w:rPr/>
        <w:t xml:space="preserve"> instead of compressing frequencies as single integers, we compress all the frequencies contained in the same skip block in a sequential way, in such a way to waste at most 7 bits for each block instead of wasting bits for each frequency. This way, the set of frequencies of a single skipblock is written in a byte-aligned way, while the single frequency of a block is written in a bit-aligned way.</w:t>
      </w:r>
    </w:p>
    <w:p>
      <w:pPr>
        <w:pStyle w:val="Normal"/>
        <w:spacing w:lineRule="auto" w:line="259" w:before="0" w:after="300"/>
        <w:ind w:left="0" w:right="-1215" w:hanging="0"/>
        <w:jc w:val="left"/>
        <w:rPr/>
      </w:pPr>
      <w:r>
        <w:rPr/>
      </w:r>
    </w:p>
    <w:p>
      <w:pPr>
        <w:pStyle w:val="Normal"/>
        <w:spacing w:lineRule="auto" w:line="264" w:before="0" w:after="173"/>
        <w:jc w:val="left"/>
        <w:rPr/>
      </w:pPr>
      <w:r>
        <w:rPr/>
      </w:r>
    </w:p>
    <w:p>
      <w:pPr>
        <w:pStyle w:val="Heading3"/>
        <w:spacing w:before="0" w:after="441"/>
        <w:ind w:left="685" w:hanging="700"/>
        <w:rPr/>
      </w:pPr>
      <w:bookmarkStart w:id="25" w:name="__RefHeading___Toc1522_3501534282"/>
      <w:bookmarkEnd w:id="25"/>
      <w:r>
        <w:rPr/>
        <w:t>Variable Byte</w:t>
      </w:r>
      <w:bookmarkStart w:id="26" w:name="_Toc141321"/>
      <w:r>
        <w:rPr/>
        <w:t xml:space="preserve"> </w:t>
      </w:r>
      <w:r>
        <w:rPr/>
        <w:t>compression</w:t>
      </w:r>
      <w:bookmarkEnd w:id="26"/>
    </w:p>
    <w:p>
      <w:pPr>
        <w:pStyle w:val="Normal"/>
        <w:widowControl/>
        <w:bidi w:val="0"/>
        <w:spacing w:lineRule="auto" w:line="254" w:before="0" w:after="441"/>
        <w:ind w:left="0" w:right="0" w:hanging="0"/>
        <w:jc w:val="both"/>
        <w:rPr/>
      </w:pPr>
      <w:r>
        <w:rPr/>
        <w:t>Variable Byte Encoding (VBE) is another form of data encoding used primarily in compression of integers where the length of the encoded data varies depending on the value of the integer. It uses a variable-length representation to compress integers more efficiently. The following methods were defined in the class.</w:t>
      </w:r>
    </w:p>
    <w:p>
      <w:pPr>
        <w:pStyle w:val="Normal"/>
        <w:widowControl/>
        <w:numPr>
          <w:ilvl w:val="0"/>
          <w:numId w:val="9"/>
        </w:numPr>
        <w:bidi w:val="0"/>
        <w:spacing w:lineRule="auto" w:line="254" w:before="0" w:after="441"/>
        <w:jc w:val="both"/>
        <w:rPr/>
      </w:pPr>
      <w:r>
        <w:rPr/>
        <w:t>IntegerCompression</w:t>
        <w:br/>
      </w:r>
      <w:r>
        <w:rPr/>
        <w:t xml:space="preserve">Compresses a single integer into a variable-length byte array. </w:t>
      </w:r>
      <w:r>
        <w:rPr/>
        <w:t>First, d</w:t>
      </w:r>
      <w:r>
        <w:rPr/>
        <w:t xml:space="preserve">etermine the number of bytes needed to represent the integer based on its value. </w:t>
      </w:r>
      <w:r>
        <w:rPr/>
        <w:t>Then the value is encoded and c</w:t>
      </w:r>
      <w:r>
        <w:rPr/>
        <w:t>onvert</w:t>
      </w:r>
      <w:r>
        <w:rPr/>
        <w:t>ed into</w:t>
      </w:r>
      <w:r>
        <w:rPr/>
        <w:t xml:space="preserve"> a base-128 representation </w:t>
      </w:r>
      <w:r>
        <w:rPr/>
        <w:t>while setting the Most Significant bit</w:t>
      </w:r>
      <w:r>
        <w:rPr/>
        <w:t>.</w:t>
      </w:r>
    </w:p>
    <w:p>
      <w:pPr>
        <w:pStyle w:val="Normal"/>
        <w:widowControl/>
        <w:numPr>
          <w:ilvl w:val="0"/>
          <w:numId w:val="9"/>
        </w:numPr>
        <w:bidi w:val="0"/>
        <w:spacing w:lineRule="auto" w:line="254" w:before="0" w:after="441"/>
        <w:jc w:val="both"/>
        <w:rPr/>
      </w:pPr>
      <w:r>
        <w:rPr/>
        <w:t>IntegerArrayCompression</w:t>
        <w:br/>
        <w:t>C</w:t>
      </w:r>
      <w:r>
        <w:rPr/>
        <w:t>ompresses an array of integers into a byte array using variable-byte encoding. For each integer, compress it into bytes and collect these bytes in a list. Convert the list of bytes into an array for the final compressed output.</w:t>
      </w:r>
    </w:p>
    <w:p>
      <w:pPr>
        <w:pStyle w:val="Normal"/>
        <w:widowControl/>
        <w:numPr>
          <w:ilvl w:val="0"/>
          <w:numId w:val="9"/>
        </w:numPr>
        <w:bidi w:val="0"/>
        <w:spacing w:lineRule="auto" w:line="254" w:before="0" w:after="441"/>
        <w:jc w:val="both"/>
        <w:rPr/>
      </w:pPr>
      <w:r>
        <w:rPr/>
        <w:t>IntegerArrayDecompression</w:t>
        <w:br/>
      </w:r>
      <w:r>
        <w:rPr/>
        <w:t>Decompresses a byte array back into an array of integers. Traverse through the byte array. Combine bytes to reconstruct the integer values. Each byte in the encoded form has its MSB set to indicate whether it is the last byte of the integer.</w:t>
      </w:r>
    </w:p>
    <w:p>
      <w:pPr>
        <w:pStyle w:val="Heading1"/>
        <w:ind w:left="469" w:hanging="484"/>
        <w:rPr/>
      </w:pPr>
      <w:bookmarkStart w:id="27" w:name="__RefHeading___Toc1524_3501534282"/>
      <w:bookmarkStart w:id="28" w:name="_Toc14133"/>
      <w:bookmarkEnd w:id="27"/>
      <w:r>
        <w:rPr/>
        <w:t>Query Processing</w:t>
      </w:r>
      <w:bookmarkEnd w:id="28"/>
    </w:p>
    <w:p>
      <w:pPr>
        <w:pStyle w:val="Normal"/>
        <w:ind w:left="-5" w:hanging="10"/>
        <w:rPr/>
      </w:pPr>
      <w:r>
        <w:rPr/>
        <w:t>Each time a new query arrives, firstly preprocess</w:t>
      </w:r>
      <w:r>
        <w:rPr/>
        <w:t>ing is done</w:t>
      </w:r>
      <w:r>
        <w:rPr/>
        <w:t xml:space="preserve"> to get its terms, then </w:t>
      </w:r>
      <w:r>
        <w:rPr/>
        <w:t>the</w:t>
      </w:r>
      <w:r>
        <w:rPr/>
        <w:t xml:space="preserve"> query </w:t>
      </w:r>
      <w:r>
        <w:rPr/>
        <w:t xml:space="preserve">of the </w:t>
      </w:r>
      <w:r>
        <w:rPr/>
        <w:t xml:space="preserve">terms’ vocabulary entries are retrieved to get information about the position of posting lists on disk and other statistics. Document scoring can be performed either with DAAT or MaxScore and the </w:t>
      </w:r>
      <w:r>
        <w:rPr/>
        <w:t>top</w:t>
      </w:r>
      <w:r>
        <w:rPr/>
        <w:t xml:space="preserve"> </w:t>
      </w:r>
      <w:r>
        <w:rPr/>
        <w:t xml:space="preserve">k </w:t>
      </w:r>
      <w:r>
        <w:rPr/>
        <w:t>results are shown to the user.</w:t>
      </w:r>
    </w:p>
    <w:p>
      <w:pPr>
        <w:pStyle w:val="Heading2"/>
        <w:ind w:left="598" w:hanging="613"/>
        <w:rPr/>
      </w:pPr>
      <w:bookmarkStart w:id="29" w:name="__RefHeading___Toc1526_3501534282"/>
      <w:bookmarkStart w:id="30" w:name="_Toc14134"/>
      <w:bookmarkEnd w:id="29"/>
      <w:r>
        <w:rPr/>
        <w:t>Vocabulary’s entry search</w:t>
      </w:r>
      <w:bookmarkEnd w:id="30"/>
    </w:p>
    <w:p>
      <w:pPr>
        <w:pStyle w:val="Normal"/>
        <w:spacing w:before="0" w:after="326"/>
        <w:ind w:left="-5" w:hanging="10"/>
        <w:rPr/>
      </w:pPr>
      <w:r>
        <w:rPr/>
        <w:t xml:space="preserve">To retrieve a vocabulary entry, the cache is queried first </w:t>
      </w:r>
      <w:r>
        <w:rPr/>
        <w:t>which was defined using the Least Recent Used cache</w:t>
      </w:r>
      <w:r>
        <w:rPr/>
        <w:t xml:space="preserve">: </w:t>
      </w:r>
      <w:r>
        <w:rPr/>
        <w:t>which is an algorithm which organizes elements in order of use. That is the element that hasn’t been used for the longest time will be deleted from the cache. If the term is</w:t>
      </w:r>
      <w:r>
        <w:rPr/>
        <w:t xml:space="preserve"> not present in cache, it is retrieved from disk and then cached. For a </w:t>
      </w:r>
      <w:r>
        <w:rPr/>
        <w:t>better</w:t>
      </w:r>
      <w:r>
        <w:rPr/>
        <w:t xml:space="preserve"> </w:t>
      </w:r>
      <w:r>
        <w:rPr/>
        <w:t xml:space="preserve">and </w:t>
      </w:r>
      <w:r>
        <w:rPr/>
        <w:t xml:space="preserve">efficient retrieval on disk, since entries are sorted in </w:t>
      </w:r>
      <w:r>
        <w:rPr/>
        <w:t xml:space="preserve">an </w:t>
      </w:r>
      <w:r>
        <w:rPr/>
        <w:t>increasing lexicographical order, binary search has been implemented.</w:t>
      </w:r>
    </w:p>
    <w:p>
      <w:pPr>
        <w:pStyle w:val="Heading2"/>
        <w:ind w:left="598" w:hanging="613"/>
        <w:rPr/>
      </w:pPr>
      <w:bookmarkStart w:id="31" w:name="__RefHeading___Toc1528_3501534282"/>
      <w:bookmarkStart w:id="32" w:name="_Toc14135"/>
      <w:bookmarkEnd w:id="31"/>
      <w:r>
        <w:rPr/>
        <w:t>Document Scoring</w:t>
      </w:r>
      <w:bookmarkEnd w:id="32"/>
    </w:p>
    <w:p>
      <w:pPr>
        <w:pStyle w:val="Normal"/>
        <w:spacing w:before="0" w:after="286"/>
        <w:ind w:left="-5" w:hanging="10"/>
        <w:rPr/>
      </w:pPr>
      <w:r>
        <w:rPr/>
        <w:t xml:space="preserve">The </w:t>
      </w:r>
      <w:r>
        <w:rPr/>
        <w:t xml:space="preserve">default </w:t>
      </w:r>
      <w:r>
        <w:rPr/>
        <w:t xml:space="preserve">scoring strategy </w:t>
      </w:r>
      <w:r>
        <w:rPr/>
        <w:t>used</w:t>
      </w:r>
      <w:r>
        <w:rPr/>
        <w:t xml:space="preserve"> is </w:t>
      </w:r>
      <w:r>
        <w:rPr>
          <w:i/>
        </w:rPr>
        <w:t xml:space="preserve">Document at a time </w:t>
      </w:r>
      <w:r>
        <w:rPr/>
        <w:t xml:space="preserve">(DAAT), </w:t>
      </w:r>
      <w:r>
        <w:rPr/>
        <w:t>which can be changed if the user states</w:t>
      </w:r>
      <w:r>
        <w:rPr/>
        <w:t xml:space="preserve"> it </w:t>
      </w:r>
      <w:r>
        <w:rPr/>
        <w:t>as part of the query arguments to</w:t>
      </w:r>
      <w:r>
        <w:rPr/>
        <w:t xml:space="preserve"> </w:t>
      </w:r>
      <w:r>
        <w:rPr>
          <w:i/>
        </w:rPr>
        <w:t xml:space="preserve">MaxScore </w:t>
      </w:r>
      <w:r>
        <w:rPr/>
        <w:t xml:space="preserve">as a dynamic pruning algorithm. The scoring functions that can be used are </w:t>
      </w:r>
      <w:r>
        <w:rPr>
          <w:i/>
        </w:rPr>
        <w:t xml:space="preserve">TF-IDF </w:t>
      </w:r>
      <w:r>
        <w:rPr/>
        <w:t xml:space="preserve">or </w:t>
      </w:r>
      <w:r>
        <w:rPr>
          <w:i/>
        </w:rPr>
        <w:t>BM25</w:t>
      </w:r>
      <w:r>
        <w:rPr/>
        <w:t>.</w:t>
      </w:r>
    </w:p>
    <w:p>
      <w:pPr>
        <w:pStyle w:val="Heading3"/>
        <w:ind w:left="685" w:hanging="700"/>
        <w:rPr/>
      </w:pPr>
      <w:bookmarkStart w:id="33" w:name="__RefHeading___Toc1530_3501534282"/>
      <w:bookmarkStart w:id="34" w:name="_Toc14136"/>
      <w:bookmarkEnd w:id="33"/>
      <w:r>
        <w:rPr/>
        <w:t>MaxScore Term Upper Bounds</w:t>
      </w:r>
      <w:bookmarkEnd w:id="34"/>
    </w:p>
    <w:p>
      <w:pPr>
        <w:pStyle w:val="Normal"/>
        <w:spacing w:before="0" w:after="167"/>
        <w:ind w:left="-5" w:hanging="10"/>
        <w:rPr/>
      </w:pPr>
      <w:r>
        <w:rPr/>
        <w:t xml:space="preserve">Depending on the scoring function </w:t>
      </w:r>
      <w:r>
        <w:rPr/>
        <w:t>being used</w:t>
      </w:r>
      <w:r>
        <w:rPr/>
        <w:t xml:space="preserve">, a different value as term upper bound for determining which posting lists are essential and which are not </w:t>
      </w:r>
      <w:r>
        <w:rPr/>
        <w:t>is used</w:t>
      </w:r>
      <w:r>
        <w:rPr/>
        <w:t xml:space="preserve">. Both term upper bounds are </w:t>
      </w:r>
      <w:r>
        <w:rPr/>
        <w:t>computed</w:t>
      </w:r>
      <w:r>
        <w:rPr>
          <w:b/>
        </w:rPr>
        <w:t xml:space="preserve"> during indexing </w:t>
      </w:r>
      <w:r>
        <w:rPr/>
        <w:t xml:space="preserve">and </w:t>
      </w:r>
      <w:r>
        <w:rPr>
          <w:b/>
        </w:rPr>
        <w:t>stored in each term’s vocabulary entry</w:t>
      </w:r>
      <w:r>
        <w:rPr/>
        <w:t>.</w:t>
      </w:r>
    </w:p>
    <w:p>
      <w:pPr>
        <w:pStyle w:val="Normal"/>
        <w:numPr>
          <w:ilvl w:val="0"/>
          <w:numId w:val="7"/>
        </w:numPr>
        <w:spacing w:before="0" w:after="166"/>
        <w:ind w:left="498" w:hanging="199"/>
        <w:rPr/>
      </w:pPr>
      <w:r>
        <w:rPr/>
        <w:t xml:space="preserve">In case of </w:t>
      </w:r>
      <w:r>
        <w:rPr>
          <w:rFonts w:eastAsia="Calibri" w:cs="Calibri" w:ascii="Calibri" w:hAnsi="Calibri"/>
          <w:i/>
        </w:rPr>
        <w:t>TF-IDF</w:t>
      </w:r>
      <w:r>
        <w:rPr/>
        <w:t xml:space="preserve">, we use as term upper bound the </w:t>
      </w:r>
      <w:r>
        <w:rPr>
          <w:b/>
        </w:rPr>
        <w:t xml:space="preserve">maximum </w:t>
      </w:r>
      <w:r>
        <w:rPr>
          <w:rFonts w:eastAsia="Calibri" w:cs="Calibri" w:ascii="Calibri" w:hAnsi="Calibri"/>
          <w:i/>
        </w:rPr>
        <w:t xml:space="preserve">TF-IDF </w:t>
      </w:r>
      <w:r>
        <w:rPr>
          <w:b/>
        </w:rPr>
        <w:t>among term’s postings</w:t>
      </w:r>
    </w:p>
    <w:p>
      <w:pPr>
        <w:pStyle w:val="Normal"/>
        <w:numPr>
          <w:ilvl w:val="0"/>
          <w:numId w:val="7"/>
        </w:numPr>
        <w:spacing w:before="0" w:after="287"/>
        <w:ind w:left="498" w:hanging="199"/>
        <w:rPr/>
      </w:pPr>
      <w:r>
        <w:rPr/>
        <w:t xml:space="preserve">In case of </w:t>
      </w:r>
      <w:r>
        <w:rPr>
          <w:rFonts w:eastAsia="Calibri" w:cs="Calibri" w:ascii="Calibri" w:hAnsi="Calibri"/>
          <w:i/>
        </w:rPr>
        <w:t>BM25</w:t>
      </w:r>
      <w:r>
        <w:rPr/>
        <w:t xml:space="preserve">, instead of using the maximum </w:t>
      </w:r>
      <w:r>
        <w:rPr>
          <w:i/>
        </w:rPr>
        <w:t>BM25</w:t>
      </w:r>
      <w:r>
        <w:rPr/>
        <w:t xml:space="preserve">’s value among term’s postings </w:t>
      </w:r>
      <w:r>
        <w:rPr/>
        <w:t>which will not be efficient in terms of time</w:t>
      </w:r>
      <w:r>
        <w:rPr/>
        <w:t xml:space="preserve">, we use the value of </w:t>
      </w:r>
      <w:r>
        <w:rPr>
          <w:i/>
        </w:rPr>
        <w:t xml:space="preserve">BM25 </w:t>
      </w:r>
      <w:r>
        <w:rPr/>
        <w:t xml:space="preserve">given by the pair of values </w:t>
      </w:r>
      <w:r>
        <w:rPr>
          <w:i/>
        </w:rPr>
        <w:t xml:space="preserve">tf </w:t>
      </w:r>
      <w:r>
        <w:rPr/>
        <w:t xml:space="preserve">and </w:t>
      </w:r>
      <w:r>
        <w:rPr>
          <w:i/>
        </w:rPr>
        <w:t xml:space="preserve">document length </w:t>
      </w:r>
      <w:r>
        <w:rPr/>
        <w:t xml:space="preserve">which </w:t>
      </w:r>
      <w:r>
        <w:rPr>
          <w:b/>
        </w:rPr>
        <w:t xml:space="preserve">maximizes the ratio </w:t>
      </w:r>
      <w:r>
        <w:rPr>
          <w:i/>
        </w:rPr>
        <w:t>tf/</w:t>
      </w:r>
      <w:r>
        <w:rPr/>
        <w:t>(</w:t>
      </w:r>
      <w:r>
        <w:rPr>
          <w:i/>
        </w:rPr>
        <w:t xml:space="preserve">tf </w:t>
      </w:r>
      <w:r>
        <w:rPr/>
        <w:t xml:space="preserve">+ </w:t>
      </w:r>
      <w:r>
        <w:rPr>
          <w:i/>
        </w:rPr>
        <w:t>dl</w:t>
      </w:r>
      <w:r>
        <w:rPr/>
        <w:t>)</w:t>
      </w:r>
    </w:p>
    <w:p>
      <w:pPr>
        <w:pStyle w:val="Heading3"/>
        <w:ind w:left="685" w:hanging="700"/>
        <w:rPr/>
      </w:pPr>
      <w:bookmarkStart w:id="35" w:name="__RefHeading___Toc1532_3501534282"/>
      <w:bookmarkStart w:id="36" w:name="_Toc14137"/>
      <w:bookmarkEnd w:id="35"/>
      <w:r>
        <w:rPr/>
        <w:t>Posting list</w:t>
      </w:r>
      <w:bookmarkEnd w:id="36"/>
    </w:p>
    <w:p>
      <w:pPr>
        <w:pStyle w:val="Normal"/>
        <w:spacing w:before="0" w:after="287"/>
        <w:ind w:left="-5" w:hanging="10"/>
        <w:rPr/>
      </w:pPr>
      <w:r>
        <w:rPr>
          <w:b/>
        </w:rPr>
        <w:t>Open list &amp; close list operations</w:t>
      </w:r>
      <w:r>
        <w:rPr>
          <w:b w:val="false"/>
          <w:bCs w:val="false"/>
        </w:rPr>
        <w:t xml:space="preserve"> </w:t>
      </w:r>
    </w:p>
    <w:p>
      <w:pPr>
        <w:pStyle w:val="Normal"/>
        <w:spacing w:before="0" w:after="287"/>
        <w:ind w:left="-5" w:hanging="10"/>
        <w:rPr/>
      </w:pPr>
      <w:r>
        <w:rPr>
          <w:b w:val="false"/>
          <w:bCs w:val="false"/>
        </w:rPr>
        <w:t xml:space="preserve">To efficiently manage and retrieve postings from disk, the </w:t>
      </w:r>
      <w:r>
        <w:rPr>
          <w:rStyle w:val="SourceText"/>
          <w:b w:val="false"/>
          <w:bCs w:val="false"/>
        </w:rPr>
        <w:t>PostingList</w:t>
      </w:r>
      <w:r>
        <w:rPr>
          <w:b w:val="false"/>
          <w:bCs w:val="false"/>
        </w:rPr>
        <w:t xml:space="preserve"> class provides methods to open and close the posting list.</w:t>
      </w:r>
    </w:p>
    <w:p>
      <w:pPr>
        <w:pStyle w:val="TextBody"/>
        <w:numPr>
          <w:ilvl w:val="0"/>
          <w:numId w:val="10"/>
        </w:numPr>
        <w:tabs>
          <w:tab w:val="clear" w:pos="720"/>
          <w:tab w:val="left" w:pos="0" w:leader="none"/>
        </w:tabs>
        <w:ind w:left="719" w:hanging="293"/>
        <w:rPr/>
      </w:pPr>
      <w:r>
        <w:rPr>
          <w:rStyle w:val="StrongEmphasis"/>
        </w:rPr>
        <w:t>Opening the Posting List (</w:t>
      </w:r>
      <w:r>
        <w:rPr>
          <w:rStyle w:val="SourceText"/>
        </w:rPr>
        <w:t>openPostingList</w:t>
      </w:r>
      <w:r>
        <w:rPr>
          <w:rStyle w:val="StrongEmphasis"/>
        </w:rPr>
        <w:t>)</w:t>
      </w:r>
      <w:r>
        <w:rPr/>
        <w:t>: This operation initializes the posting list for query processing. It retrieves the skip blocks' metadata from the block descriptor file, loading this information into main memory, and initializes the necessary iterators. This ensures that the list is prepared for sequential reading and processing of postings.</w:t>
      </w:r>
    </w:p>
    <w:p>
      <w:pPr>
        <w:pStyle w:val="TextBody"/>
        <w:numPr>
          <w:ilvl w:val="0"/>
          <w:numId w:val="10"/>
        </w:numPr>
        <w:tabs>
          <w:tab w:val="clear" w:pos="720"/>
          <w:tab w:val="left" w:pos="0" w:leader="none"/>
        </w:tabs>
        <w:ind w:left="719" w:hanging="293"/>
        <w:rPr/>
      </w:pPr>
      <w:r>
        <w:rPr>
          <w:rStyle w:val="StrongEmphasis"/>
        </w:rPr>
        <w:t>Closing the Posting List (</w:t>
      </w:r>
      <w:r>
        <w:rPr>
          <w:rStyle w:val="SourceText"/>
        </w:rPr>
        <w:t>closePostingList</w:t>
      </w:r>
      <w:r>
        <w:rPr>
          <w:rStyle w:val="StrongEmphasis"/>
        </w:rPr>
        <w:t>)</w:t>
      </w:r>
      <w:r>
        <w:rPr/>
        <w:t>: Once the posting list has been fully processed, this operation cleans up by clearing all in-memory data structures and removing the term from the vocabulary. This helps in freeing up memory resources and ensures that no unnecessary data is kept in memory, preventing potential memory leaks.</w:t>
      </w:r>
    </w:p>
    <w:p>
      <w:pPr>
        <w:pStyle w:val="Normal"/>
        <w:spacing w:before="0" w:after="287"/>
        <w:ind w:left="-5" w:hanging="10"/>
        <w:rPr>
          <w:b/>
          <w:b/>
        </w:rPr>
      </w:pPr>
      <w:r>
        <w:rPr/>
      </w:r>
    </w:p>
    <w:p>
      <w:pPr>
        <w:pStyle w:val="Normal"/>
        <w:spacing w:before="0" w:after="290"/>
        <w:ind w:left="-5" w:hanging="10"/>
        <w:rPr/>
      </w:pPr>
      <w:r>
        <w:rPr>
          <w:b/>
        </w:rPr>
        <w:t>Next</w:t>
      </w:r>
    </w:p>
    <w:p>
      <w:pPr>
        <w:pStyle w:val="TextBody"/>
        <w:spacing w:before="0" w:after="290"/>
        <w:ind w:left="-5" w:hanging="10"/>
        <w:rPr/>
      </w:pPr>
      <w:r>
        <w:rPr>
          <w:b w:val="false"/>
          <w:bCs w:val="false"/>
        </w:rPr>
        <w:t xml:space="preserve">The </w:t>
      </w:r>
      <w:r>
        <w:rPr>
          <w:rStyle w:val="SourceText"/>
          <w:b w:val="false"/>
          <w:bCs w:val="false"/>
        </w:rPr>
        <w:t>next</w:t>
      </w:r>
      <w:r>
        <w:rPr>
          <w:b w:val="false"/>
          <w:bCs w:val="false"/>
        </w:rPr>
        <w:t xml:space="preserve"> method is designed to retrieve the next posting from the posting list:</w:t>
      </w:r>
    </w:p>
    <w:p>
      <w:pPr>
        <w:pStyle w:val="TextBody"/>
        <w:numPr>
          <w:ilvl w:val="0"/>
          <w:numId w:val="11"/>
        </w:numPr>
        <w:tabs>
          <w:tab w:val="clear" w:pos="720"/>
          <w:tab w:val="left" w:pos="0" w:leader="none"/>
        </w:tabs>
        <w:spacing w:before="0" w:after="0"/>
        <w:ind w:left="719" w:hanging="293"/>
        <w:rPr/>
      </w:pPr>
      <w:r>
        <w:rPr/>
        <w:t>If there are postings remaining in the current block, the method reads the next posting directly from main memory.</w:t>
      </w:r>
    </w:p>
    <w:p>
      <w:pPr>
        <w:pStyle w:val="TextBody"/>
        <w:numPr>
          <w:ilvl w:val="0"/>
          <w:numId w:val="11"/>
        </w:numPr>
        <w:tabs>
          <w:tab w:val="clear" w:pos="720"/>
          <w:tab w:val="left" w:pos="0" w:leader="none"/>
        </w:tabs>
        <w:spacing w:before="0" w:after="0"/>
        <w:ind w:left="719" w:hanging="293"/>
        <w:rPr/>
      </w:pPr>
      <w:r>
        <w:rPr/>
        <w:t>If the current block has no more postings to read, the method fetches the next block, loads the corresponding portion of the posting list into memory, and then reads the next posting.</w:t>
      </w:r>
    </w:p>
    <w:p>
      <w:pPr>
        <w:pStyle w:val="TextBody"/>
        <w:numPr>
          <w:ilvl w:val="0"/>
          <w:numId w:val="11"/>
        </w:numPr>
        <w:tabs>
          <w:tab w:val="clear" w:pos="720"/>
          <w:tab w:val="left" w:pos="0" w:leader="none"/>
        </w:tabs>
        <w:ind w:left="719" w:hanging="293"/>
        <w:rPr/>
      </w:pPr>
      <w:r>
        <w:rPr/>
        <w:t xml:space="preserve">If there are no more blocks to read, the method returns </w:t>
      </w:r>
      <w:r>
        <w:rPr>
          <w:rStyle w:val="SourceText"/>
        </w:rPr>
        <w:t>null</w:t>
      </w:r>
      <w:r>
        <w:rPr/>
        <w:t>, indicating the end of the posting list.</w:t>
      </w:r>
    </w:p>
    <w:p>
      <w:pPr>
        <w:pStyle w:val="TextBody"/>
        <w:rPr/>
      </w:pPr>
      <w:r>
        <w:rPr/>
        <w:t>This approach ensures efficient sequential access to the postings, minimizing the need for frequent disk I/O operations.</w:t>
      </w:r>
    </w:p>
    <w:p>
      <w:pPr>
        <w:pStyle w:val="Normal"/>
        <w:spacing w:before="0" w:after="290"/>
        <w:ind w:left="-5" w:hanging="10"/>
        <w:rPr>
          <w:b/>
          <w:b/>
        </w:rPr>
      </w:pPr>
      <w:r>
        <w:rPr/>
      </w:r>
    </w:p>
    <w:p>
      <w:pPr>
        <w:pStyle w:val="Normal"/>
        <w:ind w:left="-5" w:hanging="10"/>
        <w:rPr/>
      </w:pPr>
      <w:r>
        <w:rPr>
          <w:b/>
        </w:rPr>
        <w:t xml:space="preserve">NextGEQ </w:t>
      </w:r>
    </w:p>
    <w:p>
      <w:pPr>
        <w:pStyle w:val="TextBody"/>
        <w:ind w:left="-5" w:hanging="10"/>
        <w:rPr/>
      </w:pPr>
      <w:r>
        <w:rPr>
          <w:b w:val="false"/>
          <w:bCs w:val="false"/>
        </w:rPr>
        <w:t xml:space="preserve">The </w:t>
      </w:r>
      <w:r>
        <w:rPr>
          <w:rStyle w:val="SourceText"/>
          <w:b w:val="false"/>
          <w:bCs w:val="false"/>
        </w:rPr>
        <w:t>nextGEQ</w:t>
      </w:r>
      <w:r>
        <w:rPr>
          <w:b w:val="false"/>
          <w:bCs w:val="false"/>
        </w:rPr>
        <w:t xml:space="preserve"> method serves an important role in dynamic pruning and efficient scoring of documents, particularly in conjunctive query processing. Given a document ID (</w:t>
      </w:r>
      <w:r>
        <w:rPr>
          <w:rStyle w:val="SourceText"/>
          <w:b w:val="false"/>
          <w:bCs w:val="false"/>
        </w:rPr>
        <w:t>docid</w:t>
      </w:r>
      <w:r>
        <w:rPr>
          <w:b w:val="false"/>
          <w:bCs w:val="false"/>
        </w:rPr>
        <w:t>) as input, the method operates as follows:</w:t>
      </w:r>
    </w:p>
    <w:p>
      <w:pPr>
        <w:pStyle w:val="TextBody"/>
        <w:numPr>
          <w:ilvl w:val="0"/>
          <w:numId w:val="12"/>
        </w:numPr>
        <w:tabs>
          <w:tab w:val="clear" w:pos="720"/>
          <w:tab w:val="left" w:pos="0" w:leader="none"/>
        </w:tabs>
        <w:spacing w:before="0" w:after="0"/>
        <w:ind w:left="719" w:hanging="293"/>
        <w:rPr/>
      </w:pPr>
      <w:r>
        <w:rPr>
          <w:rStyle w:val="StrongEmphasis"/>
        </w:rPr>
        <w:t>Block Search</w:t>
      </w:r>
      <w:r>
        <w:rPr/>
        <w:t xml:space="preserve">: It searches through the blocks to find the first block where the maximum document ID is greater than or equal to the input </w:t>
      </w:r>
      <w:r>
        <w:rPr>
          <w:rStyle w:val="SourceText"/>
        </w:rPr>
        <w:t>docid</w:t>
      </w:r>
      <w:r>
        <w:rPr/>
        <w:t>.</w:t>
      </w:r>
    </w:p>
    <w:p>
      <w:pPr>
        <w:pStyle w:val="TextBody"/>
        <w:numPr>
          <w:ilvl w:val="0"/>
          <w:numId w:val="12"/>
        </w:numPr>
        <w:tabs>
          <w:tab w:val="clear" w:pos="720"/>
          <w:tab w:val="left" w:pos="0" w:leader="none"/>
        </w:tabs>
        <w:spacing w:before="0" w:after="0"/>
        <w:ind w:left="719" w:hanging="293"/>
        <w:rPr/>
      </w:pPr>
      <w:r>
        <w:rPr>
          <w:rStyle w:val="StrongEmphasis"/>
        </w:rPr>
        <w:t>Block Loading</w:t>
      </w:r>
      <w:r>
        <w:rPr/>
        <w:t>: Once the appropriate block is identified, it retrieves the block from disk and loads the corresponding portion of the posting list into memory.</w:t>
      </w:r>
    </w:p>
    <w:p>
      <w:pPr>
        <w:pStyle w:val="TextBody"/>
        <w:numPr>
          <w:ilvl w:val="0"/>
          <w:numId w:val="12"/>
        </w:numPr>
        <w:tabs>
          <w:tab w:val="clear" w:pos="720"/>
          <w:tab w:val="left" w:pos="0" w:leader="none"/>
        </w:tabs>
        <w:spacing w:before="0" w:after="0"/>
        <w:ind w:left="719" w:hanging="293"/>
        <w:rPr/>
      </w:pPr>
      <w:r>
        <w:rPr>
          <w:rStyle w:val="StrongEmphasis"/>
        </w:rPr>
        <w:t>Posting Retrieval</w:t>
      </w:r>
      <w:r>
        <w:rPr/>
        <w:t xml:space="preserve">: The method then iterates through the postings in the loaded block to find and return the first posting with a document ID greater than or equal to the input </w:t>
      </w:r>
      <w:r>
        <w:rPr>
          <w:rStyle w:val="SourceText"/>
        </w:rPr>
        <w:t>docid</w:t>
      </w:r>
      <w:r>
        <w:rPr/>
        <w:t>.</w:t>
      </w:r>
    </w:p>
    <w:p>
      <w:pPr>
        <w:pStyle w:val="TextBody"/>
        <w:numPr>
          <w:ilvl w:val="0"/>
          <w:numId w:val="12"/>
        </w:numPr>
        <w:tabs>
          <w:tab w:val="clear" w:pos="720"/>
          <w:tab w:val="left" w:pos="0" w:leader="none"/>
        </w:tabs>
        <w:ind w:left="719" w:hanging="293"/>
        <w:rPr/>
      </w:pPr>
      <w:r>
        <w:rPr>
          <w:rStyle w:val="StrongEmphasis"/>
        </w:rPr>
        <w:t>Null Return</w:t>
      </w:r>
      <w:r>
        <w:rPr/>
        <w:t xml:space="preserve">: If no such posting exists in the remaining blocks, the method returns </w:t>
      </w:r>
      <w:r>
        <w:rPr>
          <w:rStyle w:val="SourceText"/>
        </w:rPr>
        <w:t>null</w:t>
      </w:r>
      <w:r>
        <w:rPr/>
        <w:t>.</w:t>
      </w:r>
    </w:p>
    <w:p>
      <w:pPr>
        <w:pStyle w:val="TextBody"/>
        <w:rPr/>
      </w:pPr>
      <w:r>
        <w:rPr/>
        <w:t>This function enables efficient skipping over irrelevant postings, reducing the number of comparisons needed and improving query processing performance.</w:t>
      </w:r>
    </w:p>
    <w:p>
      <w:pPr>
        <w:pStyle w:val="Normal"/>
        <w:ind w:left="-15" w:hanging="0"/>
        <w:rPr/>
      </w:pPr>
      <w:r>
        <w:rPr/>
      </w:r>
    </w:p>
    <w:p>
      <w:pPr>
        <w:pStyle w:val="Normal"/>
        <w:ind w:left="-5" w:hanging="10"/>
        <w:rPr/>
      </w:pPr>
      <w:r>
        <w:rPr/>
      </w:r>
    </w:p>
    <w:p>
      <w:pPr>
        <w:pStyle w:val="Normal"/>
        <w:ind w:left="-5" w:hanging="10"/>
        <w:rPr/>
      </w:pPr>
      <w:r>
        <w:rPr/>
      </w:r>
    </w:p>
    <w:p>
      <w:pPr>
        <w:pStyle w:val="Heading1"/>
        <w:spacing w:before="0" w:after="154"/>
        <w:ind w:left="469" w:hanging="484"/>
        <w:rPr/>
      </w:pPr>
      <w:bookmarkStart w:id="37" w:name="__RefHeading___Toc1534_3501534282"/>
      <w:bookmarkStart w:id="38" w:name="_Toc14138"/>
      <w:bookmarkEnd w:id="37"/>
      <w:r>
        <w:rPr/>
        <w:t>Performance</w:t>
      </w:r>
      <w:bookmarkEnd w:id="38"/>
    </w:p>
    <w:p>
      <w:pPr>
        <w:pStyle w:val="Heading2"/>
        <w:ind w:left="598" w:hanging="613"/>
        <w:rPr/>
      </w:pPr>
      <w:bookmarkStart w:id="39" w:name="__RefHeading___Toc1536_3501534282"/>
      <w:bookmarkStart w:id="40" w:name="_Toc14139"/>
      <w:bookmarkEnd w:id="39"/>
      <w:r>
        <w:rPr/>
        <w:t>Indexing</w:t>
      </w:r>
      <w:bookmarkEnd w:id="40"/>
    </w:p>
    <w:p>
      <w:pPr>
        <w:pStyle w:val="Normal"/>
        <w:ind w:left="-5" w:hanging="10"/>
        <w:rPr/>
      </w:pPr>
      <w:r>
        <w:rPr/>
        <w:t xml:space="preserve">As discussed in section 2 (Indexing section), we can index the collection with or without compression and with or without stopword removal and stemming. In </w:t>
      </w:r>
      <w:r>
        <w:rPr/>
        <w:t>the table below,</w:t>
      </w:r>
      <w:r>
        <w:rPr/>
        <w:t xml:space="preserve"> the indexing time and the size of the inverted index files and the vocabulary in all of the possible combinations </w:t>
      </w:r>
      <w:r>
        <w:rPr/>
        <w:t>are compared</w:t>
      </w:r>
      <w:r>
        <w:rPr/>
        <w:t>.</w:t>
      </w:r>
    </w:p>
    <w:tbl>
      <w:tblPr>
        <w:tblStyle w:val="TableGrid"/>
        <w:tblW w:w="7821" w:type="dxa"/>
        <w:jc w:val="left"/>
        <w:tblInd w:w="4" w:type="dxa"/>
        <w:tblLayout w:type="fixed"/>
        <w:tblCellMar>
          <w:top w:w="31" w:type="dxa"/>
          <w:left w:w="124" w:type="dxa"/>
          <w:bottom w:w="0" w:type="dxa"/>
          <w:right w:w="115" w:type="dxa"/>
        </w:tblCellMar>
        <w:tblLook w:val="04a0" w:noHBand="0" w:noVBand="1" w:firstColumn="1" w:lastRow="0" w:lastColumn="0" w:firstRow="1"/>
      </w:tblPr>
      <w:tblGrid>
        <w:gridCol w:w="1639"/>
        <w:gridCol w:w="1149"/>
        <w:gridCol w:w="1364"/>
        <w:gridCol w:w="1850"/>
        <w:gridCol w:w="1819"/>
      </w:tblGrid>
      <w:tr>
        <w:trPr>
          <w:trHeight w:val="247" w:hRule="atLeast"/>
        </w:trPr>
        <w:tc>
          <w:tcPr>
            <w:tcW w:w="163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Indexing type</w:t>
            </w:r>
          </w:p>
        </w:tc>
        <w:tc>
          <w:tcPr>
            <w:tcW w:w="114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Duration</w:t>
            </w:r>
          </w:p>
        </w:tc>
        <w:tc>
          <w:tcPr>
            <w:tcW w:w="136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Docids size</w:t>
            </w:r>
          </w:p>
        </w:tc>
        <w:tc>
          <w:tcPr>
            <w:tcW w:w="185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Frequencies size</w:t>
            </w:r>
          </w:p>
        </w:tc>
        <w:tc>
          <w:tcPr>
            <w:tcW w:w="181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Vocabulary size</w:t>
            </w:r>
          </w:p>
        </w:tc>
      </w:tr>
      <w:tr>
        <w:trPr>
          <w:trHeight w:val="241" w:hRule="atLeast"/>
        </w:trPr>
        <w:tc>
          <w:tcPr>
            <w:tcW w:w="1639" w:type="dxa"/>
            <w:tcBorders>
              <w:top w:val="single" w:sz="2" w:space="0" w:color="000000"/>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Raw</w:t>
            </w:r>
          </w:p>
        </w:tc>
        <w:tc>
          <w:tcPr>
            <w:tcW w:w="1149" w:type="dxa"/>
            <w:tcBorders>
              <w:top w:val="single" w:sz="2" w:space="0" w:color="000000"/>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28 min</w:t>
            </w:r>
          </w:p>
        </w:tc>
        <w:tc>
          <w:tcPr>
            <w:tcW w:w="1364" w:type="dxa"/>
            <w:tcBorders>
              <w:top w:val="single" w:sz="2" w:space="0" w:color="000000"/>
              <w:left w:val="single" w:sz="2" w:space="0" w:color="000000"/>
              <w:right w:val="single" w:sz="2" w:space="0" w:color="000000"/>
            </w:tcBorders>
          </w:tcPr>
          <w:p>
            <w:pPr>
              <w:pStyle w:val="Normal"/>
              <w:widowControl/>
              <w:spacing w:lineRule="auto" w:line="259" w:before="0" w:after="0"/>
              <w:ind w:left="37" w:hanging="0"/>
              <w:jc w:val="left"/>
              <w:rPr>
                <w:kern w:val="0"/>
                <w:szCs w:val="22"/>
                <w:lang w:val="en-US" w:eastAsia="en-US" w:bidi="ar-SA"/>
              </w:rPr>
            </w:pPr>
            <w:r>
              <w:rPr>
                <w:kern w:val="0"/>
                <w:szCs w:val="22"/>
                <w:lang w:val="en-US" w:eastAsia="en-US" w:bidi="ar-SA"/>
              </w:rPr>
              <w:t>1287.00 MB</w:t>
            </w:r>
          </w:p>
        </w:tc>
        <w:tc>
          <w:tcPr>
            <w:tcW w:w="1850" w:type="dxa"/>
            <w:tcBorders>
              <w:top w:val="single" w:sz="2" w:space="0" w:color="000000"/>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1287.00 MB</w:t>
            </w:r>
          </w:p>
        </w:tc>
        <w:tc>
          <w:tcPr>
            <w:tcW w:w="1819" w:type="dxa"/>
            <w:tcBorders>
              <w:top w:val="single" w:sz="2" w:space="0" w:color="000000"/>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158.71 MB</w:t>
            </w:r>
          </w:p>
        </w:tc>
      </w:tr>
      <w:tr>
        <w:trPr>
          <w:trHeight w:val="239" w:hRule="atLeast"/>
        </w:trPr>
        <w:tc>
          <w:tcPr>
            <w:tcW w:w="1639"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Compressed</w:t>
            </w:r>
          </w:p>
        </w:tc>
        <w:tc>
          <w:tcPr>
            <w:tcW w:w="1149"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26 min</w:t>
            </w:r>
          </w:p>
        </w:tc>
        <w:tc>
          <w:tcPr>
            <w:tcW w:w="1364" w:type="dxa"/>
            <w:tcBorders>
              <w:left w:val="single" w:sz="2" w:space="0" w:color="000000"/>
              <w:right w:val="single" w:sz="2" w:space="0" w:color="000000"/>
            </w:tcBorders>
          </w:tcPr>
          <w:p>
            <w:pPr>
              <w:pStyle w:val="Normal"/>
              <w:widowControl/>
              <w:spacing w:lineRule="auto" w:line="259" w:before="0" w:after="0"/>
              <w:ind w:left="37" w:hanging="0"/>
              <w:jc w:val="left"/>
              <w:rPr>
                <w:kern w:val="0"/>
                <w:szCs w:val="22"/>
                <w:lang w:val="en-US" w:eastAsia="en-US" w:bidi="ar-SA"/>
              </w:rPr>
            </w:pPr>
            <w:r>
              <w:rPr>
                <w:kern w:val="0"/>
                <w:szCs w:val="22"/>
                <w:lang w:val="en-US" w:eastAsia="en-US" w:bidi="ar-SA"/>
              </w:rPr>
              <w:t>1210.65 MB</w:t>
            </w:r>
          </w:p>
        </w:tc>
        <w:tc>
          <w:tcPr>
            <w:tcW w:w="1850"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59.53 MB</w:t>
            </w:r>
          </w:p>
        </w:tc>
        <w:tc>
          <w:tcPr>
            <w:tcW w:w="1819"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158.71 MB</w:t>
            </w:r>
          </w:p>
        </w:tc>
      </w:tr>
      <w:tr>
        <w:trPr>
          <w:trHeight w:val="239" w:hRule="atLeast"/>
        </w:trPr>
        <w:tc>
          <w:tcPr>
            <w:tcW w:w="1639"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Preprocessed</w:t>
            </w:r>
          </w:p>
        </w:tc>
        <w:tc>
          <w:tcPr>
            <w:tcW w:w="1149"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31 min</w:t>
            </w:r>
          </w:p>
        </w:tc>
        <w:tc>
          <w:tcPr>
            <w:tcW w:w="1364" w:type="dxa"/>
            <w:tcBorders>
              <w:left w:val="single" w:sz="2" w:space="0" w:color="000000"/>
              <w:right w:val="single" w:sz="2" w:space="0" w:color="000000"/>
            </w:tcBorders>
          </w:tcPr>
          <w:p>
            <w:pPr>
              <w:pStyle w:val="Normal"/>
              <w:widowControl/>
              <w:spacing w:lineRule="auto" w:line="259" w:before="0" w:after="0"/>
              <w:ind w:left="87" w:hanging="0"/>
              <w:jc w:val="left"/>
              <w:rPr>
                <w:kern w:val="0"/>
                <w:szCs w:val="22"/>
                <w:lang w:val="en-US" w:eastAsia="en-US" w:bidi="ar-SA"/>
              </w:rPr>
            </w:pPr>
            <w:r>
              <w:rPr>
                <w:kern w:val="0"/>
                <w:szCs w:val="22"/>
                <w:lang w:val="en-US" w:eastAsia="en-US" w:bidi="ar-SA"/>
              </w:rPr>
              <w:t>677.77 MB</w:t>
            </w:r>
          </w:p>
        </w:tc>
        <w:tc>
          <w:tcPr>
            <w:tcW w:w="1850"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677.77 MB</w:t>
            </w:r>
          </w:p>
        </w:tc>
        <w:tc>
          <w:tcPr>
            <w:tcW w:w="1819" w:type="dxa"/>
            <w:tcBorders>
              <w:left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130.42 MB</w:t>
            </w:r>
          </w:p>
        </w:tc>
      </w:tr>
      <w:tr>
        <w:trPr>
          <w:trHeight w:val="245" w:hRule="atLeast"/>
        </w:trPr>
        <w:tc>
          <w:tcPr>
            <w:tcW w:w="1639" w:type="dxa"/>
            <w:tcBorders>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Both</w:t>
            </w:r>
          </w:p>
        </w:tc>
        <w:tc>
          <w:tcPr>
            <w:tcW w:w="1149" w:type="dxa"/>
            <w:tcBorders>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30 min</w:t>
            </w:r>
          </w:p>
        </w:tc>
        <w:tc>
          <w:tcPr>
            <w:tcW w:w="1364" w:type="dxa"/>
            <w:tcBorders>
              <w:left w:val="single" w:sz="2" w:space="0" w:color="000000"/>
              <w:bottom w:val="single" w:sz="2" w:space="0" w:color="000000"/>
              <w:right w:val="single" w:sz="2" w:space="0" w:color="000000"/>
            </w:tcBorders>
          </w:tcPr>
          <w:p>
            <w:pPr>
              <w:pStyle w:val="Normal"/>
              <w:widowControl/>
              <w:spacing w:lineRule="auto" w:line="259" w:before="0" w:after="0"/>
              <w:ind w:left="87" w:hanging="0"/>
              <w:jc w:val="left"/>
              <w:rPr>
                <w:kern w:val="0"/>
                <w:szCs w:val="22"/>
                <w:lang w:val="en-US" w:eastAsia="en-US" w:bidi="ar-SA"/>
              </w:rPr>
            </w:pPr>
            <w:r>
              <w:rPr>
                <w:kern w:val="0"/>
                <w:szCs w:val="22"/>
                <w:lang w:val="en-US" w:eastAsia="en-US" w:bidi="ar-SA"/>
              </w:rPr>
              <w:t>637.55 MB</w:t>
            </w:r>
          </w:p>
        </w:tc>
        <w:tc>
          <w:tcPr>
            <w:tcW w:w="1850" w:type="dxa"/>
            <w:tcBorders>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29.86 MB</w:t>
            </w:r>
          </w:p>
        </w:tc>
        <w:tc>
          <w:tcPr>
            <w:tcW w:w="1819" w:type="dxa"/>
            <w:tcBorders>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130.42 MB</w:t>
            </w:r>
          </w:p>
        </w:tc>
      </w:tr>
    </w:tbl>
    <w:p>
      <w:pPr>
        <w:pStyle w:val="Normal"/>
        <w:tabs>
          <w:tab w:val="clear" w:pos="720"/>
          <w:tab w:val="center" w:pos="1807" w:leader="none"/>
          <w:tab w:val="center" w:pos="3877" w:leader="none"/>
        </w:tabs>
        <w:spacing w:lineRule="auto" w:line="264" w:before="0" w:after="253"/>
        <w:ind w:left="0" w:hanging="0"/>
        <w:jc w:val="left"/>
        <w:rPr/>
      </w:pPr>
      <w:r>
        <w:rPr>
          <w:rFonts w:eastAsia="Calibri" w:cs="Calibri" w:ascii="Calibri" w:hAnsi="Calibri"/>
          <w:sz w:val="22"/>
        </w:rPr>
        <w:tab/>
      </w:r>
      <w:r>
        <w:rPr/>
        <w:t>Table 1:</w:t>
        <w:tab/>
        <w:t>Indexing statistics &amp; performances.</w:t>
      </w:r>
    </w:p>
    <w:p>
      <w:pPr>
        <w:pStyle w:val="Normal"/>
        <w:ind w:left="-15" w:firstLine="299"/>
        <w:rPr/>
      </w:pPr>
      <w:r>
        <w:rPr/>
        <w:t xml:space="preserve">As we can see from the graph </w:t>
      </w:r>
      <w:r>
        <w:rPr/>
        <w:t>below</w:t>
      </w:r>
      <w:r>
        <w:rPr/>
        <w:t xml:space="preserve"> in figure 5, there is a </w:t>
      </w:r>
      <w:r>
        <w:rPr>
          <w:b/>
        </w:rPr>
        <w:t>great reduction in memory occupancy</w:t>
      </w:r>
      <w:r>
        <w:rPr/>
        <w:t xml:space="preserve">, especially for frequencies’ file </w:t>
      </w:r>
      <w:r>
        <w:rPr>
          <w:b/>
        </w:rPr>
        <w:t xml:space="preserve">when using compression or preprocessing </w:t>
      </w:r>
      <w:r>
        <w:rPr/>
        <w:t xml:space="preserve">(its size is almost halved), and by combining both of them, we obtain a total inverted index which only is a quarter of the size of the raw inverted index. </w:t>
      </w:r>
      <w:r>
        <w:rPr/>
        <w:t xml:space="preserve">In addition, a few observations that can be made from the output are: </w:t>
        <w:br/>
      </w:r>
      <w:r>
        <w:rPr>
          <w:rStyle w:val="StrongEmphasis"/>
        </w:rPr>
        <w:t>Compressed indexing</w:t>
      </w:r>
      <w:r>
        <w:rPr/>
        <w:t xml:space="preserve"> provides the fastest processing time and significantly reduces the size of Frequencies.</w:t>
        <w:br/>
      </w:r>
    </w:p>
    <w:p>
      <w:pPr>
        <w:pStyle w:val="Normal"/>
        <w:ind w:left="-15" w:hanging="0"/>
        <w:rPr/>
      </w:pPr>
      <w:r>
        <w:rPr>
          <w:rStyle w:val="StrongEmphasis"/>
        </w:rPr>
        <w:t>Both indexing</w:t>
      </w:r>
      <w:r>
        <w:rPr/>
        <w:t xml:space="preserve"> achieves the smallest sizes for both Docids and Frequencies, making it optimal for storage efficiency.</w:t>
      </w:r>
    </w:p>
    <w:p>
      <w:pPr>
        <w:pStyle w:val="Normal"/>
        <w:ind w:left="-15" w:hanging="0"/>
        <w:rPr>
          <w:rStyle w:val="StrongEmphasis"/>
        </w:rPr>
      </w:pPr>
      <w:r>
        <w:rPr/>
      </w:r>
    </w:p>
    <w:p>
      <w:pPr>
        <w:pStyle w:val="Normal"/>
        <w:ind w:left="-15" w:hanging="0"/>
        <w:rPr/>
      </w:pPr>
      <w:r>
        <w:rPr>
          <w:rStyle w:val="StrongEmphasis"/>
        </w:rPr>
        <w:t>Raw indexing</w:t>
      </w:r>
      <w:r>
        <w:rPr/>
        <w:t xml:space="preserve"> is the least efficient in terms of space, with the largest sizes for both Docids and Frequencies.</w:t>
      </w:r>
    </w:p>
    <w:p>
      <w:pPr>
        <w:pStyle w:val="Normal"/>
        <w:ind w:left="-15" w:hanging="0"/>
        <w:rPr>
          <w:rStyle w:val="StrongEmphasis"/>
        </w:rPr>
      </w:pPr>
      <w:r>
        <w:rPr/>
      </w:r>
    </w:p>
    <w:p>
      <w:pPr>
        <w:pStyle w:val="Normal"/>
        <w:ind w:left="-15" w:hanging="0"/>
        <w:rPr/>
      </w:pPr>
      <w:r>
        <w:rPr>
          <w:rStyle w:val="StrongEmphasis"/>
        </w:rPr>
        <w:t>Preprocessed indexing</w:t>
      </w:r>
      <w:r>
        <w:rPr/>
        <w:t xml:space="preserve"> balances between time and storage, with reduced Vocabulary size and moderate Docids and Frequencies sizes.</w:t>
      </w:r>
    </w:p>
    <w:p>
      <w:pPr>
        <w:pStyle w:val="Normal"/>
        <w:spacing w:lineRule="auto" w:line="259" w:before="0" w:after="300"/>
        <w:ind w:left="0" w:right="-146" w:hanging="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81245" cy="347281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4881245" cy="3472815"/>
                    </a:xfrm>
                    <a:prstGeom prst="rect">
                      <a:avLst/>
                    </a:prstGeom>
                  </pic:spPr>
                </pic:pic>
              </a:graphicData>
            </a:graphic>
          </wp:anchor>
        </w:drawing>
      </w:r>
    </w:p>
    <w:p>
      <w:pPr>
        <w:pStyle w:val="Heading3"/>
        <w:ind w:left="685" w:hanging="700"/>
        <w:rPr/>
      </w:pPr>
      <w:bookmarkStart w:id="41" w:name="__RefHeading___Toc1538_3501534282"/>
      <w:bookmarkStart w:id="42" w:name="_Toc14140"/>
      <w:bookmarkEnd w:id="41"/>
      <w:r>
        <w:rPr/>
        <w:t>Compression</w:t>
      </w:r>
      <w:bookmarkEnd w:id="42"/>
    </w:p>
    <w:p>
      <w:pPr>
        <w:pStyle w:val="Normal"/>
        <w:ind w:left="-5" w:hanging="10"/>
        <w:rPr/>
      </w:pPr>
      <w:r>
        <w:rPr/>
        <w:t xml:space="preserve">Going more into detail, for index compression we can see that by compressing index docids and frequencies, we </w:t>
      </w:r>
      <w:r>
        <w:rPr>
          <w:b/>
        </w:rPr>
        <w:t xml:space="preserve">saved 689 MB of memory occupancy </w:t>
      </w:r>
      <w:r>
        <w:rPr/>
        <w:t xml:space="preserve">(figure 7) almost without changing the time needed to index the whole document collection, the price we have to pay is of course a growth in query’s response time, in particular our search engine’s </w:t>
      </w:r>
      <w:r>
        <w:rPr>
          <w:b/>
        </w:rPr>
        <w:t xml:space="preserve">query’s mean response time increased of </w:t>
      </w:r>
      <w:r>
        <w:rPr/>
        <w:t>2</w:t>
      </w:r>
      <w:r>
        <w:rPr>
          <w:i/>
        </w:rPr>
        <w:t xml:space="preserve">ms </w:t>
      </w:r>
      <w:r>
        <w:rPr/>
        <w:t>(figure 8), this is acceptable since we got a great decrease of memory waste. So, how we can see from graphs in figure 9 compression works really well.</w:t>
      </w:r>
    </w:p>
    <w:p>
      <w:pPr>
        <w:pStyle w:val="Normal"/>
        <w:spacing w:lineRule="auto" w:line="259" w:before="0" w:after="463"/>
        <w:ind w:left="0" w:hanging="0"/>
        <w:jc w:val="left"/>
        <w:rPr/>
      </w:pPr>
      <w:r>
        <w:rPr/>
        <mc:AlternateContent>
          <mc:Choice Requires="wpg">
            <w:drawing>
              <wp:inline distT="0" distB="0" distL="0" distR="0">
                <wp:extent cx="4364990" cy="4778375"/>
                <wp:effectExtent l="0" t="0" r="0" b="0"/>
                <wp:docPr id="6" name="Shape3"/>
                <a:graphic xmlns:a="http://schemas.openxmlformats.org/drawingml/2006/main">
                  <a:graphicData uri="http://schemas.microsoft.com/office/word/2010/wordprocessingGroup">
                    <wpg:wgp>
                      <wpg:cNvGrpSpPr/>
                      <wpg:grpSpPr>
                        <a:xfrm>
                          <a:off x="0" y="0"/>
                          <a:ext cx="4365000" cy="4778280"/>
                          <a:chOff x="0" y="0"/>
                          <a:chExt cx="4365000" cy="4778280"/>
                        </a:xfrm>
                      </wpg:grpSpPr>
                      <pic:pic xmlns:pic="http://schemas.openxmlformats.org/drawingml/2006/picture">
                        <pic:nvPicPr>
                          <pic:cNvPr id="0" name="Picture 707" descr=""/>
                          <pic:cNvPicPr/>
                        </pic:nvPicPr>
                        <pic:blipFill>
                          <a:blip r:embed="rId10"/>
                          <a:stretch/>
                        </pic:blipFill>
                        <pic:spPr>
                          <a:xfrm>
                            <a:off x="106560" y="116280"/>
                            <a:ext cx="1776600" cy="1891800"/>
                          </a:xfrm>
                          <a:prstGeom prst="rect">
                            <a:avLst/>
                          </a:prstGeom>
                          <a:ln w="0">
                            <a:noFill/>
                          </a:ln>
                        </pic:spPr>
                      </pic:pic>
                      <wps:wsp>
                        <wps:cNvSpPr/>
                        <wps:spPr>
                          <a:xfrm>
                            <a:off x="106560" y="2198880"/>
                            <a:ext cx="2362680" cy="1486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Figure 6: Indexing time comparison</w:t>
                              </w:r>
                            </w:p>
                          </w:txbxContent>
                        </wps:txbx>
                        <wps:bodyPr horzOverflow="overflow" lIns="0" rIns="0" tIns="0" bIns="0" anchor="t">
                          <a:noAutofit/>
                        </wps:bodyPr>
                      </wps:wsp>
                      <pic:pic xmlns:pic="http://schemas.openxmlformats.org/drawingml/2006/picture">
                        <pic:nvPicPr>
                          <pic:cNvPr id="1" name="Picture 710" descr=""/>
                          <pic:cNvPicPr/>
                        </pic:nvPicPr>
                        <pic:blipFill>
                          <a:blip r:embed="rId11"/>
                          <a:stretch/>
                        </pic:blipFill>
                        <pic:spPr>
                          <a:xfrm>
                            <a:off x="2031840" y="136440"/>
                            <a:ext cx="1776600" cy="1851120"/>
                          </a:xfrm>
                          <a:prstGeom prst="rect">
                            <a:avLst/>
                          </a:prstGeom>
                          <a:ln w="0">
                            <a:noFill/>
                          </a:ln>
                        </pic:spPr>
                      </pic:pic>
                      <wps:wsp>
                        <wps:cNvSpPr/>
                        <wps:spPr>
                          <a:xfrm>
                            <a:off x="2050560" y="2178720"/>
                            <a:ext cx="2314440" cy="1486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Figure 7: Indexing size comparison</w:t>
                              </w:r>
                            </w:p>
                          </w:txbxContent>
                        </wps:txbx>
                        <wps:bodyPr horzOverflow="overflow" lIns="0" rIns="0" tIns="0" bIns="0" anchor="t">
                          <a:noAutofit/>
                        </wps:bodyPr>
                      </wps:wsp>
                      <pic:pic xmlns:pic="http://schemas.openxmlformats.org/drawingml/2006/picture">
                        <pic:nvPicPr>
                          <pic:cNvPr id="2" name="Picture 713" descr=""/>
                          <pic:cNvPicPr/>
                        </pic:nvPicPr>
                        <pic:blipFill>
                          <a:blip r:embed="rId12"/>
                          <a:stretch/>
                        </pic:blipFill>
                        <pic:spPr>
                          <a:xfrm>
                            <a:off x="1069200" y="2324160"/>
                            <a:ext cx="1776600" cy="1882080"/>
                          </a:xfrm>
                          <a:prstGeom prst="rect">
                            <a:avLst/>
                          </a:prstGeom>
                          <a:ln w="0">
                            <a:noFill/>
                          </a:ln>
                        </pic:spPr>
                      </pic:pic>
                      <wps:wsp>
                        <wps:cNvSpPr/>
                        <wps:spPr>
                          <a:xfrm>
                            <a:off x="1069200" y="4397400"/>
                            <a:ext cx="629280" cy="1486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Figure 8:</w:t>
                              </w:r>
                            </w:p>
                          </w:txbxContent>
                        </wps:txbx>
                        <wps:bodyPr horzOverflow="overflow" lIns="0" rIns="0" tIns="0" bIns="0" anchor="t">
                          <a:noAutofit/>
                        </wps:bodyPr>
                      </wps:wsp>
                      <wps:wsp>
                        <wps:cNvSpPr/>
                        <wps:spPr>
                          <a:xfrm>
                            <a:off x="1647720" y="4397400"/>
                            <a:ext cx="1593720" cy="1486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Query’s mean response time comparison</w:t>
                              </w:r>
                            </w:p>
                          </w:txbxContent>
                        </wps:txbx>
                        <wps:bodyPr horzOverflow="overflow" lIns="0" rIns="0" tIns="0" bIns="0" anchor="t">
                          <a:noAutofit/>
                        </wps:bodyPr>
                      </wps:wsp>
                      <wps:wsp>
                        <wps:cNvSpPr/>
                        <wps:spPr>
                          <a:xfrm>
                            <a:off x="1069200" y="4549320"/>
                            <a:ext cx="1090800" cy="1486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20"/>
                                  <w:rFonts w:ascii="Calibri" w:hAnsi="Calibri" w:eastAsia="" w:cs="" w:asciiTheme="minorHAnsi" w:cstheme="minorBidi" w:eastAsiaTheme="minorEastAsia" w:hAnsiTheme="minorHAnsi"/>
                                  <w:color w:val="auto"/>
                                </w:rPr>
                              </w:r>
                            </w:p>
                          </w:txbxContent>
                        </wps:txbx>
                        <wps:bodyPr horzOverflow="overflow" lIns="0" rIns="0" tIns="0" bIns="0" anchor="t">
                          <a:noAutofit/>
                        </wps:bodyPr>
                      </wps:wsp>
                      <wps:wsp>
                        <wps:cNvSpPr/>
                        <wps:spPr>
                          <a:xfrm>
                            <a:off x="0" y="0"/>
                            <a:ext cx="3915360" cy="720"/>
                          </a:xfrm>
                          <a:custGeom>
                            <a:avLst/>
                            <a:gdLst/>
                            <a:ahLst/>
                            <a:rect l="l" t="t" r="r" b="b"/>
                            <a:pathLst>
                              <a:path w="4365130" h="0">
                                <a:moveTo>
                                  <a:pt x="0" y="0"/>
                                </a:moveTo>
                                <a:lnTo>
                                  <a:pt x="4365130" y="0"/>
                                </a:lnTo>
                              </a:path>
                            </a:pathLst>
                          </a:custGeom>
                          <a:noFill/>
                          <a:ln w="5055">
                            <a:solidFill>
                              <a:srgbClr val="000000"/>
                            </a:solidFill>
                          </a:ln>
                        </wps:spPr>
                        <wps:style>
                          <a:lnRef idx="1"/>
                          <a:fillRef idx="0"/>
                          <a:effectRef idx="0"/>
                          <a:fontRef idx="minor"/>
                        </wps:style>
                        <wps:bodyPr/>
                      </wps:wsp>
                      <wps:wsp>
                        <wps:cNvSpPr/>
                        <wps:spPr>
                          <a:xfrm>
                            <a:off x="2520" y="0"/>
                            <a:ext cx="720" cy="4777200"/>
                          </a:xfrm>
                          <a:custGeom>
                            <a:avLst/>
                            <a:gdLst/>
                            <a:ahLst/>
                            <a:rect l="l" t="t" r="r" b="b"/>
                            <a:pathLst>
                              <a:path w="0" h="4778617">
                                <a:moveTo>
                                  <a:pt x="0" y="4778617"/>
                                </a:moveTo>
                                <a:lnTo>
                                  <a:pt x="0" y="0"/>
                                </a:lnTo>
                              </a:path>
                            </a:pathLst>
                          </a:custGeom>
                          <a:noFill/>
                          <a:ln w="5055">
                            <a:solidFill>
                              <a:srgbClr val="000000"/>
                            </a:solidFill>
                          </a:ln>
                        </wps:spPr>
                        <wps:style>
                          <a:lnRef idx="1"/>
                          <a:fillRef idx="0"/>
                          <a:effectRef idx="0"/>
                          <a:fontRef idx="minor"/>
                        </wps:style>
                        <wps:bodyPr/>
                      </wps:wsp>
                      <wps:wsp>
                        <wps:cNvSpPr/>
                        <wps:spPr>
                          <a:xfrm>
                            <a:off x="3913560" y="0"/>
                            <a:ext cx="720" cy="4777200"/>
                          </a:xfrm>
                          <a:custGeom>
                            <a:avLst/>
                            <a:gdLst/>
                            <a:ahLst/>
                            <a:rect l="l" t="t" r="r" b="b"/>
                            <a:pathLst>
                              <a:path w="0" h="4778617">
                                <a:moveTo>
                                  <a:pt x="0" y="4778617"/>
                                </a:moveTo>
                                <a:lnTo>
                                  <a:pt x="0" y="0"/>
                                </a:lnTo>
                              </a:path>
                            </a:pathLst>
                          </a:custGeom>
                          <a:noFill/>
                          <a:ln w="5055">
                            <a:solidFill>
                              <a:srgbClr val="000000"/>
                            </a:solidFill>
                          </a:ln>
                        </wps:spPr>
                        <wps:style>
                          <a:lnRef idx="1"/>
                          <a:fillRef idx="0"/>
                          <a:effectRef idx="0"/>
                          <a:fontRef idx="minor"/>
                        </wps:style>
                        <wps:bodyPr/>
                      </wps:wsp>
                      <wps:wsp>
                        <wps:cNvSpPr/>
                        <wps:spPr>
                          <a:xfrm>
                            <a:off x="0" y="4777920"/>
                            <a:ext cx="3915360" cy="720"/>
                          </a:xfrm>
                          <a:custGeom>
                            <a:avLst/>
                            <a:gdLst/>
                            <a:ahLst/>
                            <a:rect l="l" t="t" r="r" b="b"/>
                            <a:pathLst>
                              <a:path w="4365130" h="0">
                                <a:moveTo>
                                  <a:pt x="0" y="0"/>
                                </a:moveTo>
                                <a:lnTo>
                                  <a:pt x="4365130" y="0"/>
                                </a:lnTo>
                              </a:path>
                            </a:pathLst>
                          </a:custGeom>
                          <a:noFill/>
                          <a:ln w="5055">
                            <a:solidFill>
                              <a:srgbClr val="000000"/>
                            </a:solidFill>
                          </a:ln>
                        </wps:spPr>
                        <wps:style>
                          <a:lnRef idx="1"/>
                          <a:fillRef idx="0"/>
                          <a:effectRef idx="0"/>
                          <a:fontRef idx="minor"/>
                        </wps:style>
                        <wps:bodyPr/>
                      </wps:wsp>
                    </wpg:wgp>
                  </a:graphicData>
                </a:graphic>
              </wp:inline>
            </w:drawing>
          </mc:Choice>
          <mc:Fallback>
            <w:pict>
              <v:group id="shape_0" alt="Shape3" style="position:absolute;margin-left:0pt;margin-top:-378.4pt;width:343.7pt;height:376.3pt" coordorigin="0,-7568" coordsize="6874,7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07" stroked="f" o:allowincell="f" style="position:absolute;left:168;top:-7385;width:2797;height:2978;mso-wrap-style:none;v-text-anchor:middle" type="_x0000_t75">
                  <v:imagedata r:id="rId10" o:detectmouseclick="t"/>
                  <v:stroke color="#3465a4" joinstyle="round" endcap="flat"/>
                  <w10:wrap type="square"/>
                </v:shape>
                <v:rect id="shape_0" ID="Rectangle 708" path="m0,0l-2147483645,0l-2147483645,-2147483646l0,-2147483646xe" stroked="f" o:allowincell="f" style="position:absolute;left:168;top:-4105;width:3720;height:233;mso-wrap-style:square;v-text-anchor:top">
                  <v:textbo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Figure 6: Indexing time comparison</w:t>
                        </w:r>
                      </w:p>
                    </w:txbxContent>
                  </v:textbox>
                  <v:fill o:detectmouseclick="t" on="false"/>
                  <v:stroke color="#3465a4" joinstyle="round" endcap="flat"/>
                  <w10:wrap type="square"/>
                </v:rect>
                <v:shape id="shape_0" ID="Picture 710" stroked="f" o:allowincell="f" style="position:absolute;left:3200;top:-7353;width:2797;height:2914;mso-wrap-style:none;v-text-anchor:middle" type="_x0000_t75">
                  <v:imagedata r:id="rId11" o:detectmouseclick="t"/>
                  <v:stroke color="#3465a4" joinstyle="round" endcap="flat"/>
                  <w10:wrap type="square"/>
                </v:shape>
                <v:rect id="shape_0" ID="Rectangle 711" path="m0,0l-2147483645,0l-2147483645,-2147483646l0,-2147483646xe" stroked="f" o:allowincell="f" style="position:absolute;left:3229;top:-4137;width:3644;height:233;mso-wrap-style:square;v-text-anchor:top">
                  <v:textbo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Figure 7: Indexing size comparison</w:t>
                        </w:r>
                      </w:p>
                    </w:txbxContent>
                  </v:textbox>
                  <v:fill o:detectmouseclick="t" on="false"/>
                  <v:stroke color="#3465a4" joinstyle="round" endcap="flat"/>
                  <w10:wrap type="square"/>
                </v:rect>
                <v:shape id="shape_0" ID="Picture 713" stroked="f" o:allowincell="f" style="position:absolute;left:1684;top:-3908;width:2797;height:2963;mso-wrap-style:none;v-text-anchor:middle" type="_x0000_t75">
                  <v:imagedata r:id="rId12" o:detectmouseclick="t"/>
                  <v:stroke color="#3465a4" joinstyle="round" endcap="flat"/>
                  <w10:wrap type="square"/>
                </v:shape>
                <v:rect id="shape_0" ID="Rectangle 1225" path="m0,0l-2147483645,0l-2147483645,-2147483646l0,-2147483646xe" stroked="f" o:allowincell="f" style="position:absolute;left:1684;top:-643;width:990;height:233;mso-wrap-style:square;v-text-anchor:top">
                  <v:textbo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Figure 8:</w:t>
                        </w:r>
                      </w:p>
                    </w:txbxContent>
                  </v:textbox>
                  <v:fill o:detectmouseclick="t" on="false"/>
                  <v:stroke color="#3465a4" joinstyle="round" endcap="flat"/>
                  <w10:wrap type="square"/>
                </v:rect>
                <v:rect id="shape_0" ID="Rectangle 1226" path="m0,0l-2147483645,0l-2147483645,-2147483646l0,-2147483646xe" stroked="f" o:allowincell="f" style="position:absolute;left:2595;top:-643;width:2509;height:233;mso-wrap-style:square;v-text-anchor:top">
                  <v:textbox>
                    <w:txbxContent>
                      <w:p>
                        <w:pPr>
                          <w:overflowPunct w:val="false"/>
                          <w:spacing w:before="0" w:after="160" w:lineRule="auto" w:line="256"/>
                          <w:ind w:hanging="0"/>
                          <w:jc w:val="left"/>
                          <w:rPr/>
                        </w:pPr>
                        <w:r>
                          <w:rPr>
                            <w:b w:val="false"/>
                            <w:u w:val="none"/>
                            <w:dstrike w:val="false"/>
                            <w:strike w:val="false"/>
                            <w:i w:val="false"/>
                            <w:vertAlign w:val="baseline"/>
                            <w:position w:val="0"/>
                            <w:sz w:val="14"/>
                            <w:spacing w:val="0"/>
                            <w:bCs w:val="false"/>
                            <w:iCs w:val="false"/>
                            <w:smallCaps w:val="false"/>
                            <w:caps w:val="false"/>
                            <w:sz w:val="14"/>
                            <w:szCs w:val="14"/>
                            <w:rFonts w:ascii="Calibri" w:hAnsi="Calibri" w:eastAsia="" w:cs="" w:asciiTheme="minorHAnsi" w:cstheme="minorBidi" w:eastAsiaTheme="minorEastAsia" w:hAnsiTheme="minorHAnsi"/>
                            <w:color w:val="auto"/>
                          </w:rPr>
                          <w:t>Query’s mean response time comparison</w:t>
                        </w:r>
                      </w:p>
                    </w:txbxContent>
                  </v:textbox>
                  <v:fill o:detectmouseclick="t" on="false"/>
                  <v:stroke color="#3465a4" joinstyle="round" endcap="flat"/>
                  <w10:wrap type="square"/>
                </v:rect>
                <v:rect id="shape_0" ID="Rectangle 715" path="m0,0l-2147483645,0l-2147483645,-2147483646l0,-2147483646xe" stroked="f" o:allowincell="f" style="position:absolute;left:1684;top:-404;width:1717;height:233;mso-wrap-style:square;v-text-anchor:top">
                  <v:textbox>
                    <w:txbxContent>
                      <w:p>
                        <w:pPr>
                          <w:overflowPunct w:val="false"/>
                          <w:spacing w:before="0" w:after="160" w:lineRule="auto" w:line="256"/>
                          <w:ind w:hanging="0"/>
                          <w:jc w:val="left"/>
                          <w:rPr/>
                        </w:pPr>
                        <w:r>
                          <w:rPr>
                            <w:sz w:val="20"/>
                            <w:rFonts w:ascii="Calibri" w:hAnsi="Calibri" w:eastAsia="" w:cs="" w:asciiTheme="minorHAnsi" w:cstheme="minorBidi" w:eastAsiaTheme="minorEastAsia" w:hAnsiTheme="minorHAnsi"/>
                            <w:color w:val="auto"/>
                          </w:rPr>
                        </w:r>
                      </w:p>
                    </w:txbxContent>
                  </v:textbox>
                  <v:fill o:detectmouseclick="t" on="false"/>
                  <v:stroke color="#3465a4" joinstyle="round" endcap="flat"/>
                  <w10:wrap type="square"/>
                </v:rect>
              </v:group>
            </w:pict>
          </mc:Fallback>
        </mc:AlternateContent>
      </w:r>
    </w:p>
    <w:p>
      <w:pPr>
        <w:pStyle w:val="Normal"/>
        <w:spacing w:lineRule="auto" w:line="264" w:before="0" w:after="3"/>
        <w:jc w:val="center"/>
        <w:rPr/>
      </w:pPr>
      <w:r>
        <w:rPr/>
        <w:t>Figure: Indexing performances with/without index compression</w:t>
      </w:r>
    </w:p>
    <w:p>
      <w:pPr>
        <w:pStyle w:val="Normal"/>
        <w:spacing w:lineRule="auto" w:line="264" w:before="0" w:after="3"/>
        <w:jc w:val="center"/>
        <w:rPr/>
      </w:pPr>
      <w:r>
        <w:rPr/>
      </w:r>
    </w:p>
    <w:p>
      <w:pPr>
        <w:pStyle w:val="Heading2"/>
        <w:ind w:left="598" w:hanging="613"/>
        <w:rPr/>
      </w:pPr>
      <w:bookmarkStart w:id="43" w:name="__RefHeading___Toc1540_3501534282"/>
      <w:bookmarkStart w:id="44" w:name="_Toc14141"/>
      <w:bookmarkEnd w:id="43"/>
      <w:r>
        <w:rPr/>
        <w:t>Query Handling &amp; trec eval</w:t>
      </w:r>
      <w:bookmarkEnd w:id="44"/>
    </w:p>
    <w:p>
      <w:pPr>
        <w:pStyle w:val="Heading3"/>
        <w:ind w:left="685" w:hanging="700"/>
        <w:rPr/>
      </w:pPr>
      <w:bookmarkStart w:id="45" w:name="__RefHeading___Toc1542_3501534282"/>
      <w:bookmarkStart w:id="46" w:name="_Toc14142"/>
      <w:bookmarkEnd w:id="45"/>
      <w:r>
        <w:rPr/>
        <w:t>DAAT &amp; MaxScore comparison</w:t>
      </w:r>
      <w:bookmarkEnd w:id="46"/>
    </w:p>
    <w:p>
      <w:pPr>
        <w:pStyle w:val="Normal"/>
        <w:ind w:left="-5" w:hanging="10"/>
        <w:rPr/>
      </w:pPr>
      <w:r>
        <w:rPr/>
        <w:t xml:space="preserve">In order to quantize the time saved using by </w:t>
      </w:r>
      <w:r>
        <w:rPr>
          <w:i/>
        </w:rPr>
        <w:t xml:space="preserve">MaxScore </w:t>
      </w:r>
      <w:r>
        <w:rPr/>
        <w:t xml:space="preserve">instead of simply </w:t>
      </w:r>
      <w:r>
        <w:rPr>
          <w:i/>
        </w:rPr>
        <w:t>DAAT</w:t>
      </w:r>
      <w:r>
        <w:rPr/>
        <w:t xml:space="preserve">, we compared the mean response time on </w:t>
      </w:r>
      <w:r>
        <w:rPr>
          <w:i/>
        </w:rPr>
        <w:t xml:space="preserve">MSMARCO dev queries </w:t>
      </w:r>
      <w:r>
        <w:rPr/>
        <w:t xml:space="preserve">using as scoring function </w:t>
      </w:r>
      <w:r>
        <w:rPr>
          <w:i/>
        </w:rPr>
        <w:t>TFIDF</w:t>
      </w:r>
      <w:r>
        <w:rPr/>
        <w:t>, and we have shown the results in table 2.</w:t>
      </w:r>
    </w:p>
    <w:tbl>
      <w:tblPr>
        <w:tblStyle w:val="TableGrid"/>
        <w:tblW w:w="5580" w:type="dxa"/>
        <w:jc w:val="left"/>
        <w:tblInd w:w="716" w:type="dxa"/>
        <w:tblLayout w:type="fixed"/>
        <w:tblCellMar>
          <w:top w:w="25" w:type="dxa"/>
          <w:left w:w="121" w:type="dxa"/>
          <w:bottom w:w="0" w:type="dxa"/>
          <w:right w:w="115" w:type="dxa"/>
        </w:tblCellMar>
        <w:tblLook w:val="04a0" w:noHBand="0" w:noVBand="1" w:firstColumn="1" w:lastRow="0" w:lastColumn="0" w:firstRow="1"/>
      </w:tblPr>
      <w:tblGrid>
        <w:gridCol w:w="2167"/>
        <w:gridCol w:w="2267"/>
        <w:gridCol w:w="1146"/>
      </w:tblGrid>
      <w:tr>
        <w:trPr>
          <w:trHeight w:val="247" w:hRule="atLeast"/>
        </w:trPr>
        <w:tc>
          <w:tcPr>
            <w:tcW w:w="2167" w:type="dxa"/>
            <w:tcBorders>
              <w:top w:val="single" w:sz="2" w:space="0" w:color="000000"/>
              <w:left w:val="single" w:sz="2" w:space="0" w:color="000000"/>
              <w:bottom w:val="single" w:sz="2" w:space="0" w:color="000000"/>
              <w:right w:val="single" w:sz="6"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c>
          <w:tcPr>
            <w:tcW w:w="3413" w:type="dxa"/>
            <w:gridSpan w:val="2"/>
            <w:tcBorders>
              <w:top w:val="single" w:sz="2" w:space="0" w:color="000000"/>
              <w:left w:val="single" w:sz="6" w:space="0" w:color="000000"/>
              <w:bottom w:val="single" w:sz="2" w:space="0" w:color="000000"/>
              <w:right w:val="single" w:sz="2" w:space="0" w:color="000000"/>
            </w:tcBorders>
          </w:tcPr>
          <w:p>
            <w:pPr>
              <w:pStyle w:val="Normal"/>
              <w:widowControl/>
              <w:spacing w:lineRule="auto" w:line="259" w:before="0" w:after="0"/>
              <w:ind w:left="96" w:hanging="0"/>
              <w:jc w:val="left"/>
              <w:rPr>
                <w:kern w:val="0"/>
                <w:szCs w:val="22"/>
                <w:lang w:val="en-US" w:eastAsia="en-US" w:bidi="ar-SA"/>
              </w:rPr>
            </w:pPr>
            <w:r>
              <w:rPr>
                <w:b/>
                <w:kern w:val="0"/>
                <w:szCs w:val="22"/>
                <w:lang w:val="en-US" w:eastAsia="en-US" w:bidi="ar-SA"/>
              </w:rPr>
              <w:t>Query’s mean response time</w:t>
            </w:r>
          </w:p>
        </w:tc>
      </w:tr>
      <w:tr>
        <w:trPr>
          <w:trHeight w:val="247" w:hRule="atLeast"/>
        </w:trPr>
        <w:tc>
          <w:tcPr>
            <w:tcW w:w="21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9" w:hanging="0"/>
              <w:jc w:val="left"/>
              <w:rPr>
                <w:kern w:val="0"/>
                <w:szCs w:val="22"/>
                <w:lang w:val="en-US" w:eastAsia="en-US" w:bidi="ar-SA"/>
              </w:rPr>
            </w:pPr>
            <w:r>
              <w:rPr>
                <w:b/>
                <w:kern w:val="0"/>
                <w:szCs w:val="22"/>
                <w:lang w:val="en-US" w:eastAsia="en-US" w:bidi="ar-SA"/>
              </w:rPr>
              <w:t>Scoring Algorithm</w:t>
            </w:r>
          </w:p>
        </w:tc>
        <w:tc>
          <w:tcPr>
            <w:tcW w:w="22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Mean response time</w:t>
            </w:r>
          </w:p>
        </w:tc>
        <w:tc>
          <w:tcPr>
            <w:tcW w:w="114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b/>
                <w:kern w:val="0"/>
                <w:szCs w:val="22"/>
                <w:lang w:val="en-US" w:eastAsia="en-US" w:bidi="ar-SA"/>
              </w:rPr>
              <w:t>Std.dev</w:t>
            </w:r>
          </w:p>
        </w:tc>
      </w:tr>
      <w:tr>
        <w:trPr>
          <w:trHeight w:val="239" w:hRule="atLeast"/>
        </w:trPr>
        <w:tc>
          <w:tcPr>
            <w:tcW w:w="21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DAAT</w:t>
            </w:r>
          </w:p>
        </w:tc>
        <w:tc>
          <w:tcPr>
            <w:tcW w:w="22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48 ms</w:t>
            </w:r>
          </w:p>
        </w:tc>
        <w:tc>
          <w:tcPr>
            <w:tcW w:w="114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5" w:hanging="0"/>
              <w:jc w:val="center"/>
              <w:rPr>
                <w:kern w:val="0"/>
                <w:szCs w:val="22"/>
                <w:lang w:val="en-US" w:eastAsia="en-US" w:bidi="ar-SA"/>
              </w:rPr>
            </w:pPr>
            <w:r>
              <w:rPr>
                <w:kern w:val="0"/>
                <w:szCs w:val="22"/>
                <w:lang w:val="en-US" w:eastAsia="en-US" w:bidi="ar-SA"/>
              </w:rPr>
              <w:t>40.2</w:t>
            </w:r>
          </w:p>
        </w:tc>
      </w:tr>
      <w:tr>
        <w:trPr>
          <w:trHeight w:val="239" w:hRule="atLeast"/>
        </w:trPr>
        <w:tc>
          <w:tcPr>
            <w:tcW w:w="21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Max Score</w:t>
            </w:r>
          </w:p>
        </w:tc>
        <w:tc>
          <w:tcPr>
            <w:tcW w:w="226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25 ms</w:t>
            </w:r>
          </w:p>
        </w:tc>
        <w:tc>
          <w:tcPr>
            <w:tcW w:w="114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5" w:hanging="0"/>
              <w:jc w:val="center"/>
              <w:rPr>
                <w:kern w:val="0"/>
                <w:szCs w:val="22"/>
                <w:lang w:val="en-US" w:eastAsia="en-US" w:bidi="ar-SA"/>
              </w:rPr>
            </w:pPr>
            <w:r>
              <w:rPr>
                <w:kern w:val="0"/>
                <w:szCs w:val="22"/>
                <w:lang w:val="en-US" w:eastAsia="en-US" w:bidi="ar-SA"/>
              </w:rPr>
              <w:t>21.2</w:t>
            </w:r>
          </w:p>
        </w:tc>
      </w:tr>
    </w:tbl>
    <w:p>
      <w:pPr>
        <w:pStyle w:val="Normal"/>
        <w:tabs>
          <w:tab w:val="clear" w:pos="720"/>
          <w:tab w:val="center" w:pos="1470" w:leader="none"/>
          <w:tab w:val="center" w:pos="3877" w:leader="none"/>
        </w:tabs>
        <w:spacing w:lineRule="auto" w:line="264" w:before="0" w:after="253"/>
        <w:ind w:left="0" w:hanging="0"/>
        <w:jc w:val="left"/>
        <w:rPr/>
      </w:pPr>
      <w:r>
        <w:rPr>
          <w:rFonts w:eastAsia="Calibri" w:cs="Calibri" w:ascii="Calibri" w:hAnsi="Calibri"/>
          <w:sz w:val="22"/>
        </w:rPr>
        <w:tab/>
      </w:r>
      <w:r>
        <w:rPr/>
        <w:t>Table 2:</w:t>
        <w:tab/>
        <w:t>Comparison between DAAT and MaxScore</w:t>
      </w:r>
    </w:p>
    <w:p>
      <w:pPr>
        <w:pStyle w:val="Normal"/>
        <w:spacing w:before="0" w:after="298"/>
        <w:ind w:left="-5" w:hanging="10"/>
        <w:rPr/>
      </w:pPr>
      <w:r>
        <w:rPr/>
        <w:t xml:space="preserve">As we can see from table 2, </w:t>
      </w:r>
      <w:r>
        <w:rPr>
          <w:i/>
        </w:rPr>
        <w:t xml:space="preserve">DAAT </w:t>
      </w:r>
      <w:r>
        <w:rPr/>
        <w:t xml:space="preserve">almost doubles the mean response time, so it is strongly convenient to use </w:t>
      </w:r>
      <w:r>
        <w:rPr>
          <w:i/>
        </w:rPr>
        <w:t xml:space="preserve">MaxScore </w:t>
      </w:r>
      <w:r>
        <w:rPr/>
        <w:t>algorithm to score queries.</w:t>
      </w:r>
    </w:p>
    <w:p>
      <w:pPr>
        <w:pStyle w:val="Heading3"/>
        <w:ind w:left="685" w:hanging="700"/>
        <w:rPr/>
      </w:pPr>
      <w:bookmarkStart w:id="47" w:name="__RefHeading___Toc1544_3501534282"/>
      <w:bookmarkStart w:id="48" w:name="_Toc14143"/>
      <w:bookmarkEnd w:id="47"/>
      <w:r>
        <w:rPr/>
        <w:t>BM25 and TFIDF comparison</w:t>
      </w:r>
      <w:bookmarkEnd w:id="48"/>
    </w:p>
    <w:p>
      <w:pPr>
        <w:pStyle w:val="Normal"/>
        <w:ind w:left="-5" w:hanging="10"/>
        <w:rPr/>
      </w:pPr>
      <w:r>
        <w:rPr/>
        <w:t xml:space="preserve">The second performance comparison we want to show is the one between the two scoring functions implemented in our search engine: </w:t>
      </w:r>
      <w:r>
        <w:rPr>
          <w:i/>
        </w:rPr>
        <w:t xml:space="preserve">BM25 </w:t>
      </w:r>
      <w:r>
        <w:rPr/>
        <w:t xml:space="preserve">and </w:t>
      </w:r>
      <w:r>
        <w:rPr>
          <w:i/>
        </w:rPr>
        <w:t>TFIDF</w:t>
      </w:r>
      <w:r>
        <w:rPr/>
        <w:t xml:space="preserve">. In table 3, </w:t>
      </w:r>
      <w:r>
        <w:rPr/>
        <w:t>there is the</w:t>
      </w:r>
      <w:r>
        <w:rPr/>
        <w:t xml:space="preserve"> compar</w:t>
      </w:r>
      <w:r>
        <w:rPr/>
        <w:t>ison of</w:t>
      </w:r>
      <w:r>
        <w:rPr/>
        <w:t xml:space="preserve"> mean response time, mean average precision and precision@10 obtained using both the two scoring functions, with </w:t>
      </w:r>
      <w:r>
        <w:rPr>
          <w:i/>
        </w:rPr>
        <w:t xml:space="preserve">MaxScore </w:t>
      </w:r>
      <w:r>
        <w:rPr/>
        <w:t>as scoring algorithm.</w:t>
      </w:r>
    </w:p>
    <w:tbl>
      <w:tblPr>
        <w:tblStyle w:val="TableGrid"/>
        <w:tblW w:w="6750" w:type="dxa"/>
        <w:jc w:val="left"/>
        <w:tblInd w:w="419" w:type="dxa"/>
        <w:tblLayout w:type="fixed"/>
        <w:tblCellMar>
          <w:top w:w="23" w:type="dxa"/>
          <w:left w:w="121" w:type="dxa"/>
          <w:bottom w:w="0" w:type="dxa"/>
          <w:right w:w="123" w:type="dxa"/>
        </w:tblCellMar>
        <w:tblLook w:val="04a0" w:noHBand="0" w:noVBand="1" w:firstColumn="1" w:lastRow="0" w:lastColumn="0" w:firstRow="1"/>
      </w:tblPr>
      <w:tblGrid>
        <w:gridCol w:w="1800"/>
        <w:gridCol w:w="2520"/>
        <w:gridCol w:w="1080"/>
        <w:gridCol w:w="1350"/>
      </w:tblGrid>
      <w:tr>
        <w:trPr>
          <w:trHeight w:val="247" w:hRule="atLeast"/>
        </w:trPr>
        <w:tc>
          <w:tcPr>
            <w:tcW w:w="1800" w:type="dxa"/>
            <w:tcBorders>
              <w:top w:val="single" w:sz="2" w:space="0" w:color="000000"/>
              <w:left w:val="single" w:sz="2" w:space="0" w:color="000000"/>
              <w:bottom w:val="single" w:sz="2" w:space="0" w:color="000000"/>
              <w:right w:val="single" w:sz="6"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c>
          <w:tcPr>
            <w:tcW w:w="3600" w:type="dxa"/>
            <w:gridSpan w:val="2"/>
            <w:tcBorders>
              <w:top w:val="single" w:sz="2" w:space="0" w:color="000000"/>
              <w:left w:val="single" w:sz="6" w:space="0" w:color="000000"/>
              <w:bottom w:val="single" w:sz="2" w:space="0" w:color="000000"/>
            </w:tcBorders>
          </w:tcPr>
          <w:p>
            <w:pPr>
              <w:pStyle w:val="Normal"/>
              <w:widowControl/>
              <w:spacing w:lineRule="auto" w:line="259" w:before="0" w:after="0"/>
              <w:ind w:left="808" w:hanging="0"/>
              <w:jc w:val="center"/>
              <w:rPr>
                <w:kern w:val="0"/>
                <w:szCs w:val="22"/>
                <w:lang w:val="en-US" w:eastAsia="en-US" w:bidi="ar-SA"/>
              </w:rPr>
            </w:pPr>
            <w:r>
              <w:rPr>
                <w:b/>
                <w:kern w:val="0"/>
                <w:szCs w:val="22"/>
                <w:lang w:val="en-US" w:eastAsia="en-US" w:bidi="ar-SA"/>
              </w:rPr>
              <w:t>Statistics</w:t>
            </w:r>
          </w:p>
        </w:tc>
        <w:tc>
          <w:tcPr>
            <w:tcW w:w="1350" w:type="dxa"/>
            <w:tcBorders>
              <w:top w:val="single" w:sz="2" w:space="0" w:color="000000"/>
              <w:bottom w:val="single" w:sz="2" w:space="0" w:color="000000"/>
              <w:right w:val="single" w:sz="2"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r>
      <w:tr>
        <w:trPr>
          <w:trHeight w:val="247" w:hRule="atLeast"/>
        </w:trPr>
        <w:tc>
          <w:tcPr>
            <w:tcW w:w="180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9" w:hanging="0"/>
              <w:jc w:val="left"/>
              <w:rPr>
                <w:kern w:val="0"/>
                <w:szCs w:val="22"/>
                <w:lang w:val="en-US" w:eastAsia="en-US" w:bidi="ar-SA"/>
              </w:rPr>
            </w:pPr>
            <w:r>
              <w:rPr>
                <w:b/>
                <w:kern w:val="0"/>
                <w:szCs w:val="22"/>
                <w:lang w:val="en-US" w:eastAsia="en-US" w:bidi="ar-SA"/>
              </w:rPr>
              <w:t>Scoring Algorithm</w:t>
            </w:r>
          </w:p>
        </w:tc>
        <w:tc>
          <w:tcPr>
            <w:tcW w:w="252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Mean response time</w:t>
            </w:r>
          </w:p>
        </w:tc>
        <w:tc>
          <w:tcPr>
            <w:tcW w:w="108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5" w:hanging="0"/>
              <w:jc w:val="left"/>
              <w:rPr>
                <w:kern w:val="0"/>
                <w:szCs w:val="22"/>
                <w:lang w:val="en-US" w:eastAsia="en-US" w:bidi="ar-SA"/>
              </w:rPr>
            </w:pPr>
            <w:r>
              <w:rPr>
                <w:b/>
                <w:kern w:val="0"/>
                <w:szCs w:val="22"/>
                <w:lang w:val="en-US" w:eastAsia="en-US" w:bidi="ar-SA"/>
              </w:rPr>
              <w:t>map</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12" w:hanging="0"/>
              <w:rPr>
                <w:kern w:val="0"/>
                <w:szCs w:val="22"/>
                <w:lang w:val="en-US" w:eastAsia="en-US" w:bidi="ar-SA"/>
              </w:rPr>
            </w:pPr>
            <w:r>
              <w:rPr>
                <w:b/>
                <w:kern w:val="0"/>
                <w:szCs w:val="22"/>
                <w:lang w:val="en-US" w:eastAsia="en-US" w:bidi="ar-SA"/>
              </w:rPr>
              <w:t>p@10</w:t>
            </w:r>
          </w:p>
        </w:tc>
      </w:tr>
      <w:tr>
        <w:trPr>
          <w:trHeight w:val="239" w:hRule="atLeast"/>
        </w:trPr>
        <w:tc>
          <w:tcPr>
            <w:tcW w:w="180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kern w:val="0"/>
                <w:szCs w:val="22"/>
                <w:lang w:val="en-US" w:eastAsia="en-US" w:bidi="ar-SA"/>
              </w:rPr>
              <w:t>TFIDF</w:t>
            </w:r>
          </w:p>
        </w:tc>
        <w:tc>
          <w:tcPr>
            <w:tcW w:w="252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kern w:val="0"/>
                <w:szCs w:val="22"/>
                <w:lang w:val="en-US" w:eastAsia="en-US" w:bidi="ar-SA"/>
              </w:rPr>
              <w:t>25 ms ± 21.2</w:t>
            </w:r>
          </w:p>
        </w:tc>
        <w:tc>
          <w:tcPr>
            <w:tcW w:w="108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0.0689</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0.0084</w:t>
            </w:r>
          </w:p>
        </w:tc>
      </w:tr>
      <w:tr>
        <w:trPr>
          <w:trHeight w:val="239" w:hRule="atLeast"/>
        </w:trPr>
        <w:tc>
          <w:tcPr>
            <w:tcW w:w="180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kern w:val="0"/>
                <w:szCs w:val="22"/>
                <w:lang w:val="en-US" w:eastAsia="en-US" w:bidi="ar-SA"/>
              </w:rPr>
              <w:t>BM25</w:t>
            </w:r>
          </w:p>
        </w:tc>
        <w:tc>
          <w:tcPr>
            <w:tcW w:w="252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kern w:val="0"/>
                <w:szCs w:val="22"/>
                <w:lang w:val="en-US" w:eastAsia="en-US" w:bidi="ar-SA"/>
              </w:rPr>
              <w:t>32 ms ± 25.8</w:t>
            </w:r>
          </w:p>
        </w:tc>
        <w:tc>
          <w:tcPr>
            <w:tcW w:w="108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0.0656</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0.0085</w:t>
            </w:r>
          </w:p>
        </w:tc>
      </w:tr>
    </w:tbl>
    <w:p>
      <w:pPr>
        <w:pStyle w:val="Normal"/>
        <w:tabs>
          <w:tab w:val="clear" w:pos="720"/>
          <w:tab w:val="center" w:pos="1960" w:leader="none"/>
          <w:tab w:val="center" w:pos="3877" w:leader="none"/>
        </w:tabs>
        <w:spacing w:lineRule="auto" w:line="264" w:before="0" w:after="229"/>
        <w:ind w:left="0" w:hanging="0"/>
        <w:jc w:val="left"/>
        <w:rPr/>
      </w:pPr>
      <w:r>
        <w:rPr>
          <w:rFonts w:eastAsia="Calibri" w:cs="Calibri" w:ascii="Calibri" w:hAnsi="Calibri"/>
          <w:sz w:val="22"/>
        </w:rPr>
        <w:tab/>
      </w:r>
      <w:r>
        <w:rPr/>
        <w:t>Table 3:</w:t>
        <w:tab/>
        <w:t>Scoring functions’ performances</w:t>
      </w:r>
    </w:p>
    <w:p>
      <w:pPr>
        <w:pStyle w:val="Normal"/>
        <w:spacing w:before="0" w:after="291"/>
        <w:ind w:left="-5" w:hanging="10"/>
        <w:rPr/>
      </w:pPr>
      <w:r>
        <w:rPr/>
        <w:t>As we can see, performances are similar both in terms of speed and effectiveness.</w:t>
      </w:r>
    </w:p>
    <w:p>
      <w:pPr>
        <w:pStyle w:val="Heading3"/>
        <w:ind w:left="685" w:hanging="700"/>
        <w:rPr/>
      </w:pPr>
      <w:bookmarkStart w:id="49" w:name="__RefHeading___Toc1546_3501534282"/>
      <w:bookmarkStart w:id="50" w:name="_Toc14144"/>
      <w:bookmarkEnd w:id="49"/>
      <w:r>
        <w:rPr/>
        <w:t>Stemming and stopwords removal</w:t>
      </w:r>
      <w:bookmarkEnd w:id="50"/>
    </w:p>
    <w:p>
      <w:pPr>
        <w:pStyle w:val="Normal"/>
        <w:ind w:left="-5" w:hanging="10"/>
        <w:rPr/>
      </w:pPr>
      <w:r>
        <w:rPr/>
        <w:t xml:space="preserve">As last comparison we show the performance reached by our search engine when stemming and stopword removal are performed; the results in terms of mean response time and evaluation metrics using </w:t>
      </w:r>
      <w:r>
        <w:rPr>
          <w:i/>
        </w:rPr>
        <w:t xml:space="preserve">MaxScore </w:t>
      </w:r>
      <w:r>
        <w:rPr/>
        <w:t xml:space="preserve">as scoring algorithm and </w:t>
      </w:r>
      <w:r>
        <w:rPr>
          <w:i/>
        </w:rPr>
        <w:t xml:space="preserve">BM25 </w:t>
      </w:r>
      <w:r>
        <w:rPr/>
        <w:t>are shown in table 4.</w:t>
      </w:r>
    </w:p>
    <w:tbl>
      <w:tblPr>
        <w:tblStyle w:val="TableGrid"/>
        <w:tblW w:w="8730" w:type="dxa"/>
        <w:jc w:val="left"/>
        <w:tblInd w:w="-893" w:type="dxa"/>
        <w:tblLayout w:type="fixed"/>
        <w:tblCellMar>
          <w:top w:w="23" w:type="dxa"/>
          <w:left w:w="121" w:type="dxa"/>
          <w:bottom w:w="0" w:type="dxa"/>
          <w:right w:w="124" w:type="dxa"/>
        </w:tblCellMar>
        <w:tblLook w:val="04a0" w:noHBand="0" w:noVBand="1" w:firstColumn="1" w:lastRow="0" w:lastColumn="0" w:firstRow="1"/>
      </w:tblPr>
      <w:tblGrid>
        <w:gridCol w:w="2520"/>
        <w:gridCol w:w="2070"/>
        <w:gridCol w:w="1935"/>
        <w:gridCol w:w="1125"/>
        <w:gridCol w:w="1080"/>
      </w:tblGrid>
      <w:tr>
        <w:trPr>
          <w:trHeight w:val="247" w:hRule="atLeast"/>
        </w:trPr>
        <w:tc>
          <w:tcPr>
            <w:tcW w:w="2520" w:type="dxa"/>
            <w:tcBorders>
              <w:top w:val="single" w:sz="2" w:space="0" w:color="000000"/>
              <w:left w:val="single" w:sz="2" w:space="0" w:color="000000"/>
              <w:bottom w:val="single" w:sz="2" w:space="0" w:color="000000"/>
              <w:right w:val="single" w:sz="6"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c>
          <w:tcPr>
            <w:tcW w:w="2070" w:type="dxa"/>
            <w:tcBorders>
              <w:top w:val="single" w:sz="2" w:space="0" w:color="000000"/>
              <w:left w:val="single" w:sz="6" w:space="0" w:color="000000"/>
              <w:bottom w:val="single" w:sz="2"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c>
          <w:tcPr>
            <w:tcW w:w="1935" w:type="dxa"/>
            <w:tcBorders>
              <w:top w:val="single" w:sz="2" w:space="0" w:color="000000"/>
              <w:bottom w:val="single" w:sz="2" w:space="0" w:color="000000"/>
            </w:tcBorders>
          </w:tcPr>
          <w:p>
            <w:pPr>
              <w:pStyle w:val="Normal"/>
              <w:widowControl/>
              <w:spacing w:lineRule="auto" w:line="259" w:before="0" w:after="0"/>
              <w:ind w:left="0" w:right="86" w:hanging="0"/>
              <w:jc w:val="center"/>
              <w:rPr>
                <w:kern w:val="0"/>
                <w:szCs w:val="22"/>
                <w:lang w:val="en-US" w:eastAsia="en-US" w:bidi="ar-SA"/>
              </w:rPr>
            </w:pPr>
            <w:r>
              <w:rPr>
                <w:b/>
                <w:kern w:val="0"/>
                <w:szCs w:val="22"/>
                <w:lang w:val="en-US" w:eastAsia="en-US" w:bidi="ar-SA"/>
              </w:rPr>
              <w:t>Statistics</w:t>
            </w:r>
          </w:p>
        </w:tc>
        <w:tc>
          <w:tcPr>
            <w:tcW w:w="1125" w:type="dxa"/>
            <w:tcBorders>
              <w:top w:val="single" w:sz="2" w:space="0" w:color="000000"/>
              <w:bottom w:val="single" w:sz="2"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c>
          <w:tcPr>
            <w:tcW w:w="1080" w:type="dxa"/>
            <w:tcBorders>
              <w:top w:val="single" w:sz="2" w:space="0" w:color="000000"/>
              <w:bottom w:val="single" w:sz="2" w:space="0" w:color="000000"/>
              <w:right w:val="single" w:sz="2"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r>
      <w:tr>
        <w:trPr>
          <w:trHeight w:val="247" w:hRule="atLeast"/>
        </w:trPr>
        <w:tc>
          <w:tcPr>
            <w:tcW w:w="252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9" w:hanging="0"/>
              <w:jc w:val="left"/>
              <w:rPr>
                <w:kern w:val="0"/>
                <w:szCs w:val="22"/>
                <w:lang w:val="en-US" w:eastAsia="en-US" w:bidi="ar-SA"/>
              </w:rPr>
            </w:pPr>
            <w:r>
              <w:rPr>
                <w:b/>
                <w:kern w:val="0"/>
                <w:szCs w:val="22"/>
                <w:lang w:val="en-US" w:eastAsia="en-US" w:bidi="ar-SA"/>
              </w:rPr>
              <w:t>Full preprocessing</w:t>
            </w:r>
          </w:p>
        </w:tc>
        <w:tc>
          <w:tcPr>
            <w:tcW w:w="207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b/>
                <w:kern w:val="0"/>
                <w:szCs w:val="22"/>
                <w:lang w:val="en-US" w:eastAsia="en-US" w:bidi="ar-SA"/>
              </w:rPr>
              <w:t>max score</w:t>
            </w:r>
          </w:p>
        </w:tc>
        <w:tc>
          <w:tcPr>
            <w:tcW w:w="193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center"/>
              <w:rPr>
                <w:kern w:val="0"/>
                <w:szCs w:val="22"/>
                <w:lang w:val="en-US" w:eastAsia="en-US" w:bidi="ar-SA"/>
              </w:rPr>
            </w:pPr>
            <w:r>
              <w:rPr>
                <w:b/>
                <w:kern w:val="0"/>
                <w:szCs w:val="22"/>
                <w:lang w:val="en-US" w:eastAsia="en-US" w:bidi="ar-SA"/>
              </w:rPr>
              <w:t>DAAT</w:t>
            </w:r>
          </w:p>
        </w:tc>
        <w:tc>
          <w:tcPr>
            <w:tcW w:w="112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5" w:hanging="0"/>
              <w:jc w:val="left"/>
              <w:rPr>
                <w:kern w:val="0"/>
                <w:szCs w:val="22"/>
                <w:lang w:val="en-US" w:eastAsia="en-US" w:bidi="ar-SA"/>
              </w:rPr>
            </w:pPr>
            <w:r>
              <w:rPr>
                <w:b/>
                <w:kern w:val="0"/>
                <w:szCs w:val="22"/>
                <w:lang w:val="en-US" w:eastAsia="en-US" w:bidi="ar-SA"/>
              </w:rPr>
              <w:t>map</w:t>
            </w:r>
          </w:p>
        </w:tc>
        <w:tc>
          <w:tcPr>
            <w:tcW w:w="108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12" w:hanging="0"/>
              <w:rPr>
                <w:kern w:val="0"/>
                <w:szCs w:val="22"/>
                <w:lang w:val="en-US" w:eastAsia="en-US" w:bidi="ar-SA"/>
              </w:rPr>
            </w:pPr>
            <w:r>
              <w:rPr>
                <w:b/>
                <w:kern w:val="0"/>
                <w:szCs w:val="22"/>
                <w:lang w:val="en-US" w:eastAsia="en-US" w:bidi="ar-SA"/>
              </w:rPr>
              <w:t>p@10</w:t>
            </w:r>
          </w:p>
        </w:tc>
      </w:tr>
      <w:tr>
        <w:trPr>
          <w:trHeight w:val="239" w:hRule="atLeast"/>
        </w:trPr>
        <w:tc>
          <w:tcPr>
            <w:tcW w:w="252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kern w:val="0"/>
                <w:szCs w:val="22"/>
                <w:lang w:val="en-US" w:eastAsia="en-US" w:bidi="ar-SA"/>
              </w:rPr>
              <w:t>Disabled</w:t>
            </w:r>
          </w:p>
        </w:tc>
        <w:tc>
          <w:tcPr>
            <w:tcW w:w="207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kern w:val="0"/>
                <w:szCs w:val="22"/>
                <w:lang w:val="en-US" w:eastAsia="en-US" w:bidi="ar-SA"/>
              </w:rPr>
              <w:t>261 ms ± 261.16</w:t>
            </w:r>
          </w:p>
        </w:tc>
        <w:tc>
          <w:tcPr>
            <w:tcW w:w="193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1119 ms ± 625.02</w:t>
            </w:r>
          </w:p>
        </w:tc>
        <w:tc>
          <w:tcPr>
            <w:tcW w:w="112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0.0839</w:t>
            </w:r>
          </w:p>
        </w:tc>
        <w:tc>
          <w:tcPr>
            <w:tcW w:w="108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0.0107</w:t>
            </w:r>
          </w:p>
        </w:tc>
      </w:tr>
      <w:tr>
        <w:trPr>
          <w:trHeight w:val="239" w:hRule="atLeast"/>
        </w:trPr>
        <w:tc>
          <w:tcPr>
            <w:tcW w:w="252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kern w:val="0"/>
                <w:szCs w:val="22"/>
                <w:lang w:val="en-US" w:eastAsia="en-US" w:bidi="ar-SA"/>
              </w:rPr>
              <w:t>Enabled</w:t>
            </w:r>
          </w:p>
        </w:tc>
        <w:tc>
          <w:tcPr>
            <w:tcW w:w="207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center"/>
              <w:rPr>
                <w:kern w:val="0"/>
                <w:szCs w:val="22"/>
                <w:lang w:val="en-US" w:eastAsia="en-US" w:bidi="ar-SA"/>
              </w:rPr>
            </w:pPr>
            <w:r>
              <w:rPr>
                <w:kern w:val="0"/>
                <w:szCs w:val="22"/>
                <w:lang w:val="en-US" w:eastAsia="en-US" w:bidi="ar-SA"/>
              </w:rPr>
              <w:t>32 ms ± 25.8</w:t>
            </w:r>
          </w:p>
        </w:tc>
        <w:tc>
          <w:tcPr>
            <w:tcW w:w="193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center"/>
              <w:rPr>
                <w:kern w:val="0"/>
                <w:szCs w:val="22"/>
                <w:lang w:val="en-US" w:eastAsia="en-US" w:bidi="ar-SA"/>
              </w:rPr>
            </w:pPr>
            <w:r>
              <w:rPr>
                <w:kern w:val="0"/>
                <w:szCs w:val="22"/>
                <w:lang w:val="en-US" w:eastAsia="en-US" w:bidi="ar-SA"/>
              </w:rPr>
              <w:t>56 ms ± 39.74</w:t>
            </w:r>
          </w:p>
        </w:tc>
        <w:tc>
          <w:tcPr>
            <w:tcW w:w="1125"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0.0656</w:t>
            </w:r>
          </w:p>
        </w:tc>
        <w:tc>
          <w:tcPr>
            <w:tcW w:w="108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3" w:hanging="0"/>
              <w:jc w:val="left"/>
              <w:rPr>
                <w:kern w:val="0"/>
                <w:szCs w:val="22"/>
                <w:lang w:val="en-US" w:eastAsia="en-US" w:bidi="ar-SA"/>
              </w:rPr>
            </w:pPr>
            <w:r>
              <w:rPr>
                <w:kern w:val="0"/>
                <w:szCs w:val="22"/>
                <w:lang w:val="en-US" w:eastAsia="en-US" w:bidi="ar-SA"/>
              </w:rPr>
              <w:t>0.0085</w:t>
            </w:r>
          </w:p>
        </w:tc>
      </w:tr>
    </w:tbl>
    <w:p>
      <w:pPr>
        <w:pStyle w:val="Normal"/>
        <w:tabs>
          <w:tab w:val="clear" w:pos="720"/>
          <w:tab w:val="center" w:pos="1219" w:leader="none"/>
          <w:tab w:val="center" w:pos="3877" w:leader="none"/>
        </w:tabs>
        <w:spacing w:lineRule="auto" w:line="264" w:before="0" w:after="3"/>
        <w:ind w:left="0" w:hanging="0"/>
        <w:jc w:val="left"/>
        <w:rPr/>
      </w:pPr>
      <w:r>
        <w:rPr>
          <w:rFonts w:eastAsia="Calibri" w:cs="Calibri" w:ascii="Calibri" w:hAnsi="Calibri"/>
          <w:sz w:val="22"/>
        </w:rPr>
        <w:tab/>
      </w:r>
      <w:r>
        <w:rPr/>
        <w:t>Table 4:</w:t>
        <w:tab/>
        <w:t>Performances with or without text preprocessing</w:t>
      </w:r>
    </w:p>
    <w:p>
      <w:pPr>
        <w:pStyle w:val="Normal"/>
        <w:spacing w:before="0" w:after="334"/>
        <w:ind w:left="-15" w:firstLine="299"/>
        <w:rPr/>
      </w:pPr>
      <w:r>
        <w:rPr/>
        <w:t xml:space="preserve">Although we have a slightly better mean average precision </w:t>
      </w:r>
      <w:r>
        <w:rPr>
          <w:i/>
        </w:rPr>
        <w:t xml:space="preserve">(1,27x) </w:t>
      </w:r>
      <w:r>
        <w:rPr/>
        <w:t xml:space="preserve">and precision@10 </w:t>
      </w:r>
      <w:r>
        <w:rPr>
          <w:i/>
        </w:rPr>
        <w:t xml:space="preserve">(1,25x) </w:t>
      </w:r>
      <w:r>
        <w:rPr/>
        <w:t xml:space="preserve">the mean average response time increases massively when we don’t remove stopwords </w:t>
      </w:r>
      <w:r>
        <w:rPr>
          <w:i/>
        </w:rPr>
        <w:t>(8,16x, that becomes 19,98x when using DAAT)</w:t>
      </w:r>
      <w:r>
        <w:rPr/>
        <w:t>, so we prefer to use the processed index to leverage the retrieval speed.</w:t>
      </w:r>
    </w:p>
    <w:p>
      <w:pPr>
        <w:pStyle w:val="Heading2"/>
        <w:ind w:left="598" w:hanging="613"/>
        <w:rPr/>
      </w:pPr>
      <w:bookmarkStart w:id="51" w:name="__RefHeading___Toc1548_3501534282"/>
      <w:bookmarkStart w:id="52" w:name="_Toc14145"/>
      <w:bookmarkEnd w:id="51"/>
      <w:r>
        <w:rPr/>
        <w:t>Caching</w:t>
      </w:r>
      <w:bookmarkEnd w:id="52"/>
    </w:p>
    <w:p>
      <w:pPr>
        <w:pStyle w:val="Normal"/>
        <w:ind w:left="-5" w:hanging="10"/>
        <w:rPr/>
      </w:pPr>
      <w:r>
        <w:rPr/>
        <w:t xml:space="preserve">As aforementioned in subsection 3.1, a caching mechanism of the vocabulary entries has been exploited. To evaluate the performances, we computed the average time required to process queries with </w:t>
      </w:r>
      <w:r>
        <w:rPr>
          <w:i/>
        </w:rPr>
        <w:t xml:space="preserve">TF-IDF </w:t>
      </w:r>
      <w:r>
        <w:rPr/>
        <w:t xml:space="preserve">and </w:t>
      </w:r>
      <w:r>
        <w:rPr>
          <w:i/>
        </w:rPr>
        <w:t xml:space="preserve">MaxScore </w:t>
      </w:r>
      <w:r>
        <w:rPr/>
        <w:t>enabled with and without leveraging such cache.</w:t>
      </w:r>
    </w:p>
    <w:tbl>
      <w:tblPr>
        <w:tblStyle w:val="TableGrid"/>
        <w:tblW w:w="5263" w:type="dxa"/>
        <w:jc w:val="left"/>
        <w:tblInd w:w="805" w:type="dxa"/>
        <w:tblLayout w:type="fixed"/>
        <w:tblCellMar>
          <w:top w:w="25" w:type="dxa"/>
          <w:left w:w="121" w:type="dxa"/>
          <w:bottom w:w="0" w:type="dxa"/>
          <w:right w:w="115" w:type="dxa"/>
        </w:tblCellMar>
        <w:tblLook w:val="04a0" w:noHBand="0" w:noVBand="1" w:firstColumn="1" w:lastRow="0" w:lastColumn="0" w:firstRow="1"/>
      </w:tblPr>
      <w:tblGrid>
        <w:gridCol w:w="2164"/>
        <w:gridCol w:w="1709"/>
        <w:gridCol w:w="1390"/>
      </w:tblGrid>
      <w:tr>
        <w:trPr>
          <w:trHeight w:val="247" w:hRule="atLeast"/>
        </w:trPr>
        <w:tc>
          <w:tcPr>
            <w:tcW w:w="2164" w:type="dxa"/>
            <w:tcBorders>
              <w:top w:val="single" w:sz="2" w:space="0" w:color="000000"/>
              <w:left w:val="single" w:sz="2" w:space="0" w:color="000000"/>
              <w:bottom w:val="single" w:sz="2" w:space="0" w:color="000000"/>
              <w:right w:val="single" w:sz="6" w:space="0" w:color="000000"/>
            </w:tcBorders>
          </w:tcPr>
          <w:p>
            <w:pPr>
              <w:pStyle w:val="Normal"/>
              <w:widowControl/>
              <w:spacing w:lineRule="auto" w:line="259" w:before="0" w:after="160"/>
              <w:ind w:left="0" w:hanging="0"/>
              <w:jc w:val="left"/>
              <w:rPr>
                <w:kern w:val="0"/>
                <w:szCs w:val="22"/>
                <w:lang w:val="en-US" w:eastAsia="en-US" w:bidi="ar-SA"/>
              </w:rPr>
            </w:pPr>
            <w:r>
              <w:rPr>
                <w:kern w:val="0"/>
                <w:szCs w:val="22"/>
                <w:lang w:val="en-US" w:eastAsia="en-US" w:bidi="ar-SA"/>
              </w:rPr>
            </w:r>
          </w:p>
        </w:tc>
        <w:tc>
          <w:tcPr>
            <w:tcW w:w="3099" w:type="dxa"/>
            <w:gridSpan w:val="2"/>
            <w:tcBorders>
              <w:top w:val="single" w:sz="2" w:space="0" w:color="000000"/>
              <w:left w:val="single" w:sz="6" w:space="0" w:color="000000"/>
              <w:bottom w:val="single" w:sz="2" w:space="0" w:color="000000"/>
              <w:right w:val="single" w:sz="2" w:space="0" w:color="000000"/>
            </w:tcBorders>
          </w:tcPr>
          <w:p>
            <w:pPr>
              <w:pStyle w:val="Normal"/>
              <w:widowControl/>
              <w:spacing w:lineRule="auto" w:line="259" w:before="0" w:after="0"/>
              <w:ind w:left="8" w:hanging="0"/>
              <w:jc w:val="left"/>
              <w:rPr>
                <w:kern w:val="0"/>
                <w:szCs w:val="22"/>
                <w:lang w:val="en-US" w:eastAsia="en-US" w:bidi="ar-SA"/>
              </w:rPr>
            </w:pPr>
            <w:r>
              <w:rPr>
                <w:b/>
                <w:kern w:val="0"/>
                <w:szCs w:val="22"/>
                <w:lang w:val="en-US" w:eastAsia="en-US" w:bidi="ar-SA"/>
              </w:rPr>
              <w:t>Query’s mean response time</w:t>
            </w:r>
          </w:p>
        </w:tc>
      </w:tr>
      <w:tr>
        <w:trPr>
          <w:trHeight w:val="247" w:hRule="atLeast"/>
        </w:trPr>
        <w:tc>
          <w:tcPr>
            <w:tcW w:w="216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69" w:hanging="0"/>
              <w:jc w:val="left"/>
              <w:rPr>
                <w:kern w:val="0"/>
                <w:szCs w:val="22"/>
                <w:lang w:val="en-US" w:eastAsia="en-US" w:bidi="ar-SA"/>
              </w:rPr>
            </w:pPr>
            <w:r>
              <w:rPr>
                <w:b/>
                <w:kern w:val="0"/>
                <w:szCs w:val="22"/>
                <w:lang w:val="en-US" w:eastAsia="en-US" w:bidi="ar-SA"/>
              </w:rPr>
              <w:t>Full Preprocessing</w:t>
            </w:r>
          </w:p>
        </w:tc>
        <w:tc>
          <w:tcPr>
            <w:tcW w:w="170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hanging="0"/>
              <w:jc w:val="left"/>
              <w:rPr>
                <w:kern w:val="0"/>
                <w:szCs w:val="22"/>
                <w:lang w:val="en-US" w:eastAsia="en-US" w:bidi="ar-SA"/>
              </w:rPr>
            </w:pPr>
            <w:r>
              <w:rPr>
                <w:b/>
                <w:kern w:val="0"/>
                <w:szCs w:val="22"/>
                <w:lang w:val="en-US" w:eastAsia="en-US" w:bidi="ar-SA"/>
              </w:rPr>
              <w:t>Without cache</w:t>
            </w:r>
          </w:p>
        </w:tc>
        <w:tc>
          <w:tcPr>
            <w:tcW w:w="139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7" w:hanging="0"/>
              <w:jc w:val="left"/>
              <w:rPr>
                <w:kern w:val="0"/>
                <w:szCs w:val="22"/>
                <w:lang w:val="en-US" w:eastAsia="en-US" w:bidi="ar-SA"/>
              </w:rPr>
            </w:pPr>
            <w:r>
              <w:rPr>
                <w:b/>
                <w:kern w:val="0"/>
                <w:szCs w:val="22"/>
                <w:lang w:val="en-US" w:eastAsia="en-US" w:bidi="ar-SA"/>
              </w:rPr>
              <w:t>With cache</w:t>
            </w:r>
          </w:p>
        </w:tc>
      </w:tr>
      <w:tr>
        <w:trPr>
          <w:trHeight w:val="239" w:hRule="atLeast"/>
        </w:trPr>
        <w:tc>
          <w:tcPr>
            <w:tcW w:w="216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Enabled</w:t>
            </w:r>
          </w:p>
        </w:tc>
        <w:tc>
          <w:tcPr>
            <w:tcW w:w="170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39 ms</w:t>
            </w:r>
          </w:p>
        </w:tc>
        <w:tc>
          <w:tcPr>
            <w:tcW w:w="139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5" w:hanging="0"/>
              <w:jc w:val="center"/>
              <w:rPr>
                <w:kern w:val="0"/>
                <w:szCs w:val="22"/>
                <w:lang w:val="en-US" w:eastAsia="en-US" w:bidi="ar-SA"/>
              </w:rPr>
            </w:pPr>
            <w:r>
              <w:rPr>
                <w:kern w:val="0"/>
                <w:szCs w:val="22"/>
                <w:lang w:val="en-US" w:eastAsia="en-US" w:bidi="ar-SA"/>
              </w:rPr>
              <w:t>31 ms</w:t>
            </w:r>
          </w:p>
        </w:tc>
      </w:tr>
      <w:tr>
        <w:trPr>
          <w:trHeight w:val="239" w:hRule="atLeast"/>
        </w:trPr>
        <w:tc>
          <w:tcPr>
            <w:tcW w:w="2164"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Disabled</w:t>
            </w:r>
          </w:p>
        </w:tc>
        <w:tc>
          <w:tcPr>
            <w:tcW w:w="1709"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8" w:hanging="0"/>
              <w:jc w:val="center"/>
              <w:rPr>
                <w:kern w:val="0"/>
                <w:szCs w:val="22"/>
                <w:lang w:val="en-US" w:eastAsia="en-US" w:bidi="ar-SA"/>
              </w:rPr>
            </w:pPr>
            <w:r>
              <w:rPr>
                <w:kern w:val="0"/>
                <w:szCs w:val="22"/>
                <w:lang w:val="en-US" w:eastAsia="en-US" w:bidi="ar-SA"/>
              </w:rPr>
              <w:t>244 ms</w:t>
            </w:r>
          </w:p>
        </w:tc>
        <w:tc>
          <w:tcPr>
            <w:tcW w:w="1390"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59" w:before="0" w:after="0"/>
              <w:ind w:left="0" w:right="5" w:hanging="0"/>
              <w:jc w:val="center"/>
              <w:rPr>
                <w:kern w:val="0"/>
                <w:szCs w:val="22"/>
                <w:lang w:val="en-US" w:eastAsia="en-US" w:bidi="ar-SA"/>
              </w:rPr>
            </w:pPr>
            <w:r>
              <w:rPr>
                <w:kern w:val="0"/>
                <w:szCs w:val="22"/>
                <w:lang w:val="en-US" w:eastAsia="en-US" w:bidi="ar-SA"/>
              </w:rPr>
              <w:t>227 ms</w:t>
            </w:r>
          </w:p>
        </w:tc>
      </w:tr>
    </w:tbl>
    <w:p>
      <w:pPr>
        <w:pStyle w:val="Normal"/>
        <w:tabs>
          <w:tab w:val="clear" w:pos="720"/>
          <w:tab w:val="center" w:pos="1024" w:leader="none"/>
          <w:tab w:val="center" w:pos="3877" w:leader="none"/>
        </w:tabs>
        <w:spacing w:lineRule="auto" w:line="264" w:before="0" w:after="240"/>
        <w:ind w:left="0" w:hanging="0"/>
        <w:jc w:val="left"/>
        <w:rPr/>
      </w:pPr>
      <w:r>
        <w:rPr>
          <w:rFonts w:eastAsia="Calibri" w:cs="Calibri" w:ascii="Calibri" w:hAnsi="Calibri"/>
          <w:sz w:val="22"/>
        </w:rPr>
        <w:tab/>
      </w:r>
      <w:r>
        <w:rPr/>
        <w:t>Table 5:</w:t>
        <w:tab/>
        <w:t>Average query’s response time with/without caching.</w:t>
      </w:r>
    </w:p>
    <w:p>
      <w:pPr>
        <w:pStyle w:val="Normal"/>
        <w:spacing w:before="0" w:after="454"/>
        <w:ind w:left="-5" w:hanging="10"/>
        <w:rPr/>
      </w:pPr>
      <w:r>
        <w:rPr/>
        <w:t xml:space="preserve">As we can see from table 5, the usage of a cache allowed to save up to almost 26% in the first case and around 7% in the latter of time required to return documents to an user. This shows that the real increase in speed is given by </w:t>
      </w:r>
      <w:r>
        <w:rPr>
          <w:i/>
        </w:rPr>
        <w:t xml:space="preserve">MaxScore </w:t>
      </w:r>
      <w:r>
        <w:rPr/>
        <w:t>and the bottleneck is the length of the posting lists processed.</w:t>
      </w:r>
    </w:p>
    <w:sectPr>
      <w:footerReference w:type="even" r:id="rId13"/>
      <w:footerReference w:type="default" r:id="rId14"/>
      <w:footerReference w:type="first" r:id="rId15"/>
      <w:type w:val="nextPage"/>
      <w:pgSz w:w="12240" w:h="15840"/>
      <w:pgMar w:left="2675" w:right="2690" w:gutter="0" w:header="0" w:top="2496" w:footer="1749" w:bottom="234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hanging="0"/>
      <w:jc w:val="center"/>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hanging="0"/>
      <w:jc w:val="center"/>
      <w:rPr/>
    </w:pPr>
    <w:r>
      <w:rPr/>
      <w:fldChar w:fldCharType="begin"/>
    </w:r>
    <w:r>
      <w:rPr/>
      <w:instrText xml:space="preserve"> PAGE </w:instrText>
    </w:r>
    <w:r>
      <w:rPr/>
      <w:fldChar w:fldCharType="separate"/>
    </w:r>
    <w:r>
      <w:rPr/>
      <w:t>14</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hanging="0"/>
      <w:jc w:val="center"/>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1">
      <w:start w:val="1"/>
      <w:pStyle w:val="Heading2"/>
      <w:numFmt w:val="decimal"/>
      <w:lvlText w:val="%1.%2"/>
      <w:lvlJc w:val="left"/>
      <w:pPr>
        <w:tabs>
          <w:tab w:val="num" w:pos="0"/>
        </w:tabs>
        <w:ind w:left="0" w:hanging="0"/>
      </w:pPr>
      <w:rPr>
        <w:dstrike w:val="false"/>
        <w:strike w:val="false"/>
        <w:vertAlign w:val="baseline"/>
        <w:position w:val="0"/>
        <w:sz w:val="24"/>
        <w:sz w:val="24"/>
        <w:i w:val="false"/>
        <w:u w:val="none" w:color="000000"/>
        <w:b/>
        <w:shd w:fill="auto" w:val="clear"/>
        <w:szCs w:val="24"/>
        <w:bCs/>
        <w:rFonts w:ascii="Cambria" w:hAnsi="Cambria" w:eastAsia="Cambria" w:cs="Cambria"/>
        <w:color w:val="000000"/>
      </w:rPr>
    </w:lvl>
    <w:lvl w:ilvl="2">
      <w:start w:val="1"/>
      <w:pStyle w:val="Heading3"/>
      <w:numFmt w:val="decimal"/>
      <w:lvlText w:val="%1.%2.%3"/>
      <w:lvlJc w:val="left"/>
      <w:pPr>
        <w:tabs>
          <w:tab w:val="num" w:pos="0"/>
        </w:tabs>
        <w:ind w:left="0" w:hanging="0"/>
      </w:pPr>
      <w:rPr>
        <w:dstrike w:val="false"/>
        <w:strike w:val="false"/>
        <w:vertAlign w:val="baseline"/>
        <w:position w:val="0"/>
        <w:sz w:val="20"/>
        <w:sz w:val="20"/>
        <w:i w:val="false"/>
        <w:u w:val="none" w:color="000000"/>
        <w:b/>
        <w:shd w:fill="auto" w:val="clear"/>
        <w:szCs w:val="20"/>
        <w:bCs/>
        <w:rFonts w:ascii="Cambria" w:hAnsi="Cambria" w:eastAsia="Cambria" w:cs="Cambria"/>
        <w:color w:val="000000"/>
      </w:rPr>
    </w:lvl>
    <w:lvl w:ilvl="3">
      <w:start w:val="1"/>
      <w:numFmt w:val="decimal"/>
      <w:lvlText w:val="%4"/>
      <w:lvlJc w:val="left"/>
      <w:pPr>
        <w:tabs>
          <w:tab w:val="num" w:pos="0"/>
        </w:tabs>
        <w:ind w:left="1080" w:hanging="0"/>
      </w:pPr>
      <w:rPr>
        <w:dstrike w:val="false"/>
        <w:strike w:val="false"/>
        <w:vertAlign w:val="baseline"/>
        <w:position w:val="0"/>
        <w:sz w:val="20"/>
        <w:sz w:val="20"/>
        <w:i w:val="false"/>
        <w:u w:val="none" w:color="000000"/>
        <w:b/>
        <w:shd w:fill="auto" w:val="clear"/>
        <w:szCs w:val="20"/>
        <w:bCs/>
        <w:rFonts w:ascii="Cambria" w:hAnsi="Cambria" w:eastAsia="Cambria" w:cs="Cambria"/>
        <w:color w:val="000000"/>
      </w:rPr>
    </w:lvl>
    <w:lvl w:ilvl="4">
      <w:start w:val="1"/>
      <w:numFmt w:val="lowerLetter"/>
      <w:lvlText w:val="%5"/>
      <w:lvlJc w:val="left"/>
      <w:pPr>
        <w:tabs>
          <w:tab w:val="num" w:pos="0"/>
        </w:tabs>
        <w:ind w:left="1800" w:hanging="0"/>
      </w:pPr>
      <w:rPr>
        <w:dstrike w:val="false"/>
        <w:strike w:val="false"/>
        <w:vertAlign w:val="baseline"/>
        <w:position w:val="0"/>
        <w:sz w:val="20"/>
        <w:sz w:val="20"/>
        <w:i w:val="false"/>
        <w:u w:val="none" w:color="000000"/>
        <w:b/>
        <w:shd w:fill="auto" w:val="clear"/>
        <w:szCs w:val="20"/>
        <w:bCs/>
        <w:rFonts w:ascii="Cambria" w:hAnsi="Cambria" w:eastAsia="Cambria" w:cs="Cambria"/>
        <w:color w:val="000000"/>
      </w:rPr>
    </w:lvl>
    <w:lvl w:ilvl="5">
      <w:start w:val="1"/>
      <w:numFmt w:val="lowerRoman"/>
      <w:lvlText w:val="%6"/>
      <w:lvlJc w:val="left"/>
      <w:pPr>
        <w:tabs>
          <w:tab w:val="num" w:pos="0"/>
        </w:tabs>
        <w:ind w:left="2520" w:hanging="0"/>
      </w:pPr>
      <w:rPr>
        <w:dstrike w:val="false"/>
        <w:strike w:val="false"/>
        <w:vertAlign w:val="baseline"/>
        <w:position w:val="0"/>
        <w:sz w:val="20"/>
        <w:sz w:val="20"/>
        <w:i w:val="false"/>
        <w:u w:val="none" w:color="000000"/>
        <w:b/>
        <w:shd w:fill="auto" w:val="clear"/>
        <w:szCs w:val="20"/>
        <w:bCs/>
        <w:rFonts w:ascii="Cambria" w:hAnsi="Cambria" w:eastAsia="Cambria" w:cs="Cambria"/>
        <w:color w:val="000000"/>
      </w:rPr>
    </w:lvl>
    <w:lvl w:ilvl="6">
      <w:start w:val="1"/>
      <w:numFmt w:val="decimal"/>
      <w:lvlText w:val="%7"/>
      <w:lvlJc w:val="left"/>
      <w:pPr>
        <w:tabs>
          <w:tab w:val="num" w:pos="0"/>
        </w:tabs>
        <w:ind w:left="3240" w:hanging="0"/>
      </w:pPr>
      <w:rPr>
        <w:dstrike w:val="false"/>
        <w:strike w:val="false"/>
        <w:vertAlign w:val="baseline"/>
        <w:position w:val="0"/>
        <w:sz w:val="20"/>
        <w:sz w:val="20"/>
        <w:i w:val="false"/>
        <w:u w:val="none" w:color="000000"/>
        <w:b/>
        <w:shd w:fill="auto" w:val="clear"/>
        <w:szCs w:val="20"/>
        <w:bCs/>
        <w:rFonts w:ascii="Cambria" w:hAnsi="Cambria" w:eastAsia="Cambria" w:cs="Cambria"/>
        <w:color w:val="000000"/>
      </w:rPr>
    </w:lvl>
    <w:lvl w:ilvl="7">
      <w:start w:val="1"/>
      <w:numFmt w:val="lowerLetter"/>
      <w:lvlText w:val="%8"/>
      <w:lvlJc w:val="left"/>
      <w:pPr>
        <w:tabs>
          <w:tab w:val="num" w:pos="0"/>
        </w:tabs>
        <w:ind w:left="3960" w:hanging="0"/>
      </w:pPr>
      <w:rPr>
        <w:dstrike w:val="false"/>
        <w:strike w:val="false"/>
        <w:vertAlign w:val="baseline"/>
        <w:position w:val="0"/>
        <w:sz w:val="20"/>
        <w:sz w:val="20"/>
        <w:i w:val="false"/>
        <w:u w:val="none" w:color="000000"/>
        <w:b/>
        <w:shd w:fill="auto" w:val="clear"/>
        <w:szCs w:val="20"/>
        <w:bCs/>
        <w:rFonts w:ascii="Cambria" w:hAnsi="Cambria" w:eastAsia="Cambria" w:cs="Cambria"/>
        <w:color w:val="000000"/>
      </w:rPr>
    </w:lvl>
    <w:lvl w:ilvl="8">
      <w:start w:val="1"/>
      <w:numFmt w:val="lowerRoman"/>
      <w:lvlText w:val="%9"/>
      <w:lvlJc w:val="left"/>
      <w:pPr>
        <w:tabs>
          <w:tab w:val="num" w:pos="0"/>
        </w:tabs>
        <w:ind w:left="4680" w:hanging="0"/>
      </w:pPr>
      <w:rPr>
        <w:dstrike w:val="false"/>
        <w:strike w:val="false"/>
        <w:vertAlign w:val="baseline"/>
        <w:position w:val="0"/>
        <w:sz w:val="20"/>
        <w:sz w:val="20"/>
        <w:i w:val="false"/>
        <w:u w:val="none" w:color="000000"/>
        <w:b/>
        <w:shd w:fill="auto" w:val="clear"/>
        <w:szCs w:val="20"/>
        <w:bCs/>
        <w:rFonts w:ascii="Cambria" w:hAnsi="Cambria" w:eastAsia="Cambria" w:cs="Cambria"/>
        <w:color w:val="000000"/>
      </w:rPr>
    </w:lvl>
  </w:abstractNum>
  <w:abstractNum w:abstractNumId="2">
    <w:lvl w:ilvl="0">
      <w:start w:val="1"/>
      <w:numFmt w:val="decimal"/>
      <w:lvlText w:val="%1."/>
      <w:lvlJc w:val="left"/>
      <w:pPr>
        <w:tabs>
          <w:tab w:val="num" w:pos="0"/>
        </w:tabs>
        <w:ind w:left="498"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1">
      <w:start w:val="1"/>
      <w:numFmt w:val="lowerLetter"/>
      <w:lvlText w:val="%2"/>
      <w:lvlJc w:val="left"/>
      <w:pPr>
        <w:tabs>
          <w:tab w:val="num" w:pos="0"/>
        </w:tabs>
        <w:ind w:left="132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2">
      <w:start w:val="1"/>
      <w:numFmt w:val="lowerRoman"/>
      <w:lvlText w:val="%3"/>
      <w:lvlJc w:val="left"/>
      <w:pPr>
        <w:tabs>
          <w:tab w:val="num" w:pos="0"/>
        </w:tabs>
        <w:ind w:left="204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3">
      <w:start w:val="1"/>
      <w:numFmt w:val="decimal"/>
      <w:lvlText w:val="%4"/>
      <w:lvlJc w:val="left"/>
      <w:pPr>
        <w:tabs>
          <w:tab w:val="num" w:pos="0"/>
        </w:tabs>
        <w:ind w:left="276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4">
      <w:start w:val="1"/>
      <w:numFmt w:val="lowerLetter"/>
      <w:lvlText w:val="%5"/>
      <w:lvlJc w:val="left"/>
      <w:pPr>
        <w:tabs>
          <w:tab w:val="num" w:pos="0"/>
        </w:tabs>
        <w:ind w:left="348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5">
      <w:start w:val="1"/>
      <w:numFmt w:val="lowerRoman"/>
      <w:lvlText w:val="%6"/>
      <w:lvlJc w:val="left"/>
      <w:pPr>
        <w:tabs>
          <w:tab w:val="num" w:pos="0"/>
        </w:tabs>
        <w:ind w:left="420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6">
      <w:start w:val="1"/>
      <w:numFmt w:val="decimal"/>
      <w:lvlText w:val="%7"/>
      <w:lvlJc w:val="left"/>
      <w:pPr>
        <w:tabs>
          <w:tab w:val="num" w:pos="0"/>
        </w:tabs>
        <w:ind w:left="492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7">
      <w:start w:val="1"/>
      <w:numFmt w:val="lowerLetter"/>
      <w:lvlText w:val="%8"/>
      <w:lvlJc w:val="left"/>
      <w:pPr>
        <w:tabs>
          <w:tab w:val="num" w:pos="0"/>
        </w:tabs>
        <w:ind w:left="564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8">
      <w:start w:val="1"/>
      <w:numFmt w:val="lowerRoman"/>
      <w:lvlText w:val="%9"/>
      <w:lvlJc w:val="left"/>
      <w:pPr>
        <w:tabs>
          <w:tab w:val="num" w:pos="0"/>
        </w:tabs>
        <w:ind w:left="636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abstractNum>
  <w:abstractNum w:abstractNumId="3">
    <w:lvl w:ilvl="0">
      <w:start w:val="1"/>
      <w:numFmt w:val="bullet"/>
      <w:lvlText w:val="•"/>
      <w:lvlJc w:val="left"/>
      <w:pPr>
        <w:tabs>
          <w:tab w:val="num" w:pos="0"/>
        </w:tabs>
        <w:ind w:left="498"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3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0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53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25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49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6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4">
    <w:lvl w:ilvl="0">
      <w:start w:val="1"/>
      <w:numFmt w:val="decimal"/>
      <w:lvlText w:val="%1."/>
      <w:lvlJc w:val="left"/>
      <w:pPr>
        <w:tabs>
          <w:tab w:val="num" w:pos="0"/>
        </w:tabs>
        <w:ind w:left="498"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1">
      <w:start w:val="1"/>
      <w:numFmt w:val="lowerLetter"/>
      <w:lvlText w:val="%2"/>
      <w:lvlJc w:val="left"/>
      <w:pPr>
        <w:tabs>
          <w:tab w:val="num" w:pos="0"/>
        </w:tabs>
        <w:ind w:left="132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2">
      <w:start w:val="1"/>
      <w:numFmt w:val="lowerRoman"/>
      <w:lvlText w:val="%3"/>
      <w:lvlJc w:val="left"/>
      <w:pPr>
        <w:tabs>
          <w:tab w:val="num" w:pos="0"/>
        </w:tabs>
        <w:ind w:left="204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3">
      <w:start w:val="1"/>
      <w:numFmt w:val="decimal"/>
      <w:lvlText w:val="%4"/>
      <w:lvlJc w:val="left"/>
      <w:pPr>
        <w:tabs>
          <w:tab w:val="num" w:pos="0"/>
        </w:tabs>
        <w:ind w:left="276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4">
      <w:start w:val="1"/>
      <w:numFmt w:val="lowerLetter"/>
      <w:lvlText w:val="%5"/>
      <w:lvlJc w:val="left"/>
      <w:pPr>
        <w:tabs>
          <w:tab w:val="num" w:pos="0"/>
        </w:tabs>
        <w:ind w:left="348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5">
      <w:start w:val="1"/>
      <w:numFmt w:val="lowerRoman"/>
      <w:lvlText w:val="%6"/>
      <w:lvlJc w:val="left"/>
      <w:pPr>
        <w:tabs>
          <w:tab w:val="num" w:pos="0"/>
        </w:tabs>
        <w:ind w:left="420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6">
      <w:start w:val="1"/>
      <w:numFmt w:val="decimal"/>
      <w:lvlText w:val="%7"/>
      <w:lvlJc w:val="left"/>
      <w:pPr>
        <w:tabs>
          <w:tab w:val="num" w:pos="0"/>
        </w:tabs>
        <w:ind w:left="492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7">
      <w:start w:val="1"/>
      <w:numFmt w:val="lowerLetter"/>
      <w:lvlText w:val="%8"/>
      <w:lvlJc w:val="left"/>
      <w:pPr>
        <w:tabs>
          <w:tab w:val="num" w:pos="0"/>
        </w:tabs>
        <w:ind w:left="564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lvl w:ilvl="8">
      <w:start w:val="1"/>
      <w:numFmt w:val="lowerRoman"/>
      <w:lvlText w:val="%9"/>
      <w:lvlJc w:val="left"/>
      <w:pPr>
        <w:tabs>
          <w:tab w:val="num" w:pos="0"/>
        </w:tabs>
        <w:ind w:left="6364" w:hanging="0"/>
      </w:pPr>
      <w:rPr>
        <w:dstrike w:val="false"/>
        <w:strike w:val="false"/>
        <w:vertAlign w:val="baseline"/>
        <w:position w:val="0"/>
        <w:sz w:val="20"/>
        <w:sz w:val="20"/>
        <w:i w:val="false"/>
        <w:u w:val="none" w:color="000000"/>
        <w:b w:val="false"/>
        <w:shd w:fill="auto" w:val="clear"/>
        <w:szCs w:val="20"/>
        <w:rFonts w:ascii="Cambria" w:hAnsi="Cambria" w:eastAsia="Cambria" w:cs="Cambria"/>
        <w:color w:val="000000"/>
      </w:rPr>
    </w:lvl>
  </w:abstractNum>
  <w:abstractNum w:abstractNumId="5">
    <w:lvl w:ilvl="0">
      <w:start w:val="1"/>
      <w:numFmt w:val="bullet"/>
      <w:lvlText w:val="•"/>
      <w:lvlJc w:val="left"/>
      <w:pPr>
        <w:tabs>
          <w:tab w:val="num" w:pos="0"/>
        </w:tabs>
        <w:ind w:left="483"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3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0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53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25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49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6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6">
    <w:lvl w:ilvl="0">
      <w:start w:val="1"/>
      <w:numFmt w:val="bullet"/>
      <w:lvlText w:val="•"/>
      <w:lvlJc w:val="left"/>
      <w:pPr>
        <w:tabs>
          <w:tab w:val="num" w:pos="0"/>
        </w:tabs>
        <w:ind w:left="498"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3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0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53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25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49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6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7">
    <w:lvl w:ilvl="0">
      <w:start w:val="1"/>
      <w:numFmt w:val="bullet"/>
      <w:lvlText w:val="•"/>
      <w:lvlJc w:val="left"/>
      <w:pPr>
        <w:tabs>
          <w:tab w:val="num" w:pos="0"/>
        </w:tabs>
        <w:ind w:left="498"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3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0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53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25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497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69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19"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8">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4" w:before="0" w:after="5"/>
      <w:ind w:left="10" w:hanging="10"/>
      <w:jc w:val="both"/>
    </w:pPr>
    <w:rPr>
      <w:rFonts w:ascii="Cambria" w:hAnsi="Cambria" w:eastAsia="Cambria" w:cs="Cambria"/>
      <w:color w:val="000000"/>
      <w:kern w:val="0"/>
      <w:sz w:val="20"/>
      <w:szCs w:val="22"/>
      <w:lang w:val="en-US" w:eastAsia="en-US" w:bidi="ar-SA"/>
    </w:rPr>
  </w:style>
  <w:style w:type="paragraph" w:styleId="Heading1">
    <w:name w:val="Heading 1"/>
    <w:next w:val="Normal"/>
    <w:link w:val="Heading1Char"/>
    <w:uiPriority w:val="9"/>
    <w:unhideWhenUsed/>
    <w:qFormat/>
    <w:pPr>
      <w:keepNext w:val="true"/>
      <w:keepLines/>
      <w:widowControl/>
      <w:numPr>
        <w:ilvl w:val="0"/>
        <w:numId w:val="1"/>
      </w:numPr>
      <w:bidi w:val="0"/>
      <w:spacing w:lineRule="auto" w:line="259" w:before="0" w:after="85"/>
      <w:ind w:left="10" w:hanging="10"/>
      <w:jc w:val="left"/>
      <w:outlineLvl w:val="0"/>
    </w:pPr>
    <w:rPr>
      <w:rFonts w:ascii="Cambria" w:hAnsi="Cambria" w:eastAsia="Cambria" w:cs="Cambria"/>
      <w:b/>
      <w:color w:val="000000"/>
      <w:kern w:val="0"/>
      <w:sz w:val="29"/>
      <w:szCs w:val="22"/>
      <w:lang w:val="en-US" w:eastAsia="en-US" w:bidi="ar-SA"/>
    </w:rPr>
  </w:style>
  <w:style w:type="paragraph" w:styleId="Heading2">
    <w:name w:val="Heading 2"/>
    <w:next w:val="Normal"/>
    <w:link w:val="Heading2Char"/>
    <w:uiPriority w:val="9"/>
    <w:unhideWhenUsed/>
    <w:qFormat/>
    <w:pPr>
      <w:keepNext w:val="true"/>
      <w:keepLines/>
      <w:widowControl/>
      <w:numPr>
        <w:ilvl w:val="1"/>
        <w:numId w:val="1"/>
      </w:numPr>
      <w:bidi w:val="0"/>
      <w:spacing w:lineRule="auto" w:line="259" w:before="0" w:after="75"/>
      <w:ind w:left="10" w:hanging="10"/>
      <w:jc w:val="left"/>
      <w:outlineLvl w:val="1"/>
    </w:pPr>
    <w:rPr>
      <w:rFonts w:ascii="Cambria" w:hAnsi="Cambria" w:eastAsia="Cambria" w:cs="Cambria"/>
      <w:b/>
      <w:color w:val="000000"/>
      <w:kern w:val="0"/>
      <w:sz w:val="24"/>
      <w:szCs w:val="22"/>
      <w:lang w:val="en-US" w:eastAsia="en-US" w:bidi="ar-SA"/>
    </w:rPr>
  </w:style>
  <w:style w:type="paragraph" w:styleId="Heading3">
    <w:name w:val="Heading 3"/>
    <w:next w:val="Normal"/>
    <w:link w:val="Heading3Char"/>
    <w:uiPriority w:val="9"/>
    <w:unhideWhenUsed/>
    <w:qFormat/>
    <w:pPr>
      <w:keepNext w:val="true"/>
      <w:keepLines/>
      <w:widowControl/>
      <w:numPr>
        <w:ilvl w:val="2"/>
        <w:numId w:val="1"/>
      </w:numPr>
      <w:bidi w:val="0"/>
      <w:spacing w:lineRule="auto" w:line="264" w:before="0" w:after="118"/>
      <w:ind w:left="434" w:hanging="10"/>
      <w:jc w:val="left"/>
      <w:outlineLvl w:val="2"/>
    </w:pPr>
    <w:rPr>
      <w:rFonts w:ascii="Cambria" w:hAnsi="Cambria" w:eastAsia="Cambria" w:cs="Cambria"/>
      <w:b/>
      <w:color w:val="000000"/>
      <w:kern w:val="0"/>
      <w:sz w:val="20"/>
      <w:szCs w:val="22"/>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3Char" w:customStyle="1">
    <w:name w:val="Heading 3 Char"/>
    <w:link w:val="Heading3"/>
    <w:qFormat/>
    <w:rPr>
      <w:rFonts w:ascii="Cambria" w:hAnsi="Cambria" w:eastAsia="Cambria" w:cs="Cambria"/>
      <w:b/>
      <w:color w:val="000000"/>
      <w:sz w:val="20"/>
    </w:rPr>
  </w:style>
  <w:style w:type="character" w:styleId="Heading1Char" w:customStyle="1">
    <w:name w:val="Heading 1 Char"/>
    <w:link w:val="Heading1"/>
    <w:qFormat/>
    <w:rPr>
      <w:rFonts w:ascii="Cambria" w:hAnsi="Cambria" w:eastAsia="Cambria" w:cs="Cambria"/>
      <w:b/>
      <w:color w:val="000000"/>
      <w:sz w:val="29"/>
    </w:rPr>
  </w:style>
  <w:style w:type="character" w:styleId="InternetLink">
    <w:name w:val="Hyperlink"/>
    <w:rPr>
      <w:color w:val="000080"/>
      <w:u w:val="single"/>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pPr>
      <w:widowControl/>
      <w:bidi w:val="0"/>
      <w:spacing w:lineRule="auto" w:line="259" w:before="0" w:after="160"/>
      <w:ind w:left="15" w:right="15" w:hanging="0"/>
      <w:jc w:val="left"/>
    </w:pPr>
    <w:rPr>
      <w:rFonts w:ascii="Calibri" w:hAnsi="Calibri" w:eastAsia="Calibri" w:cs="Calibri"/>
      <w:color w:val="000000"/>
      <w:kern w:val="0"/>
      <w:sz w:val="22"/>
      <w:szCs w:val="22"/>
      <w:lang w:val="en-US" w:eastAsia="en-US" w:bidi="ar-SA"/>
    </w:rPr>
  </w:style>
  <w:style w:type="paragraph" w:styleId="Contents2">
    <w:name w:val="TOC 2"/>
    <w:pPr>
      <w:widowControl/>
      <w:bidi w:val="0"/>
      <w:spacing w:lineRule="auto" w:line="259" w:before="0" w:after="160"/>
      <w:ind w:left="15" w:right="15" w:hanging="0"/>
      <w:jc w:val="left"/>
    </w:pPr>
    <w:rPr>
      <w:rFonts w:ascii="Calibri" w:hAnsi="Calibri" w:eastAsia="Calibri" w:cs="Calibri"/>
      <w:color w:val="000000"/>
      <w:kern w:val="0"/>
      <w:sz w:val="22"/>
      <w:szCs w:val="22"/>
      <w:lang w:val="en-US" w:eastAsia="en-US" w:bidi="ar-SA"/>
    </w:rPr>
  </w:style>
  <w:style w:type="paragraph" w:styleId="Contents3">
    <w:name w:val="TOC 3"/>
    <w:pPr>
      <w:widowControl/>
      <w:bidi w:val="0"/>
      <w:spacing w:lineRule="auto" w:line="259" w:before="0" w:after="160"/>
      <w:ind w:left="15" w:right="15" w:hanging="0"/>
      <w:jc w:val="left"/>
    </w:pPr>
    <w:rPr>
      <w:rFonts w:ascii="Calibri" w:hAnsi="Calibri" w:eastAsia="Calibri" w:cs="Calibri"/>
      <w:color w:val="000000"/>
      <w:kern w:val="0"/>
      <w:sz w:val="2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s://github.com/Mickey374/MIRCV_search_engine"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DocSecurity>4</DocSecurity>
  <Pages>18</Pages>
  <Words>3243</Words>
  <Characters>17016</Characters>
  <CharactersWithSpaces>19984</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2024-07-20T12:08:00Z</dcterms:created>
  <dc:creator>word</dc:creator>
  <dc:description/>
  <dc:language>en-US</dc:language>
  <cp:lastModifiedBy/>
  <dcterms:modified xsi:type="dcterms:W3CDTF">2024-07-20T18:11:42Z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