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37E" w:rsidRDefault="0095637E" w:rsidP="0095637E">
      <w:pPr>
        <w:pStyle w:val="115"/>
      </w:pPr>
      <w:bookmarkStart w:id="0" w:name="_Toc529442129"/>
      <w:r>
        <w:rPr>
          <w:rFonts w:hint="eastAsia"/>
        </w:rPr>
        <w:t>整体方案</w:t>
      </w:r>
      <w:bookmarkEnd w:id="0"/>
      <w:r>
        <w:rPr>
          <w:rFonts w:hint="eastAsia"/>
        </w:rPr>
        <w:t>设计</w:t>
      </w:r>
    </w:p>
    <w:p w:rsidR="0095637E" w:rsidRDefault="0095637E" w:rsidP="0095637E">
      <w:pPr>
        <w:pStyle w:val="2"/>
        <w:widowControl w:val="0"/>
        <w:tabs>
          <w:tab w:val="clear" w:pos="567"/>
        </w:tabs>
        <w:spacing w:before="120" w:after="120" w:line="360" w:lineRule="auto"/>
        <w:jc w:val="both"/>
      </w:pPr>
      <w:bookmarkStart w:id="1" w:name="_Toc270942943"/>
      <w:bookmarkStart w:id="2" w:name="_Toc275299069"/>
      <w:bookmarkStart w:id="3" w:name="_Toc275610747"/>
      <w:bookmarkStart w:id="4" w:name="_Toc529442130"/>
      <w:bookmarkStart w:id="5" w:name="_Toc202769118"/>
      <w:r w:rsidRPr="009123E8">
        <w:rPr>
          <w:rFonts w:hint="eastAsia"/>
        </w:rPr>
        <w:t>系统</w:t>
      </w:r>
      <w:r>
        <w:rPr>
          <w:rFonts w:hint="eastAsia"/>
        </w:rPr>
        <w:t>建设目标</w:t>
      </w:r>
      <w:bookmarkEnd w:id="1"/>
      <w:bookmarkEnd w:id="2"/>
      <w:bookmarkEnd w:id="3"/>
      <w:bookmarkEnd w:id="4"/>
    </w:p>
    <w:p w:rsidR="0095637E" w:rsidRPr="003C1421" w:rsidRDefault="0095637E" w:rsidP="0095637E">
      <w:pPr>
        <w:pStyle w:val="TD-text"/>
        <w:spacing w:line="288" w:lineRule="auto"/>
        <w:ind w:firstLine="480"/>
        <w:jc w:val="both"/>
        <w:rPr>
          <w:sz w:val="24"/>
          <w:szCs w:val="24"/>
          <w:lang w:val="en-US"/>
        </w:rPr>
      </w:pPr>
      <w:r w:rsidRPr="003C1421">
        <w:rPr>
          <w:rFonts w:hint="eastAsia"/>
          <w:sz w:val="24"/>
          <w:szCs w:val="24"/>
          <w:lang w:val="en-US"/>
        </w:rPr>
        <w:t>网</w:t>
      </w:r>
      <w:r w:rsidRPr="003C1421">
        <w:rPr>
          <w:sz w:val="24"/>
          <w:szCs w:val="24"/>
          <w:lang w:val="en-US"/>
        </w:rPr>
        <w:t>状网</w:t>
      </w:r>
      <w:r w:rsidRPr="003C1421">
        <w:rPr>
          <w:rFonts w:hint="eastAsia"/>
          <w:sz w:val="24"/>
          <w:szCs w:val="24"/>
          <w:lang w:val="en-US"/>
        </w:rPr>
        <w:t>五期建设目标为，以“厚</w:t>
      </w:r>
      <w:r w:rsidRPr="003C1421">
        <w:rPr>
          <w:rFonts w:hint="eastAsia"/>
          <w:sz w:val="24"/>
          <w:szCs w:val="24"/>
          <w:lang w:val="en-US"/>
        </w:rPr>
        <w:t>PaaS</w:t>
      </w:r>
      <w:r w:rsidRPr="003C1421">
        <w:rPr>
          <w:rFonts w:hint="eastAsia"/>
          <w:sz w:val="24"/>
          <w:szCs w:val="24"/>
          <w:lang w:val="en-US"/>
        </w:rPr>
        <w:t>、轻应用、微服务”为设计原则，从“统一、快速、智能”三个方面进行规划和构建。通过构架平台化，流程标准化，服务能力化，建设网状网容器云</w:t>
      </w:r>
      <w:r w:rsidRPr="003C1421">
        <w:rPr>
          <w:rFonts w:hint="eastAsia"/>
          <w:sz w:val="24"/>
          <w:szCs w:val="24"/>
          <w:lang w:val="en-US"/>
        </w:rPr>
        <w:t>PaaS</w:t>
      </w:r>
      <w:r w:rsidRPr="003C1421">
        <w:rPr>
          <w:rFonts w:hint="eastAsia"/>
          <w:sz w:val="24"/>
          <w:szCs w:val="24"/>
          <w:lang w:val="en-US"/>
        </w:rPr>
        <w:t>平台基础构架设施，力求打造弹性灵活、标准开放、管控安全、体验极致、高性能、高可靠的</w:t>
      </w:r>
      <w:r w:rsidRPr="003C1421">
        <w:rPr>
          <w:rFonts w:hint="eastAsia"/>
          <w:sz w:val="24"/>
          <w:szCs w:val="24"/>
          <w:lang w:val="en-US"/>
        </w:rPr>
        <w:t>PaaS</w:t>
      </w:r>
      <w:r w:rsidRPr="003C1421">
        <w:rPr>
          <w:rFonts w:hint="eastAsia"/>
          <w:sz w:val="24"/>
          <w:szCs w:val="24"/>
          <w:lang w:val="en-US"/>
        </w:rPr>
        <w:t>平台核心支撑层。</w:t>
      </w:r>
    </w:p>
    <w:p w:rsidR="0095637E" w:rsidRPr="000B20DD" w:rsidRDefault="0095637E" w:rsidP="0095637E">
      <w:pPr>
        <w:spacing w:line="360" w:lineRule="auto"/>
        <w:ind w:firstLine="480"/>
        <w:rPr>
          <w:lang w:eastAsia="zh-CN"/>
        </w:rPr>
      </w:pPr>
    </w:p>
    <w:p w:rsidR="0095637E" w:rsidRPr="00004F91" w:rsidRDefault="0095637E" w:rsidP="0095637E">
      <w:pPr>
        <w:spacing w:line="360" w:lineRule="auto"/>
        <w:rPr>
          <w:rFonts w:ascii="Times New Roman"/>
          <w:bCs/>
          <w:lang w:eastAsia="zh-CN"/>
        </w:rPr>
      </w:pPr>
      <w:bookmarkStart w:id="6" w:name="_GoBack"/>
      <w:r>
        <w:rPr>
          <w:rFonts w:ascii="Times New Roman"/>
          <w:bCs/>
          <w:noProof/>
          <w:lang w:val="en-US" w:eastAsia="zh-CN"/>
        </w:rPr>
        <w:drawing>
          <wp:inline distT="0" distB="0" distL="0" distR="0">
            <wp:extent cx="5510530" cy="2409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246" cy="2412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6"/>
    </w:p>
    <w:p w:rsidR="0095637E" w:rsidRPr="00E92E9A" w:rsidRDefault="0095637E" w:rsidP="0095637E">
      <w:pPr>
        <w:spacing w:line="360" w:lineRule="auto"/>
        <w:ind w:firstLine="450"/>
        <w:rPr>
          <w:rFonts w:ascii="宋体" w:hAnsi="宋体"/>
          <w:sz w:val="24"/>
          <w:szCs w:val="24"/>
          <w:lang w:eastAsia="zh-CN"/>
        </w:rPr>
      </w:pPr>
    </w:p>
    <w:p w:rsidR="0095637E" w:rsidRPr="009123E8" w:rsidRDefault="0095637E" w:rsidP="0095637E">
      <w:pPr>
        <w:pStyle w:val="2"/>
        <w:widowControl w:val="0"/>
        <w:tabs>
          <w:tab w:val="clear" w:pos="567"/>
        </w:tabs>
        <w:spacing w:before="120" w:after="120" w:line="360" w:lineRule="auto"/>
        <w:jc w:val="both"/>
      </w:pPr>
      <w:bookmarkStart w:id="7" w:name="_Toc202769120"/>
      <w:bookmarkStart w:id="8" w:name="_Toc270942945"/>
      <w:bookmarkStart w:id="9" w:name="_Toc275299071"/>
      <w:bookmarkStart w:id="10" w:name="_Toc275610749"/>
      <w:bookmarkStart w:id="11" w:name="_Toc529442131"/>
      <w:bookmarkEnd w:id="5"/>
      <w:r w:rsidRPr="009123E8">
        <w:rPr>
          <w:rFonts w:hint="eastAsia"/>
        </w:rPr>
        <w:t>系统设计原则</w:t>
      </w:r>
      <w:bookmarkEnd w:id="7"/>
      <w:bookmarkEnd w:id="8"/>
      <w:bookmarkEnd w:id="9"/>
      <w:bookmarkEnd w:id="10"/>
      <w:bookmarkEnd w:id="11"/>
    </w:p>
    <w:p w:rsidR="0095637E" w:rsidRPr="000B20DD" w:rsidRDefault="0095637E" w:rsidP="0095637E">
      <w:pPr>
        <w:pStyle w:val="TD-text"/>
        <w:spacing w:line="288" w:lineRule="auto"/>
        <w:ind w:firstLine="480"/>
        <w:jc w:val="both"/>
        <w:rPr>
          <w:sz w:val="24"/>
          <w:szCs w:val="24"/>
          <w:lang w:val="en-US"/>
        </w:rPr>
      </w:pPr>
      <w:bookmarkStart w:id="12" w:name="_Toc270942946"/>
      <w:bookmarkStart w:id="13" w:name="_Toc275299072"/>
      <w:bookmarkStart w:id="14" w:name="_Toc366485193"/>
      <w:r w:rsidRPr="000B20DD">
        <w:rPr>
          <w:rFonts w:hint="eastAsia"/>
          <w:sz w:val="24"/>
          <w:szCs w:val="24"/>
          <w:lang w:val="en-US"/>
        </w:rPr>
        <w:t>我</w:t>
      </w:r>
      <w:r w:rsidRPr="000B20DD">
        <w:rPr>
          <w:sz w:val="24"/>
          <w:szCs w:val="24"/>
          <w:lang w:val="en-US"/>
        </w:rPr>
        <w:t>们</w:t>
      </w:r>
      <w:r w:rsidRPr="000B20DD">
        <w:rPr>
          <w:rFonts w:hint="eastAsia"/>
          <w:sz w:val="24"/>
          <w:szCs w:val="24"/>
          <w:lang w:val="en-US"/>
        </w:rPr>
        <w:t>在网状</w:t>
      </w:r>
      <w:r w:rsidRPr="000B20DD">
        <w:rPr>
          <w:sz w:val="24"/>
          <w:szCs w:val="24"/>
          <w:lang w:val="en-US"/>
        </w:rPr>
        <w:t>网</w:t>
      </w:r>
      <w:r w:rsidRPr="000B20DD">
        <w:rPr>
          <w:rFonts w:hint="eastAsia"/>
          <w:sz w:val="24"/>
          <w:szCs w:val="24"/>
          <w:lang w:val="en-US"/>
        </w:rPr>
        <w:t>容器云</w:t>
      </w:r>
      <w:r w:rsidRPr="000B20DD">
        <w:rPr>
          <w:rFonts w:hint="eastAsia"/>
          <w:sz w:val="24"/>
          <w:szCs w:val="24"/>
          <w:lang w:val="en-US"/>
        </w:rPr>
        <w:t>P</w:t>
      </w:r>
      <w:r w:rsidRPr="000B20DD">
        <w:rPr>
          <w:sz w:val="24"/>
          <w:szCs w:val="24"/>
          <w:lang w:val="en-US"/>
        </w:rPr>
        <w:t>aaS</w:t>
      </w:r>
      <w:r w:rsidRPr="000B20DD">
        <w:rPr>
          <w:rFonts w:hint="eastAsia"/>
          <w:sz w:val="24"/>
          <w:szCs w:val="24"/>
          <w:lang w:val="en-US"/>
        </w:rPr>
        <w:t>平台架构方案的设计过程</w:t>
      </w:r>
      <w:r w:rsidRPr="000B20DD">
        <w:rPr>
          <w:sz w:val="24"/>
          <w:szCs w:val="24"/>
          <w:lang w:val="en-US"/>
        </w:rPr>
        <w:t>中，</w:t>
      </w:r>
      <w:r w:rsidRPr="000B20DD">
        <w:rPr>
          <w:rFonts w:hint="eastAsia"/>
          <w:sz w:val="24"/>
          <w:szCs w:val="24"/>
          <w:lang w:val="en-US"/>
        </w:rPr>
        <w:t>遵循了以</w:t>
      </w:r>
      <w:r w:rsidRPr="000B20DD">
        <w:rPr>
          <w:sz w:val="24"/>
          <w:szCs w:val="24"/>
          <w:lang w:val="en-US"/>
        </w:rPr>
        <w:t>下设计原则：</w:t>
      </w:r>
    </w:p>
    <w:p w:rsidR="0095637E" w:rsidRPr="00EA679B" w:rsidRDefault="0095637E" w:rsidP="0095637E">
      <w:pPr>
        <w:pStyle w:val="a6"/>
        <w:numPr>
          <w:ilvl w:val="0"/>
          <w:numId w:val="3"/>
        </w:numPr>
        <w:ind w:firstLineChars="0"/>
      </w:pPr>
      <w:r w:rsidRPr="00EA679B">
        <w:rPr>
          <w:rFonts w:hint="eastAsia"/>
        </w:rPr>
        <w:t>先进性和成熟性</w:t>
      </w:r>
    </w:p>
    <w:p w:rsidR="0095637E" w:rsidRPr="00B66A83" w:rsidRDefault="0095637E" w:rsidP="0095637E">
      <w:pPr>
        <w:pStyle w:val="a6"/>
        <w:ind w:firstLine="480"/>
      </w:pPr>
      <w:r>
        <w:rPr>
          <w:rFonts w:ascii="宋体" w:hAnsi="宋体" w:hint="eastAsia"/>
          <w:szCs w:val="20"/>
        </w:rPr>
        <w:t>互联网技术发展迅速，新的技术</w:t>
      </w:r>
      <w:r w:rsidRPr="009B01CE">
        <w:rPr>
          <w:rFonts w:ascii="宋体" w:hAnsi="宋体" w:hint="eastAsia"/>
          <w:szCs w:val="20"/>
        </w:rPr>
        <w:t>不断涌现并趋于成熟，</w:t>
      </w:r>
      <w:r>
        <w:rPr>
          <w:rFonts w:ascii="宋体" w:hAnsi="宋体" w:hint="eastAsia"/>
          <w:szCs w:val="20"/>
        </w:rPr>
        <w:t>系统设计需</w:t>
      </w:r>
      <w:r w:rsidRPr="009B01CE">
        <w:rPr>
          <w:rFonts w:ascii="宋体" w:hAnsi="宋体" w:hint="eastAsia"/>
          <w:szCs w:val="20"/>
        </w:rPr>
        <w:t>在满足实用性的基础上，</w:t>
      </w:r>
      <w:r>
        <w:rPr>
          <w:rFonts w:ascii="宋体" w:hAnsi="宋体" w:hint="eastAsia"/>
          <w:szCs w:val="20"/>
        </w:rPr>
        <w:t>立足</w:t>
      </w:r>
      <w:r w:rsidRPr="009B01CE">
        <w:rPr>
          <w:rFonts w:ascii="宋体" w:hAnsi="宋体" w:hint="eastAsia"/>
          <w:szCs w:val="20"/>
        </w:rPr>
        <w:t>高</w:t>
      </w:r>
      <w:r>
        <w:rPr>
          <w:rFonts w:ascii="宋体" w:hAnsi="宋体" w:hint="eastAsia"/>
          <w:szCs w:val="20"/>
        </w:rPr>
        <w:t>起点</w:t>
      </w:r>
      <w:r w:rsidRPr="009B01CE">
        <w:rPr>
          <w:rFonts w:ascii="宋体" w:hAnsi="宋体" w:hint="eastAsia"/>
          <w:szCs w:val="20"/>
        </w:rPr>
        <w:t>，选用先进</w:t>
      </w:r>
      <w:r>
        <w:rPr>
          <w:rFonts w:ascii="宋体" w:hAnsi="宋体" w:hint="eastAsia"/>
          <w:szCs w:val="20"/>
        </w:rPr>
        <w:t>性和成熟性融合较好的</w:t>
      </w:r>
      <w:r w:rsidRPr="009B01CE">
        <w:rPr>
          <w:rFonts w:ascii="宋体" w:hAnsi="宋体" w:hint="eastAsia"/>
          <w:szCs w:val="20"/>
        </w:rPr>
        <w:t>技术，</w:t>
      </w:r>
      <w:r>
        <w:rPr>
          <w:rFonts w:ascii="宋体" w:hAnsi="宋体" w:hint="eastAsia"/>
          <w:szCs w:val="20"/>
        </w:rPr>
        <w:t>既能确保平台领先</w:t>
      </w:r>
      <w:r>
        <w:rPr>
          <w:rFonts w:ascii="宋体" w:hAnsi="宋体"/>
          <w:szCs w:val="20"/>
        </w:rPr>
        <w:t>，</w:t>
      </w:r>
      <w:r w:rsidRPr="00ED0F4B">
        <w:rPr>
          <w:rFonts w:hint="eastAsia"/>
        </w:rPr>
        <w:t>满足</w:t>
      </w:r>
      <w:r w:rsidRPr="00ED0F4B">
        <w:rPr>
          <w:rFonts w:hint="eastAsia"/>
        </w:rPr>
        <w:t>3-5</w:t>
      </w:r>
      <w:r w:rsidRPr="00ED0F4B">
        <w:rPr>
          <w:rFonts w:hint="eastAsia"/>
        </w:rPr>
        <w:t>年的技术发展需要，</w:t>
      </w:r>
      <w:r>
        <w:rPr>
          <w:rFonts w:hint="eastAsia"/>
        </w:rPr>
        <w:t>也要保证较好的经过实践验证。</w:t>
      </w:r>
    </w:p>
    <w:p w:rsidR="0095637E" w:rsidRPr="009D6D66" w:rsidRDefault="0095637E" w:rsidP="0095637E">
      <w:pPr>
        <w:pStyle w:val="a5"/>
        <w:numPr>
          <w:ilvl w:val="0"/>
          <w:numId w:val="3"/>
        </w:numPr>
        <w:ind w:firstLineChars="0"/>
        <w:rPr>
          <w:rFonts w:ascii="宋体" w:hAnsi="宋体"/>
          <w:szCs w:val="20"/>
        </w:rPr>
      </w:pPr>
      <w:r w:rsidRPr="009D6D66">
        <w:rPr>
          <w:rFonts w:ascii="宋体" w:hAnsi="宋体" w:hint="eastAsia"/>
          <w:szCs w:val="20"/>
        </w:rPr>
        <w:t>开放性与标准化</w:t>
      </w:r>
    </w:p>
    <w:p w:rsidR="0095637E" w:rsidRPr="009B01CE" w:rsidRDefault="0095637E" w:rsidP="0095637E">
      <w:pPr>
        <w:pStyle w:val="a6"/>
        <w:ind w:firstLine="480"/>
        <w:rPr>
          <w:rFonts w:ascii="宋体" w:hAnsi="宋体"/>
          <w:szCs w:val="20"/>
        </w:rPr>
      </w:pPr>
      <w:r w:rsidRPr="009007CC">
        <w:rPr>
          <w:rFonts w:ascii="宋体" w:hAnsi="宋体" w:hint="eastAsia"/>
          <w:szCs w:val="20"/>
        </w:rPr>
        <w:t>平台选用所有产品和技术都需要符合国际、国家相关标准，是开放的可兼容系统。能与不同厂商的产品兼容，以有效的保护投资。因此</w:t>
      </w:r>
      <w:r w:rsidRPr="009B01CE">
        <w:rPr>
          <w:rFonts w:ascii="宋体" w:hAnsi="宋体" w:hint="eastAsia"/>
          <w:szCs w:val="20"/>
        </w:rPr>
        <w:t>在总体设计中</w:t>
      </w:r>
      <w:r>
        <w:rPr>
          <w:rFonts w:ascii="宋体" w:hAnsi="宋体" w:hint="eastAsia"/>
          <w:szCs w:val="20"/>
        </w:rPr>
        <w:t>应</w:t>
      </w:r>
      <w:r>
        <w:rPr>
          <w:rFonts w:ascii="宋体" w:hAnsi="宋体" w:hint="eastAsia"/>
          <w:szCs w:val="20"/>
        </w:rPr>
        <w:lastRenderedPageBreak/>
        <w:t>秉承开放式、松</w:t>
      </w:r>
      <w:r>
        <w:rPr>
          <w:rFonts w:ascii="宋体" w:hAnsi="宋体"/>
          <w:szCs w:val="20"/>
        </w:rPr>
        <w:t>耦合、</w:t>
      </w:r>
      <w:r>
        <w:rPr>
          <w:rFonts w:ascii="宋体" w:hAnsi="宋体" w:hint="eastAsia"/>
          <w:szCs w:val="20"/>
        </w:rPr>
        <w:t>标准</w:t>
      </w:r>
      <w:r w:rsidRPr="009B01CE">
        <w:rPr>
          <w:rFonts w:ascii="宋体" w:hAnsi="宋体" w:hint="eastAsia"/>
          <w:szCs w:val="20"/>
        </w:rPr>
        <w:t>化设计</w:t>
      </w:r>
      <w:r>
        <w:rPr>
          <w:rFonts w:ascii="宋体" w:hAnsi="宋体" w:hint="eastAsia"/>
          <w:szCs w:val="20"/>
        </w:rPr>
        <w:t>原则</w:t>
      </w:r>
      <w:r w:rsidRPr="009B01CE">
        <w:rPr>
          <w:rFonts w:ascii="宋体" w:hAnsi="宋体" w:hint="eastAsia"/>
          <w:szCs w:val="20"/>
        </w:rPr>
        <w:t>，使系统有适应</w:t>
      </w:r>
      <w:r>
        <w:rPr>
          <w:rFonts w:ascii="宋体" w:hAnsi="宋体" w:hint="eastAsia"/>
          <w:szCs w:val="20"/>
        </w:rPr>
        <w:t>外界环境变化的能力，易于调整、扩充和组合，最大限度满足业务要求</w:t>
      </w:r>
      <w:r w:rsidRPr="009B01CE">
        <w:rPr>
          <w:rFonts w:ascii="宋体" w:hAnsi="宋体" w:hint="eastAsia"/>
          <w:szCs w:val="20"/>
        </w:rPr>
        <w:t>。</w:t>
      </w:r>
    </w:p>
    <w:p w:rsidR="0095637E" w:rsidRPr="009D6D66" w:rsidRDefault="0095637E" w:rsidP="0095637E">
      <w:pPr>
        <w:pStyle w:val="a5"/>
        <w:numPr>
          <w:ilvl w:val="0"/>
          <w:numId w:val="3"/>
        </w:numPr>
        <w:ind w:firstLineChars="0"/>
        <w:rPr>
          <w:rFonts w:ascii="宋体" w:hAnsi="宋体"/>
          <w:szCs w:val="20"/>
        </w:rPr>
      </w:pPr>
      <w:r w:rsidRPr="009D6D66">
        <w:rPr>
          <w:rFonts w:ascii="宋体" w:hAnsi="宋体" w:hint="eastAsia"/>
          <w:szCs w:val="20"/>
        </w:rPr>
        <w:t>可靠性与安全性原则</w:t>
      </w:r>
    </w:p>
    <w:p w:rsidR="0095637E" w:rsidRPr="009B01CE" w:rsidRDefault="0095637E" w:rsidP="0095637E">
      <w:pPr>
        <w:pStyle w:val="a6"/>
        <w:ind w:firstLine="480"/>
        <w:rPr>
          <w:rFonts w:ascii="宋体" w:hAnsi="宋体"/>
          <w:szCs w:val="20"/>
        </w:rPr>
      </w:pPr>
      <w:r w:rsidRPr="009B01CE">
        <w:rPr>
          <w:rFonts w:ascii="宋体" w:hAnsi="宋体" w:hint="eastAsia"/>
          <w:szCs w:val="20"/>
        </w:rPr>
        <w:t>安全可靠的运行是整个系统建设的基础。提供良好的安全可靠性策略，支持多种安全可靠性技术手段，制定严格的安全可靠性管理措施。系统要具备容错、备份及自诊断模块，便于快速判断故障点并排除。要配置严密的数据安全体系，避免非法入侵，确保系统数据的准确性、正确性，防止异常情况的发生。</w:t>
      </w:r>
    </w:p>
    <w:p w:rsidR="0095637E" w:rsidRPr="00EA679B" w:rsidRDefault="0095637E" w:rsidP="0095637E">
      <w:pPr>
        <w:pStyle w:val="a6"/>
        <w:numPr>
          <w:ilvl w:val="0"/>
          <w:numId w:val="3"/>
        </w:numPr>
        <w:ind w:firstLineChars="0"/>
      </w:pPr>
      <w:r w:rsidRPr="00EA679B">
        <w:rPr>
          <w:rFonts w:hint="eastAsia"/>
        </w:rPr>
        <w:t>可维护性和易用性</w:t>
      </w:r>
    </w:p>
    <w:p w:rsidR="0095637E" w:rsidRDefault="0095637E" w:rsidP="0095637E">
      <w:pPr>
        <w:pStyle w:val="a6"/>
        <w:ind w:firstLine="480"/>
      </w:pPr>
      <w:r>
        <w:rPr>
          <w:rFonts w:hint="eastAsia"/>
        </w:rPr>
        <w:t>提供界面化的管理工具实现对系统的日常维护，提供智能</w:t>
      </w:r>
      <w:r>
        <w:t>运维、运维机器人等先进的运维管理手段</w:t>
      </w:r>
      <w:r>
        <w:rPr>
          <w:rFonts w:hint="eastAsia"/>
        </w:rPr>
        <w:t>，同时提供及时可靠的告警和通知机制。</w:t>
      </w:r>
    </w:p>
    <w:p w:rsidR="0095637E" w:rsidRDefault="0095637E" w:rsidP="0095637E">
      <w:pPr>
        <w:pStyle w:val="a6"/>
        <w:ind w:firstLine="480"/>
      </w:pPr>
      <w:r>
        <w:rPr>
          <w:rFonts w:hint="eastAsia"/>
        </w:rPr>
        <w:t>在上容器之前，企业通常都已经有比较成熟和稳定的其他</w:t>
      </w:r>
      <w:r>
        <w:rPr>
          <w:rFonts w:hint="eastAsia"/>
        </w:rPr>
        <w:t xml:space="preserve"> IT </w:t>
      </w:r>
      <w:r>
        <w:rPr>
          <w:rFonts w:hint="eastAsia"/>
        </w:rPr>
        <w:t>系统，要和已有系统较好地对接整合。为避免重复建设，同时也为了容器平台能够更容易被接受和使用，应让容器平台融入企业原有的整个</w:t>
      </w:r>
      <w:r>
        <w:rPr>
          <w:rFonts w:hint="eastAsia"/>
        </w:rPr>
        <w:t xml:space="preserve"> IT </w:t>
      </w:r>
      <w:r>
        <w:rPr>
          <w:rFonts w:hint="eastAsia"/>
        </w:rPr>
        <w:t>系统。</w:t>
      </w:r>
    </w:p>
    <w:p w:rsidR="0095637E" w:rsidRDefault="0095637E" w:rsidP="0095637E">
      <w:pPr>
        <w:pStyle w:val="a6"/>
        <w:numPr>
          <w:ilvl w:val="0"/>
          <w:numId w:val="3"/>
        </w:numPr>
        <w:ind w:firstLineChars="0"/>
        <w:rPr>
          <w:rFonts w:ascii="宋体" w:hAnsi="宋体"/>
          <w:szCs w:val="20"/>
        </w:rPr>
      </w:pPr>
      <w:r w:rsidRPr="009D6D66">
        <w:rPr>
          <w:rFonts w:ascii="宋体" w:hAnsi="宋体" w:hint="eastAsia"/>
          <w:szCs w:val="20"/>
        </w:rPr>
        <w:t>运营流程的敏捷性与规范性原则</w:t>
      </w:r>
    </w:p>
    <w:p w:rsidR="0095637E" w:rsidRDefault="0095637E" w:rsidP="0095637E">
      <w:pPr>
        <w:pStyle w:val="a6"/>
        <w:ind w:firstLine="480"/>
        <w:rPr>
          <w:rFonts w:ascii="宋体" w:hAnsi="宋体"/>
          <w:szCs w:val="20"/>
        </w:rPr>
      </w:pPr>
      <w:r w:rsidRPr="009B01CE">
        <w:rPr>
          <w:rFonts w:ascii="宋体" w:hAnsi="宋体" w:hint="eastAsia"/>
          <w:szCs w:val="20"/>
        </w:rPr>
        <w:t>系统具备</w:t>
      </w:r>
      <w:r>
        <w:rPr>
          <w:rFonts w:ascii="宋体" w:hAnsi="宋体" w:hint="eastAsia"/>
          <w:szCs w:val="20"/>
        </w:rPr>
        <w:t>开发更新</w:t>
      </w:r>
      <w:r w:rsidRPr="009B01CE">
        <w:rPr>
          <w:rFonts w:ascii="宋体" w:hAnsi="宋体" w:hint="eastAsia"/>
          <w:szCs w:val="20"/>
        </w:rPr>
        <w:t>的敏捷性，能够</w:t>
      </w:r>
      <w:r>
        <w:rPr>
          <w:rFonts w:ascii="宋体" w:hAnsi="宋体" w:hint="eastAsia"/>
          <w:szCs w:val="20"/>
        </w:rPr>
        <w:t>敏捷地支撑各类</w:t>
      </w:r>
      <w:r>
        <w:rPr>
          <w:rFonts w:ascii="宋体" w:hAnsi="宋体"/>
          <w:szCs w:val="20"/>
        </w:rPr>
        <w:t>复杂</w:t>
      </w:r>
      <w:r>
        <w:rPr>
          <w:rFonts w:ascii="宋体" w:hAnsi="宋体" w:hint="eastAsia"/>
          <w:szCs w:val="20"/>
        </w:rPr>
        <w:t>业务的交付，同时</w:t>
      </w:r>
      <w:r w:rsidRPr="009B01CE">
        <w:rPr>
          <w:rFonts w:ascii="宋体" w:hAnsi="宋体" w:hint="eastAsia"/>
          <w:szCs w:val="20"/>
        </w:rPr>
        <w:t>流程和服务复杂的应用</w:t>
      </w:r>
      <w:r>
        <w:rPr>
          <w:rFonts w:ascii="宋体" w:hAnsi="宋体" w:hint="eastAsia"/>
          <w:szCs w:val="20"/>
        </w:rPr>
        <w:t>也需</w:t>
      </w:r>
      <w:r w:rsidRPr="009B01CE">
        <w:rPr>
          <w:rFonts w:ascii="宋体" w:hAnsi="宋体" w:hint="eastAsia"/>
          <w:szCs w:val="20"/>
        </w:rPr>
        <w:t>控制，</w:t>
      </w:r>
      <w:r>
        <w:rPr>
          <w:rFonts w:ascii="宋体" w:hAnsi="宋体" w:hint="eastAsia"/>
          <w:szCs w:val="20"/>
        </w:rPr>
        <w:t>具备可管理性。因此</w:t>
      </w:r>
      <w:r>
        <w:rPr>
          <w:rFonts w:ascii="宋体" w:hAnsi="宋体"/>
          <w:szCs w:val="20"/>
        </w:rPr>
        <w:t>，</w:t>
      </w:r>
      <w:r>
        <w:rPr>
          <w:rFonts w:ascii="宋体" w:hAnsi="宋体" w:hint="eastAsia"/>
          <w:szCs w:val="20"/>
        </w:rPr>
        <w:t>平台具备一个</w:t>
      </w:r>
      <w:r w:rsidRPr="009B01CE">
        <w:rPr>
          <w:rFonts w:ascii="宋体" w:hAnsi="宋体" w:hint="eastAsia"/>
          <w:szCs w:val="20"/>
        </w:rPr>
        <w:t>高效的</w:t>
      </w:r>
      <w:r>
        <w:rPr>
          <w:rFonts w:ascii="宋体" w:hAnsi="宋体" w:hint="eastAsia"/>
          <w:szCs w:val="20"/>
        </w:rPr>
        <w:t>流程设计和管理工具就成为一个必要条件，以便未来的业务变更开发过程能够规范、高效、快捷</w:t>
      </w:r>
      <w:r w:rsidRPr="009B01CE">
        <w:rPr>
          <w:rFonts w:ascii="宋体" w:hAnsi="宋体" w:hint="eastAsia"/>
          <w:szCs w:val="20"/>
        </w:rPr>
        <w:t>。</w:t>
      </w:r>
    </w:p>
    <w:p w:rsidR="0095637E" w:rsidRPr="003C1421" w:rsidRDefault="0095637E" w:rsidP="0095637E">
      <w:pPr>
        <w:pStyle w:val="TD-text"/>
        <w:spacing w:line="288" w:lineRule="auto"/>
        <w:ind w:left="1080"/>
        <w:rPr>
          <w:sz w:val="24"/>
          <w:szCs w:val="24"/>
          <w:lang w:val="en-US"/>
        </w:rPr>
      </w:pPr>
    </w:p>
    <w:p w:rsidR="0095637E" w:rsidRDefault="0095637E" w:rsidP="0095637E">
      <w:pPr>
        <w:pStyle w:val="2"/>
        <w:widowControl w:val="0"/>
        <w:tabs>
          <w:tab w:val="clear" w:pos="567"/>
        </w:tabs>
        <w:spacing w:before="120" w:after="120" w:line="360" w:lineRule="auto"/>
        <w:jc w:val="both"/>
      </w:pPr>
      <w:bookmarkStart w:id="15" w:name="_Toc529442132"/>
      <w:r>
        <w:rPr>
          <w:rFonts w:hint="eastAsia"/>
        </w:rPr>
        <w:t>系统构架设计</w:t>
      </w:r>
      <w:bookmarkEnd w:id="12"/>
      <w:bookmarkEnd w:id="13"/>
      <w:bookmarkEnd w:id="14"/>
      <w:bookmarkEnd w:id="15"/>
    </w:p>
    <w:p w:rsidR="0095637E" w:rsidRDefault="0095637E" w:rsidP="0095637E">
      <w:pPr>
        <w:pStyle w:val="3"/>
        <w:widowControl w:val="0"/>
        <w:tabs>
          <w:tab w:val="clear" w:pos="709"/>
        </w:tabs>
        <w:spacing w:before="120" w:after="120" w:line="360" w:lineRule="auto"/>
        <w:jc w:val="both"/>
      </w:pPr>
      <w:bookmarkStart w:id="16" w:name="_Toc468721125"/>
      <w:bookmarkStart w:id="17" w:name="_Toc529442133"/>
      <w:r>
        <w:rPr>
          <w:rFonts w:hint="eastAsia"/>
        </w:rPr>
        <w:t>总</w:t>
      </w:r>
      <w:r>
        <w:t>体</w:t>
      </w:r>
      <w:r>
        <w:rPr>
          <w:rFonts w:hint="eastAsia"/>
        </w:rPr>
        <w:t>逻辑</w:t>
      </w:r>
      <w:r>
        <w:t>架构</w:t>
      </w:r>
      <w:bookmarkEnd w:id="16"/>
      <w:r>
        <w:rPr>
          <w:rFonts w:hint="eastAsia"/>
          <w:lang w:eastAsia="zh-CN"/>
        </w:rPr>
        <w:t>设计</w:t>
      </w:r>
      <w:bookmarkEnd w:id="17"/>
    </w:p>
    <w:p w:rsidR="0095637E" w:rsidRPr="003C1421" w:rsidRDefault="0095637E" w:rsidP="0095637E">
      <w:pPr>
        <w:spacing w:line="360" w:lineRule="auto"/>
        <w:ind w:firstLineChars="200" w:firstLine="480"/>
        <w:rPr>
          <w:rFonts w:ascii="Times New Roman"/>
          <w:bCs/>
          <w:sz w:val="24"/>
          <w:lang w:eastAsia="zh-CN"/>
        </w:rPr>
      </w:pPr>
      <w:r w:rsidRPr="003C1421">
        <w:rPr>
          <w:rFonts w:ascii="Times New Roman"/>
          <w:bCs/>
          <w:sz w:val="24"/>
          <w:lang w:eastAsia="zh-CN"/>
        </w:rPr>
        <w:t>网状网</w:t>
      </w:r>
      <w:r w:rsidRPr="003C1421">
        <w:rPr>
          <w:rFonts w:ascii="Times New Roman" w:hint="eastAsia"/>
          <w:bCs/>
          <w:sz w:val="24"/>
          <w:lang w:eastAsia="zh-CN"/>
        </w:rPr>
        <w:t>容器</w:t>
      </w:r>
      <w:r w:rsidRPr="003C1421">
        <w:rPr>
          <w:rFonts w:ascii="Times New Roman"/>
          <w:bCs/>
          <w:sz w:val="24"/>
          <w:lang w:eastAsia="zh-CN"/>
        </w:rPr>
        <w:t>云</w:t>
      </w:r>
      <w:r w:rsidRPr="003C1421">
        <w:rPr>
          <w:rFonts w:ascii="Times New Roman" w:hint="eastAsia"/>
          <w:bCs/>
          <w:sz w:val="24"/>
          <w:lang w:eastAsia="zh-CN"/>
        </w:rPr>
        <w:t>P</w:t>
      </w:r>
      <w:r w:rsidRPr="003C1421">
        <w:rPr>
          <w:rFonts w:ascii="Times New Roman"/>
          <w:bCs/>
          <w:sz w:val="24"/>
          <w:lang w:eastAsia="zh-CN"/>
        </w:rPr>
        <w:t>aaS</w:t>
      </w:r>
      <w:r w:rsidRPr="003C1421">
        <w:rPr>
          <w:rFonts w:ascii="Times New Roman" w:hint="eastAsia"/>
          <w:bCs/>
          <w:sz w:val="24"/>
          <w:lang w:eastAsia="zh-CN"/>
        </w:rPr>
        <w:t>平台系统</w:t>
      </w:r>
      <w:r w:rsidRPr="003C1421">
        <w:rPr>
          <w:rFonts w:ascii="Times New Roman"/>
          <w:bCs/>
          <w:sz w:val="24"/>
          <w:lang w:eastAsia="zh-CN"/>
        </w:rPr>
        <w:t>总体逻辑构架</w:t>
      </w:r>
      <w:r w:rsidRPr="003C1421">
        <w:rPr>
          <w:rFonts w:ascii="Times New Roman" w:hint="eastAsia"/>
          <w:bCs/>
          <w:sz w:val="24"/>
          <w:lang w:eastAsia="zh-CN"/>
        </w:rPr>
        <w:t>如</w:t>
      </w:r>
      <w:r w:rsidRPr="003C1421">
        <w:rPr>
          <w:rFonts w:ascii="Times New Roman"/>
          <w:bCs/>
          <w:sz w:val="24"/>
          <w:lang w:eastAsia="zh-CN"/>
        </w:rPr>
        <w:t>下</w:t>
      </w:r>
      <w:r w:rsidRPr="003C1421">
        <w:rPr>
          <w:rFonts w:ascii="Times New Roman" w:hint="eastAsia"/>
          <w:bCs/>
          <w:sz w:val="24"/>
          <w:lang w:eastAsia="zh-CN"/>
        </w:rPr>
        <w:t>图所</w:t>
      </w:r>
      <w:r w:rsidRPr="003C1421">
        <w:rPr>
          <w:rFonts w:ascii="Times New Roman"/>
          <w:bCs/>
          <w:sz w:val="24"/>
          <w:lang w:eastAsia="zh-CN"/>
        </w:rPr>
        <w:t>示：</w:t>
      </w:r>
    </w:p>
    <w:p w:rsidR="0095637E" w:rsidRDefault="0095637E" w:rsidP="0095637E">
      <w:pPr>
        <w:pStyle w:val="Numberedlist1"/>
        <w:numPr>
          <w:ilvl w:val="0"/>
          <w:numId w:val="0"/>
        </w:numPr>
        <w:ind w:left="360" w:hanging="36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6203950" cy="278955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278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637E" w:rsidRPr="00CC7C89" w:rsidRDefault="0095637E" w:rsidP="0095637E">
      <w:pPr>
        <w:rPr>
          <w:lang w:eastAsia="zh-CN"/>
        </w:rPr>
      </w:pPr>
    </w:p>
    <w:p w:rsidR="0095637E" w:rsidRPr="003C1421" w:rsidRDefault="0095637E" w:rsidP="0095637E">
      <w:pPr>
        <w:spacing w:line="360" w:lineRule="auto"/>
        <w:ind w:firstLineChars="200" w:firstLine="480"/>
        <w:rPr>
          <w:rFonts w:ascii="Times New Roman"/>
          <w:bCs/>
          <w:sz w:val="24"/>
          <w:lang w:eastAsia="zh-CN"/>
        </w:rPr>
      </w:pPr>
      <w:r w:rsidRPr="003C1421">
        <w:rPr>
          <w:rFonts w:ascii="Times New Roman"/>
          <w:bCs/>
          <w:sz w:val="24"/>
          <w:lang w:eastAsia="zh-CN"/>
        </w:rPr>
        <w:t>网状网</w:t>
      </w:r>
      <w:r w:rsidRPr="003C1421">
        <w:rPr>
          <w:rFonts w:ascii="Times New Roman" w:hint="eastAsia"/>
          <w:bCs/>
          <w:sz w:val="24"/>
          <w:lang w:eastAsia="zh-CN"/>
        </w:rPr>
        <w:t>容器</w:t>
      </w:r>
      <w:r w:rsidRPr="003C1421">
        <w:rPr>
          <w:rFonts w:ascii="Times New Roman"/>
          <w:bCs/>
          <w:sz w:val="24"/>
          <w:lang w:eastAsia="zh-CN"/>
        </w:rPr>
        <w:t>云</w:t>
      </w:r>
      <w:r w:rsidRPr="003C1421">
        <w:rPr>
          <w:rFonts w:ascii="Times New Roman" w:hint="eastAsia"/>
          <w:bCs/>
          <w:sz w:val="24"/>
          <w:lang w:eastAsia="zh-CN"/>
        </w:rPr>
        <w:t>P</w:t>
      </w:r>
      <w:r w:rsidRPr="003C1421">
        <w:rPr>
          <w:rFonts w:ascii="Times New Roman"/>
          <w:bCs/>
          <w:sz w:val="24"/>
          <w:lang w:eastAsia="zh-CN"/>
        </w:rPr>
        <w:t>aaS</w:t>
      </w:r>
      <w:r w:rsidRPr="003C1421">
        <w:rPr>
          <w:rFonts w:ascii="Times New Roman" w:hint="eastAsia"/>
          <w:bCs/>
          <w:sz w:val="24"/>
          <w:lang w:eastAsia="zh-CN"/>
        </w:rPr>
        <w:t>平台是一个全新的基于容器技术的分布式架构的集群管理平台，选择以开源技术</w:t>
      </w:r>
      <w:r w:rsidRPr="003C1421">
        <w:rPr>
          <w:rFonts w:ascii="Times New Roman" w:hint="eastAsia"/>
          <w:bCs/>
          <w:sz w:val="24"/>
          <w:lang w:eastAsia="zh-CN"/>
        </w:rPr>
        <w:t xml:space="preserve">Docker </w:t>
      </w:r>
      <w:r w:rsidRPr="003C1421">
        <w:rPr>
          <w:rFonts w:ascii="Times New Roman" w:hint="eastAsia"/>
          <w:bCs/>
          <w:sz w:val="24"/>
          <w:lang w:eastAsia="zh-CN"/>
        </w:rPr>
        <w:t>和</w:t>
      </w:r>
      <w:r w:rsidRPr="003C1421">
        <w:rPr>
          <w:rFonts w:ascii="Times New Roman" w:hint="eastAsia"/>
          <w:bCs/>
          <w:sz w:val="24"/>
          <w:lang w:eastAsia="zh-CN"/>
        </w:rPr>
        <w:t>Kubernetes</w:t>
      </w:r>
      <w:r w:rsidRPr="003C1421">
        <w:rPr>
          <w:rFonts w:ascii="Times New Roman" w:hint="eastAsia"/>
          <w:bCs/>
          <w:sz w:val="24"/>
          <w:lang w:eastAsia="zh-CN"/>
        </w:rPr>
        <w:t>为基础来构建，以“容器</w:t>
      </w:r>
      <w:r w:rsidRPr="003C1421">
        <w:rPr>
          <w:rFonts w:ascii="Times New Roman" w:hint="eastAsia"/>
          <w:bCs/>
          <w:sz w:val="24"/>
          <w:lang w:eastAsia="zh-CN"/>
        </w:rPr>
        <w:t>+</w:t>
      </w:r>
      <w:r w:rsidRPr="003C1421">
        <w:rPr>
          <w:rFonts w:ascii="Times New Roman" w:hint="eastAsia"/>
          <w:bCs/>
          <w:sz w:val="24"/>
          <w:lang w:eastAsia="zh-CN"/>
        </w:rPr>
        <w:t>微服务”</w:t>
      </w:r>
      <w:r w:rsidRPr="003C1421">
        <w:rPr>
          <w:rFonts w:ascii="Times New Roman" w:hint="eastAsia"/>
          <w:bCs/>
          <w:sz w:val="24"/>
          <w:lang w:eastAsia="zh-CN"/>
        </w:rPr>
        <w:t xml:space="preserve"> </w:t>
      </w:r>
      <w:r w:rsidRPr="003C1421">
        <w:rPr>
          <w:rFonts w:ascii="Times New Roman" w:hint="eastAsia"/>
          <w:bCs/>
          <w:sz w:val="24"/>
          <w:lang w:eastAsia="zh-CN"/>
        </w:rPr>
        <w:t>为构架核心，形成标准化、灵活、开放的平台核心支撑层。以容器为基础封装各类应用和运行环境，为上层应用提供一个统一的开发、测试和运行环境。提供多租户安全集中管控、镜像管理、应用统一部署、应用配置统一管理、域名统一管理、服务配置数据管理等能力。并内置各种基础通用的技术服务（如：数据库类、存储类、缓存类、消息类、日志类等），满足应用能力的复用、整合和快速开发部署的</w:t>
      </w:r>
      <w:r w:rsidRPr="003C1421">
        <w:rPr>
          <w:rFonts w:ascii="Times New Roman"/>
          <w:bCs/>
          <w:sz w:val="24"/>
          <w:lang w:eastAsia="zh-CN"/>
        </w:rPr>
        <w:t>需求</w:t>
      </w:r>
      <w:r w:rsidRPr="003C1421">
        <w:rPr>
          <w:rFonts w:ascii="Times New Roman" w:hint="eastAsia"/>
          <w:bCs/>
          <w:sz w:val="24"/>
          <w:lang w:eastAsia="zh-CN"/>
        </w:rPr>
        <w:t>。容器云</w:t>
      </w:r>
      <w:r w:rsidRPr="003C1421">
        <w:rPr>
          <w:rFonts w:ascii="Times New Roman" w:hint="eastAsia"/>
          <w:bCs/>
          <w:sz w:val="24"/>
          <w:lang w:eastAsia="zh-CN"/>
        </w:rPr>
        <w:t>PaaS</w:t>
      </w:r>
      <w:r w:rsidRPr="003C1421">
        <w:rPr>
          <w:rFonts w:ascii="Times New Roman" w:hint="eastAsia"/>
          <w:bCs/>
          <w:sz w:val="24"/>
          <w:lang w:eastAsia="zh-CN"/>
        </w:rPr>
        <w:t>平台结合</w:t>
      </w:r>
      <w:r w:rsidRPr="003C1421">
        <w:rPr>
          <w:rFonts w:ascii="Times New Roman" w:hint="eastAsia"/>
          <w:bCs/>
          <w:sz w:val="24"/>
          <w:lang w:eastAsia="zh-CN"/>
        </w:rPr>
        <w:t>DevOps</w:t>
      </w:r>
      <w:r w:rsidRPr="003C1421">
        <w:rPr>
          <w:rFonts w:ascii="Times New Roman" w:hint="eastAsia"/>
          <w:bCs/>
          <w:sz w:val="24"/>
          <w:lang w:eastAsia="zh-CN"/>
        </w:rPr>
        <w:t>和</w:t>
      </w:r>
      <w:r w:rsidRPr="003C1421">
        <w:rPr>
          <w:rFonts w:ascii="Times New Roman" w:hint="eastAsia"/>
          <w:bCs/>
          <w:sz w:val="24"/>
          <w:lang w:eastAsia="zh-CN"/>
        </w:rPr>
        <w:t>AIO</w:t>
      </w:r>
      <w:r w:rsidRPr="003C1421">
        <w:rPr>
          <w:rFonts w:ascii="Times New Roman"/>
          <w:bCs/>
          <w:sz w:val="24"/>
          <w:lang w:eastAsia="zh-CN"/>
        </w:rPr>
        <w:t>ps</w:t>
      </w:r>
      <w:r w:rsidRPr="003C1421">
        <w:rPr>
          <w:rFonts w:ascii="Times New Roman" w:hint="eastAsia"/>
          <w:bCs/>
          <w:sz w:val="24"/>
          <w:lang w:eastAsia="zh-CN"/>
        </w:rPr>
        <w:t>模式，提供持续集成、持续测试、持续交付、持续部署、智能运维的全过程管理，实现复杂多种应用场景的敏捷交付、独立快速部署、资源调度共享、高可用和快速弹性扩展。能够促进业务支撑系统集中统一的运营和管理，整体提高交付、运维和监控效率。</w:t>
      </w:r>
    </w:p>
    <w:p w:rsidR="0095637E" w:rsidRDefault="0095637E" w:rsidP="0095637E">
      <w:pPr>
        <w:pStyle w:val="3"/>
        <w:widowControl w:val="0"/>
        <w:tabs>
          <w:tab w:val="clear" w:pos="709"/>
        </w:tabs>
        <w:spacing w:before="120" w:after="120" w:line="360" w:lineRule="auto"/>
        <w:jc w:val="both"/>
      </w:pPr>
      <w:bookmarkStart w:id="18" w:name="_Toc468721126"/>
      <w:bookmarkStart w:id="19" w:name="_Toc529442134"/>
      <w:r>
        <w:rPr>
          <w:rFonts w:hint="eastAsia"/>
        </w:rPr>
        <w:t>总</w:t>
      </w:r>
      <w:r>
        <w:t>体技术架构</w:t>
      </w:r>
      <w:bookmarkEnd w:id="18"/>
      <w:r>
        <w:rPr>
          <w:rFonts w:hint="eastAsia"/>
          <w:lang w:eastAsia="zh-CN"/>
        </w:rPr>
        <w:t>设计</w:t>
      </w:r>
      <w:bookmarkEnd w:id="19"/>
    </w:p>
    <w:p w:rsidR="0095637E" w:rsidRPr="003C1421" w:rsidRDefault="0095637E" w:rsidP="0095637E">
      <w:pPr>
        <w:rPr>
          <w:sz w:val="24"/>
          <w:szCs w:val="24"/>
          <w:lang w:eastAsia="zh-CN"/>
        </w:rPr>
      </w:pPr>
      <w:r w:rsidRPr="003C1421">
        <w:rPr>
          <w:rFonts w:hint="eastAsia"/>
          <w:sz w:val="24"/>
          <w:szCs w:val="24"/>
          <w:lang w:eastAsia="zh-CN"/>
        </w:rPr>
        <w:t>网</w:t>
      </w:r>
      <w:r w:rsidRPr="003C1421">
        <w:rPr>
          <w:sz w:val="24"/>
          <w:szCs w:val="24"/>
          <w:lang w:eastAsia="zh-CN"/>
        </w:rPr>
        <w:t>状网容器云</w:t>
      </w:r>
      <w:r w:rsidRPr="003C1421">
        <w:rPr>
          <w:rFonts w:hint="eastAsia"/>
          <w:sz w:val="24"/>
          <w:szCs w:val="24"/>
          <w:lang w:eastAsia="zh-CN"/>
        </w:rPr>
        <w:t>PaaS</w:t>
      </w:r>
      <w:r w:rsidRPr="003C1421">
        <w:rPr>
          <w:rFonts w:hint="eastAsia"/>
          <w:sz w:val="24"/>
          <w:szCs w:val="24"/>
          <w:lang w:eastAsia="zh-CN"/>
        </w:rPr>
        <w:t>平台总</w:t>
      </w:r>
      <w:r w:rsidRPr="003C1421">
        <w:rPr>
          <w:sz w:val="24"/>
          <w:szCs w:val="24"/>
          <w:lang w:eastAsia="zh-CN"/>
        </w:rPr>
        <w:t>体技术架构如</w:t>
      </w:r>
      <w:r w:rsidRPr="003C1421">
        <w:rPr>
          <w:rFonts w:hint="eastAsia"/>
          <w:sz w:val="24"/>
          <w:szCs w:val="24"/>
          <w:lang w:eastAsia="zh-CN"/>
        </w:rPr>
        <w:t>下</w:t>
      </w:r>
      <w:r w:rsidRPr="003C1421">
        <w:rPr>
          <w:sz w:val="24"/>
          <w:szCs w:val="24"/>
          <w:lang w:eastAsia="zh-CN"/>
        </w:rPr>
        <w:t>图所示：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noProof/>
          <w:sz w:val="24"/>
          <w:szCs w:val="24"/>
          <w:lang w:val="en-US" w:eastAsia="zh-CN"/>
        </w:rPr>
        <w:lastRenderedPageBreak/>
        <w:drawing>
          <wp:inline distT="0" distB="0" distL="0" distR="0">
            <wp:extent cx="5446456" cy="2753419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17" cy="275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37E" w:rsidRPr="003C1421" w:rsidRDefault="0095637E" w:rsidP="0095637E">
      <w:pPr>
        <w:rPr>
          <w:sz w:val="24"/>
          <w:szCs w:val="24"/>
        </w:rPr>
      </w:pP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==== </w:t>
      </w:r>
      <w:r w:rsidRPr="003C1421">
        <w:rPr>
          <w:rFonts w:hint="eastAsia"/>
          <w:sz w:val="24"/>
          <w:szCs w:val="24"/>
        </w:rPr>
        <w:t>基础设施</w:t>
      </w:r>
      <w:r w:rsidRPr="003C1421">
        <w:rPr>
          <w:rFonts w:hint="eastAsia"/>
          <w:sz w:val="24"/>
          <w:szCs w:val="24"/>
        </w:rPr>
        <w:t xml:space="preserve"> ====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Docker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Kubernetes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etcd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==== </w:t>
      </w:r>
      <w:r w:rsidRPr="003C1421">
        <w:rPr>
          <w:rFonts w:hint="eastAsia"/>
          <w:sz w:val="24"/>
          <w:szCs w:val="24"/>
        </w:rPr>
        <w:t>资源管理</w:t>
      </w:r>
      <w:r w:rsidRPr="003C1421">
        <w:rPr>
          <w:rFonts w:hint="eastAsia"/>
          <w:sz w:val="24"/>
          <w:szCs w:val="24"/>
        </w:rPr>
        <w:t xml:space="preserve"> ====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1. </w:t>
      </w:r>
      <w:r w:rsidRPr="003C1421">
        <w:rPr>
          <w:rFonts w:hint="eastAsia"/>
          <w:sz w:val="24"/>
          <w:szCs w:val="24"/>
        </w:rPr>
        <w:t>计算资源：</w:t>
      </w:r>
      <w:r w:rsidRPr="003C1421">
        <w:rPr>
          <w:rFonts w:hint="eastAsia"/>
          <w:sz w:val="24"/>
          <w:szCs w:val="24"/>
        </w:rPr>
        <w:t>CPU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GPU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2. </w:t>
      </w:r>
      <w:r w:rsidRPr="003C1421">
        <w:rPr>
          <w:rFonts w:hint="eastAsia"/>
          <w:sz w:val="24"/>
          <w:szCs w:val="24"/>
        </w:rPr>
        <w:t>网络资源管理：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   2.1 CNI</w:t>
      </w:r>
      <w:r w:rsidRPr="003C1421">
        <w:rPr>
          <w:rFonts w:hint="eastAsia"/>
          <w:sz w:val="24"/>
          <w:szCs w:val="24"/>
        </w:rPr>
        <w:t>网络插件：支持</w:t>
      </w:r>
      <w:r w:rsidRPr="003C1421">
        <w:rPr>
          <w:rFonts w:hint="eastAsia"/>
          <w:sz w:val="24"/>
          <w:szCs w:val="24"/>
        </w:rPr>
        <w:t>calico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flannel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macvlan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ipvlan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Weave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Multus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   2.2 Overlay</w:t>
      </w:r>
      <w:r w:rsidRPr="003C1421">
        <w:rPr>
          <w:rFonts w:hint="eastAsia"/>
          <w:sz w:val="24"/>
          <w:szCs w:val="24"/>
        </w:rPr>
        <w:t>网络：包括以上</w:t>
      </w:r>
      <w:r w:rsidRPr="003C1421">
        <w:rPr>
          <w:rFonts w:hint="eastAsia"/>
          <w:sz w:val="24"/>
          <w:szCs w:val="24"/>
        </w:rPr>
        <w:t>CNI</w:t>
      </w:r>
      <w:r w:rsidRPr="003C1421">
        <w:rPr>
          <w:rFonts w:hint="eastAsia"/>
          <w:sz w:val="24"/>
          <w:szCs w:val="24"/>
        </w:rPr>
        <w:t>插件、</w:t>
      </w:r>
      <w:r w:rsidRPr="003C1421">
        <w:rPr>
          <w:rFonts w:hint="eastAsia"/>
          <w:sz w:val="24"/>
          <w:szCs w:val="24"/>
        </w:rPr>
        <w:t>openvswitch</w:t>
      </w:r>
      <w:r w:rsidRPr="003C1421">
        <w:rPr>
          <w:rFonts w:hint="eastAsia"/>
          <w:sz w:val="24"/>
          <w:szCs w:val="24"/>
        </w:rPr>
        <w:t>、直接路由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   2.3 DNS</w:t>
      </w:r>
      <w:r w:rsidRPr="003C1421">
        <w:rPr>
          <w:rFonts w:hint="eastAsia"/>
          <w:sz w:val="24"/>
          <w:szCs w:val="24"/>
        </w:rPr>
        <w:t>管理：</w:t>
      </w:r>
      <w:r w:rsidRPr="003C1421">
        <w:rPr>
          <w:rFonts w:hint="eastAsia"/>
          <w:sz w:val="24"/>
          <w:szCs w:val="24"/>
        </w:rPr>
        <w:t>kube-dns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coredns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   2.4 </w:t>
      </w:r>
      <w:r w:rsidRPr="003C1421">
        <w:rPr>
          <w:rFonts w:hint="eastAsia"/>
          <w:sz w:val="24"/>
          <w:szCs w:val="24"/>
        </w:rPr>
        <w:t>软件负载均衡器：</w:t>
      </w:r>
      <w:r w:rsidRPr="003C1421">
        <w:rPr>
          <w:rFonts w:hint="eastAsia"/>
          <w:sz w:val="24"/>
          <w:szCs w:val="24"/>
        </w:rPr>
        <w:t>Nginx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HAProxy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Traefik</w:t>
      </w:r>
      <w:r w:rsidRPr="003C1421">
        <w:rPr>
          <w:rFonts w:hint="eastAsia"/>
          <w:sz w:val="24"/>
          <w:szCs w:val="24"/>
        </w:rPr>
        <w:t>、硬件负载均衡器（</w:t>
      </w:r>
      <w:r w:rsidRPr="003C1421">
        <w:rPr>
          <w:rFonts w:hint="eastAsia"/>
          <w:sz w:val="24"/>
          <w:szCs w:val="24"/>
        </w:rPr>
        <w:t>F5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Array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A10</w:t>
      </w:r>
      <w:r w:rsidRPr="003C1421">
        <w:rPr>
          <w:rFonts w:hint="eastAsia"/>
          <w:sz w:val="24"/>
          <w:szCs w:val="24"/>
        </w:rPr>
        <w:t>）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3. </w:t>
      </w:r>
      <w:r w:rsidRPr="003C1421">
        <w:rPr>
          <w:rFonts w:hint="eastAsia"/>
          <w:sz w:val="24"/>
          <w:szCs w:val="24"/>
        </w:rPr>
        <w:t>存储资源管理：</w:t>
      </w:r>
      <w:r w:rsidRPr="003C1421">
        <w:rPr>
          <w:rFonts w:hint="eastAsia"/>
          <w:sz w:val="24"/>
          <w:szCs w:val="24"/>
        </w:rPr>
        <w:t>CSI</w:t>
      </w:r>
      <w:r w:rsidRPr="003C1421">
        <w:rPr>
          <w:rFonts w:hint="eastAsia"/>
          <w:sz w:val="24"/>
          <w:szCs w:val="24"/>
        </w:rPr>
        <w:t>存储插件（支持</w:t>
      </w:r>
      <w:r w:rsidRPr="003C1421">
        <w:rPr>
          <w:rFonts w:hint="eastAsia"/>
          <w:sz w:val="24"/>
          <w:szCs w:val="24"/>
        </w:rPr>
        <w:t>nfs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hostpath</w:t>
      </w:r>
      <w:r w:rsidRPr="003C1421">
        <w:rPr>
          <w:rFonts w:hint="eastAsia"/>
          <w:sz w:val="24"/>
          <w:szCs w:val="24"/>
        </w:rPr>
        <w:t>），</w:t>
      </w:r>
      <w:r w:rsidRPr="003C1421">
        <w:rPr>
          <w:rFonts w:hint="eastAsia"/>
          <w:sz w:val="24"/>
          <w:szCs w:val="24"/>
        </w:rPr>
        <w:t>PV/StorageClass</w:t>
      </w:r>
      <w:r w:rsidRPr="003C1421">
        <w:rPr>
          <w:rFonts w:hint="eastAsia"/>
          <w:sz w:val="24"/>
          <w:szCs w:val="24"/>
        </w:rPr>
        <w:t>（支持</w:t>
      </w:r>
      <w:r w:rsidRPr="003C1421">
        <w:rPr>
          <w:rFonts w:hint="eastAsia"/>
          <w:sz w:val="24"/>
          <w:szCs w:val="24"/>
        </w:rPr>
        <w:t>glusterfs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iscsi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nfs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fc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local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ceph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rbd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flocker</w:t>
      </w:r>
      <w:r w:rsidRPr="003C1421">
        <w:rPr>
          <w:rFonts w:hint="eastAsia"/>
          <w:sz w:val="24"/>
          <w:szCs w:val="24"/>
        </w:rPr>
        <w:t>）</w:t>
      </w:r>
    </w:p>
    <w:p w:rsidR="0095637E" w:rsidRPr="003C1421" w:rsidRDefault="0095637E" w:rsidP="0095637E">
      <w:pPr>
        <w:rPr>
          <w:sz w:val="24"/>
          <w:szCs w:val="24"/>
        </w:rPr>
      </w:pP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==== </w:t>
      </w:r>
      <w:r w:rsidRPr="003C1421">
        <w:rPr>
          <w:rFonts w:hint="eastAsia"/>
          <w:sz w:val="24"/>
          <w:szCs w:val="24"/>
        </w:rPr>
        <w:t>微服务管理</w:t>
      </w:r>
      <w:r w:rsidRPr="003C1421">
        <w:rPr>
          <w:rFonts w:hint="eastAsia"/>
          <w:sz w:val="24"/>
          <w:szCs w:val="24"/>
        </w:rPr>
        <w:t xml:space="preserve"> ====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Istio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Envoy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Linkerd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SprintCloud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Conduit</w:t>
      </w:r>
    </w:p>
    <w:p w:rsidR="0095637E" w:rsidRPr="003C1421" w:rsidRDefault="0095637E" w:rsidP="0095637E">
      <w:pPr>
        <w:rPr>
          <w:sz w:val="24"/>
          <w:szCs w:val="24"/>
        </w:rPr>
      </w:pP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==== DevOps</w:t>
      </w:r>
      <w:r w:rsidRPr="003C1421">
        <w:rPr>
          <w:rFonts w:hint="eastAsia"/>
          <w:sz w:val="24"/>
          <w:szCs w:val="24"/>
        </w:rPr>
        <w:t>工具链</w:t>
      </w:r>
      <w:r w:rsidRPr="003C1421">
        <w:rPr>
          <w:rFonts w:hint="eastAsia"/>
          <w:sz w:val="24"/>
          <w:szCs w:val="24"/>
        </w:rPr>
        <w:t xml:space="preserve"> ====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NodeRed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Jenkins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Git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SVN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Redmine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Maven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Selenium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Robot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SonarQube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FindBugs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Clair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Helm</w:t>
      </w:r>
    </w:p>
    <w:p w:rsidR="0095637E" w:rsidRPr="003C1421" w:rsidRDefault="0095637E" w:rsidP="0095637E">
      <w:pPr>
        <w:rPr>
          <w:sz w:val="24"/>
          <w:szCs w:val="24"/>
        </w:rPr>
      </w:pP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==== </w:t>
      </w:r>
      <w:r w:rsidRPr="003C1421">
        <w:rPr>
          <w:rFonts w:hint="eastAsia"/>
          <w:sz w:val="24"/>
          <w:szCs w:val="24"/>
        </w:rPr>
        <w:t>监控管理</w:t>
      </w:r>
      <w:r w:rsidRPr="003C1421">
        <w:rPr>
          <w:rFonts w:hint="eastAsia"/>
          <w:sz w:val="24"/>
          <w:szCs w:val="24"/>
        </w:rPr>
        <w:t xml:space="preserve"> ====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cAdvisor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Heapster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InfluxDB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Grafana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Prometheus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Zabbix</w:t>
      </w:r>
    </w:p>
    <w:p w:rsidR="0095637E" w:rsidRPr="003C1421" w:rsidRDefault="0095637E" w:rsidP="0095637E">
      <w:pPr>
        <w:rPr>
          <w:sz w:val="24"/>
          <w:szCs w:val="24"/>
        </w:rPr>
      </w:pP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==== </w:t>
      </w:r>
      <w:r w:rsidRPr="003C1421">
        <w:rPr>
          <w:rFonts w:hint="eastAsia"/>
          <w:sz w:val="24"/>
          <w:szCs w:val="24"/>
        </w:rPr>
        <w:t>日志管理</w:t>
      </w:r>
      <w:r w:rsidRPr="003C1421">
        <w:rPr>
          <w:rFonts w:hint="eastAsia"/>
          <w:sz w:val="24"/>
          <w:szCs w:val="24"/>
        </w:rPr>
        <w:t xml:space="preserve"> ====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ElasticSearch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Fluentd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LogStash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Kibana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Hadoop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HDFS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Hive</w:t>
      </w:r>
    </w:p>
    <w:p w:rsidR="0095637E" w:rsidRPr="003C1421" w:rsidRDefault="0095637E" w:rsidP="0095637E">
      <w:pPr>
        <w:rPr>
          <w:sz w:val="24"/>
          <w:szCs w:val="24"/>
        </w:rPr>
      </w:pP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==== </w:t>
      </w:r>
      <w:r w:rsidRPr="003C1421">
        <w:rPr>
          <w:rFonts w:hint="eastAsia"/>
          <w:sz w:val="24"/>
          <w:szCs w:val="24"/>
        </w:rPr>
        <w:t>自动化平台</w:t>
      </w:r>
      <w:r w:rsidRPr="003C1421">
        <w:rPr>
          <w:rFonts w:hint="eastAsia"/>
          <w:sz w:val="24"/>
          <w:szCs w:val="24"/>
        </w:rPr>
        <w:t xml:space="preserve"> ====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Ansible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Chef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Puppet</w:t>
      </w:r>
    </w:p>
    <w:p w:rsidR="0095637E" w:rsidRPr="003C1421" w:rsidRDefault="0095637E" w:rsidP="0095637E">
      <w:pPr>
        <w:rPr>
          <w:sz w:val="24"/>
          <w:szCs w:val="24"/>
        </w:rPr>
      </w:pP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==== </w:t>
      </w:r>
      <w:r w:rsidRPr="003C1421">
        <w:rPr>
          <w:rFonts w:hint="eastAsia"/>
          <w:sz w:val="24"/>
          <w:szCs w:val="24"/>
        </w:rPr>
        <w:t>镜像库管理</w:t>
      </w:r>
      <w:r w:rsidRPr="003C1421">
        <w:rPr>
          <w:rFonts w:hint="eastAsia"/>
          <w:sz w:val="24"/>
          <w:szCs w:val="24"/>
        </w:rPr>
        <w:t xml:space="preserve"> ====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Harbor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Sonatype Nexus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Clair</w:t>
      </w:r>
    </w:p>
    <w:p w:rsidR="0095637E" w:rsidRPr="003C1421" w:rsidRDefault="0095637E" w:rsidP="0095637E">
      <w:pPr>
        <w:rPr>
          <w:sz w:val="24"/>
          <w:szCs w:val="24"/>
        </w:rPr>
      </w:pP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==== </w:t>
      </w:r>
      <w:r w:rsidRPr="003C1421">
        <w:rPr>
          <w:rFonts w:hint="eastAsia"/>
          <w:sz w:val="24"/>
          <w:szCs w:val="24"/>
        </w:rPr>
        <w:t>用户管理</w:t>
      </w:r>
      <w:r w:rsidRPr="003C1421">
        <w:rPr>
          <w:rFonts w:hint="eastAsia"/>
          <w:sz w:val="24"/>
          <w:szCs w:val="24"/>
        </w:rPr>
        <w:t xml:space="preserve"> ====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LDAP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ActiveDirectory</w:t>
      </w:r>
    </w:p>
    <w:p w:rsidR="0095637E" w:rsidRPr="003C1421" w:rsidRDefault="0095637E" w:rsidP="0095637E">
      <w:pPr>
        <w:rPr>
          <w:sz w:val="24"/>
          <w:szCs w:val="24"/>
        </w:rPr>
      </w:pP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 xml:space="preserve">==== </w:t>
      </w:r>
      <w:r w:rsidRPr="003C1421">
        <w:rPr>
          <w:rFonts w:hint="eastAsia"/>
          <w:sz w:val="24"/>
          <w:szCs w:val="24"/>
        </w:rPr>
        <w:t>企业套件</w:t>
      </w:r>
      <w:r w:rsidRPr="003C1421">
        <w:rPr>
          <w:rFonts w:hint="eastAsia"/>
          <w:sz w:val="24"/>
          <w:szCs w:val="24"/>
        </w:rPr>
        <w:t xml:space="preserve"> ====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数据库服务：</w:t>
      </w:r>
      <w:r w:rsidRPr="003C1421">
        <w:rPr>
          <w:rFonts w:hint="eastAsia"/>
          <w:sz w:val="24"/>
          <w:szCs w:val="24"/>
        </w:rPr>
        <w:t>MySQL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MongoDB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Cassandra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Postgres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缓存服务：</w:t>
      </w:r>
      <w:r w:rsidRPr="003C1421">
        <w:rPr>
          <w:rFonts w:hint="eastAsia"/>
          <w:sz w:val="24"/>
          <w:szCs w:val="24"/>
        </w:rPr>
        <w:t>Redis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Memcached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消息队列服务：</w:t>
      </w:r>
      <w:r w:rsidRPr="003C1421">
        <w:rPr>
          <w:rFonts w:hint="eastAsia"/>
          <w:sz w:val="24"/>
          <w:szCs w:val="24"/>
        </w:rPr>
        <w:t>ActiveMQ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RabbitMQ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Kafka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RocketMQ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工作流服务：</w:t>
      </w:r>
      <w:r w:rsidRPr="003C1421">
        <w:rPr>
          <w:rFonts w:hint="eastAsia"/>
          <w:sz w:val="24"/>
          <w:szCs w:val="24"/>
        </w:rPr>
        <w:t>JBPM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流式服务：</w:t>
      </w:r>
      <w:r w:rsidRPr="003C1421">
        <w:rPr>
          <w:rFonts w:hint="eastAsia"/>
          <w:sz w:val="24"/>
          <w:szCs w:val="24"/>
        </w:rPr>
        <w:t>Storm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大数据服务：</w:t>
      </w:r>
      <w:r w:rsidRPr="003C1421">
        <w:rPr>
          <w:rFonts w:hint="eastAsia"/>
          <w:sz w:val="24"/>
          <w:szCs w:val="24"/>
        </w:rPr>
        <w:t>Spark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Hadoop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HDFS</w:t>
      </w:r>
      <w:r w:rsidRPr="003C1421">
        <w:rPr>
          <w:rFonts w:hint="eastAsia"/>
          <w:sz w:val="24"/>
          <w:szCs w:val="24"/>
        </w:rPr>
        <w:t>、</w:t>
      </w:r>
      <w:r w:rsidRPr="003C1421">
        <w:rPr>
          <w:rFonts w:hint="eastAsia"/>
          <w:sz w:val="24"/>
          <w:szCs w:val="24"/>
        </w:rPr>
        <w:t>Hive</w:t>
      </w:r>
    </w:p>
    <w:p w:rsidR="0095637E" w:rsidRPr="003C1421" w:rsidRDefault="0095637E" w:rsidP="0095637E">
      <w:pPr>
        <w:rPr>
          <w:sz w:val="24"/>
          <w:szCs w:val="24"/>
        </w:rPr>
      </w:pP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rFonts w:hint="eastAsia"/>
          <w:sz w:val="24"/>
          <w:szCs w:val="24"/>
        </w:rPr>
        <w:t>==== NFV</w:t>
      </w:r>
      <w:r w:rsidRPr="003C1421">
        <w:rPr>
          <w:rFonts w:hint="eastAsia"/>
          <w:sz w:val="24"/>
          <w:szCs w:val="24"/>
        </w:rPr>
        <w:t>开源实现</w:t>
      </w:r>
      <w:r w:rsidRPr="003C1421">
        <w:rPr>
          <w:rFonts w:hint="eastAsia"/>
          <w:sz w:val="24"/>
          <w:szCs w:val="24"/>
        </w:rPr>
        <w:t xml:space="preserve"> ====</w:t>
      </w:r>
    </w:p>
    <w:p w:rsidR="0095637E" w:rsidRPr="003C1421" w:rsidRDefault="0095637E" w:rsidP="0095637E">
      <w:pPr>
        <w:rPr>
          <w:sz w:val="24"/>
          <w:szCs w:val="24"/>
        </w:rPr>
      </w:pPr>
      <w:r w:rsidRPr="003C1421">
        <w:rPr>
          <w:sz w:val="24"/>
          <w:szCs w:val="24"/>
        </w:rPr>
        <w:t>ClearWater</w:t>
      </w:r>
    </w:p>
    <w:p w:rsidR="0095637E" w:rsidRPr="009026FC" w:rsidRDefault="0095637E" w:rsidP="0095637E">
      <w:pPr>
        <w:spacing w:line="360" w:lineRule="auto"/>
        <w:ind w:firstLineChars="200" w:firstLine="480"/>
        <w:rPr>
          <w:rFonts w:ascii="Times New Roman"/>
          <w:bCs/>
          <w:sz w:val="24"/>
          <w:lang w:eastAsia="zh-CN"/>
        </w:rPr>
      </w:pPr>
    </w:p>
    <w:p w:rsidR="0095637E" w:rsidRDefault="0095637E" w:rsidP="0095637E">
      <w:pPr>
        <w:pStyle w:val="3"/>
        <w:widowControl w:val="0"/>
        <w:tabs>
          <w:tab w:val="clear" w:pos="709"/>
        </w:tabs>
        <w:spacing w:before="120" w:after="120" w:line="360" w:lineRule="auto"/>
        <w:jc w:val="both"/>
      </w:pPr>
      <w:bookmarkStart w:id="20" w:name="_Toc468721127"/>
      <w:bookmarkStart w:id="21" w:name="_Toc529442135"/>
      <w:r>
        <w:rPr>
          <w:rFonts w:hint="eastAsia"/>
        </w:rPr>
        <w:t>总</w:t>
      </w:r>
      <w:r>
        <w:t>体功能架构</w:t>
      </w:r>
      <w:bookmarkEnd w:id="20"/>
      <w:r>
        <w:rPr>
          <w:rFonts w:hint="eastAsia"/>
          <w:lang w:eastAsia="zh-CN"/>
        </w:rPr>
        <w:t>设计</w:t>
      </w:r>
      <w:bookmarkEnd w:id="21"/>
    </w:p>
    <w:p w:rsidR="0095637E" w:rsidRPr="003C1421" w:rsidRDefault="0095637E" w:rsidP="0095637E">
      <w:pPr>
        <w:spacing w:line="360" w:lineRule="auto"/>
        <w:ind w:firstLineChars="200" w:firstLine="480"/>
        <w:rPr>
          <w:rFonts w:ascii="Times New Roman"/>
          <w:bCs/>
          <w:sz w:val="24"/>
          <w:szCs w:val="24"/>
          <w:lang w:eastAsia="zh-CN"/>
        </w:rPr>
      </w:pPr>
      <w:r w:rsidRPr="003C1421">
        <w:rPr>
          <w:rFonts w:ascii="Times New Roman" w:hint="eastAsia"/>
          <w:bCs/>
          <w:sz w:val="24"/>
          <w:szCs w:val="24"/>
          <w:lang w:eastAsia="zh-CN"/>
        </w:rPr>
        <w:t>网状</w:t>
      </w:r>
      <w:r w:rsidRPr="003C1421">
        <w:rPr>
          <w:rFonts w:ascii="Times New Roman"/>
          <w:bCs/>
          <w:sz w:val="24"/>
          <w:szCs w:val="24"/>
          <w:lang w:eastAsia="zh-CN"/>
        </w:rPr>
        <w:t>网</w:t>
      </w:r>
      <w:r w:rsidRPr="003C1421">
        <w:rPr>
          <w:rFonts w:ascii="Times New Roman" w:hint="eastAsia"/>
          <w:bCs/>
          <w:sz w:val="24"/>
          <w:szCs w:val="24"/>
          <w:lang w:eastAsia="zh-CN"/>
        </w:rPr>
        <w:t>容器</w:t>
      </w:r>
      <w:r w:rsidRPr="003C1421">
        <w:rPr>
          <w:rFonts w:ascii="Times New Roman"/>
          <w:bCs/>
          <w:sz w:val="24"/>
          <w:szCs w:val="24"/>
          <w:lang w:eastAsia="zh-CN"/>
        </w:rPr>
        <w:t>云</w:t>
      </w:r>
      <w:r w:rsidRPr="003C1421">
        <w:rPr>
          <w:rFonts w:ascii="Times New Roman" w:hint="eastAsia"/>
          <w:bCs/>
          <w:sz w:val="24"/>
          <w:szCs w:val="24"/>
          <w:lang w:eastAsia="zh-CN"/>
        </w:rPr>
        <w:t>P</w:t>
      </w:r>
      <w:r w:rsidRPr="003C1421">
        <w:rPr>
          <w:rFonts w:ascii="Times New Roman"/>
          <w:bCs/>
          <w:sz w:val="24"/>
          <w:szCs w:val="24"/>
          <w:lang w:eastAsia="zh-CN"/>
        </w:rPr>
        <w:t>aaS</w:t>
      </w:r>
      <w:r w:rsidRPr="003C1421">
        <w:rPr>
          <w:rFonts w:ascii="Times New Roman" w:hint="eastAsia"/>
          <w:bCs/>
          <w:sz w:val="24"/>
          <w:szCs w:val="24"/>
          <w:lang w:eastAsia="zh-CN"/>
        </w:rPr>
        <w:t>平台的功能框架如下图所示：</w:t>
      </w:r>
    </w:p>
    <w:p w:rsidR="0095637E" w:rsidRDefault="0095637E" w:rsidP="0095637E">
      <w:pPr>
        <w:jc w:val="center"/>
        <w:rPr>
          <w:lang w:eastAsia="zh-CN"/>
        </w:rPr>
      </w:pPr>
      <w:r>
        <w:rPr>
          <w:noProof/>
          <w:lang w:val="en-US" w:eastAsia="zh-CN"/>
        </w:rPr>
        <w:drawing>
          <wp:inline distT="0" distB="0" distL="0" distR="0">
            <wp:extent cx="5757545" cy="43383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33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6CE6" w:rsidRDefault="00796CE6"/>
    <w:sectPr w:rsidR="00796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74D9" w:rsidRDefault="007B74D9" w:rsidP="0095637E">
      <w:r>
        <w:separator/>
      </w:r>
    </w:p>
  </w:endnote>
  <w:endnote w:type="continuationSeparator" w:id="0">
    <w:p w:rsidR="007B74D9" w:rsidRDefault="007B74D9" w:rsidP="00956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utura Bk">
    <w:altName w:val="Century Gothic"/>
    <w:charset w:val="00"/>
    <w:family w:val="swiss"/>
    <w:pitch w:val="variable"/>
    <w:sig w:usb0="80000AE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74D9" w:rsidRDefault="007B74D9" w:rsidP="0095637E">
      <w:r>
        <w:separator/>
      </w:r>
    </w:p>
  </w:footnote>
  <w:footnote w:type="continuationSeparator" w:id="0">
    <w:p w:rsidR="007B74D9" w:rsidRDefault="007B74D9" w:rsidP="009563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E04686"/>
    <w:multiLevelType w:val="hybridMultilevel"/>
    <w:tmpl w:val="5252A992"/>
    <w:lvl w:ilvl="0" w:tplc="04090019">
      <w:start w:val="1"/>
      <w:numFmt w:val="bullet"/>
      <w:lvlText w:val=""/>
      <w:lvlJc w:val="left"/>
      <w:pPr>
        <w:ind w:left="900" w:hanging="420"/>
      </w:pPr>
      <w:rPr>
        <w:rFonts w:ascii="Wingdings" w:hAnsi="Wingdings" w:hint="default"/>
        <w:b w:val="0"/>
        <w:i w:val="0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61484059"/>
    <w:multiLevelType w:val="singleLevel"/>
    <w:tmpl w:val="45ECE8F2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796324D8"/>
    <w:multiLevelType w:val="multilevel"/>
    <w:tmpl w:val="08248634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lang w:val="en-US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  <w:rPr>
        <w:lang w:val="en-GB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2410"/>
        </w:tabs>
        <w:ind w:left="2410" w:hanging="992"/>
      </w:pPr>
    </w:lvl>
    <w:lvl w:ilvl="5">
      <w:start w:val="1"/>
      <w:numFmt w:val="decimal"/>
      <w:pStyle w:val="6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185"/>
    <w:rsid w:val="00796CE6"/>
    <w:rsid w:val="007B74D9"/>
    <w:rsid w:val="00904F91"/>
    <w:rsid w:val="0095637E"/>
    <w:rsid w:val="00AD464B"/>
    <w:rsid w:val="00B5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6F85E5-6F0A-418A-8E8B-2F288285D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637E"/>
    <w:rPr>
      <w:rFonts w:ascii="Futura Bk" w:eastAsia="宋体" w:hAnsi="Futura Bk" w:cs="Times New Roman"/>
      <w:kern w:val="0"/>
      <w:sz w:val="20"/>
      <w:szCs w:val="20"/>
      <w:lang w:val="en-GB" w:eastAsia="en-US"/>
    </w:rPr>
  </w:style>
  <w:style w:type="paragraph" w:styleId="1">
    <w:name w:val="heading 1"/>
    <w:aliases w:val="H1,PIM 1,h1,1.,123321,H11,H12,H111,H13,H112,Huvudrubrik,app heading 1,app heading 11,app heading 12,app heading 111,app heading 13,prop,Heading 11,II+,I,H14,H15,H16,H17,H18,H121,H131,H141,H151,H161,H171,H19,H122,H132,H142,H152,H162,H172,Bold"/>
    <w:basedOn w:val="a"/>
    <w:next w:val="a"/>
    <w:link w:val="1Char"/>
    <w:qFormat/>
    <w:rsid w:val="0095637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PIM2,H2,Heading 2 Hidden,Heading 2 CCBS,heading 2,Titre3,HD2,sect 1.2,H21,sect 1.21,H22,sect 1.22,H211,sect 1.211,H23,sect 1.23,H212,sect 1.212,h2,第一章 标题 2,DO,2nd level,DO NOT USE_h2,chn,Chapter Number/Appendix Letter,ISO1,1.1Heading 2,body"/>
    <w:basedOn w:val="a"/>
    <w:next w:val="a"/>
    <w:link w:val="2Char1"/>
    <w:qFormat/>
    <w:rsid w:val="0095637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3,H3,level_3,PIM 3,Level 3 Head,Heading 3 - old,sect1.2.3,sect1.2.31,sect1.2.32,sect1.2.311,sect1.2.33,sect1.2.312,标题 3 Char Char,Bold Head,bh,prop3,3,3heading,heading 3,Heading 31,Underrubrik2,Arial 12 Fett,3rd level,l3,CT,2h,h31,H"/>
    <w:basedOn w:val="a"/>
    <w:next w:val="a"/>
    <w:link w:val="3Char1"/>
    <w:qFormat/>
    <w:rsid w:val="0095637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bullet,bl,bb,4,4heading,H41,H42,H43,H44,H45,H46,H47,H48,H49,H410,H411,H421,H431,H441,H451,H461,H471,H481,H491,H4101,H412,H422,H432,H442,H452,H462,H472,H482,H492,H4102,H4111,H4211,H4311,H4411,H4511,H4611,H4711,H4811,H4911,H41011,h41"/>
    <w:basedOn w:val="a"/>
    <w:next w:val="a"/>
    <w:link w:val="4Char"/>
    <w:qFormat/>
    <w:rsid w:val="0095637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H5,dash,ds,dd,heading 5,PIM 5,正文五级标题,口,口1,口2,Level 3 - i,标题 5(ALT+5),l5+toc5,Numbered Sub-list,Roman list,一,ITT t5,PA Pico Section,H5-Heading 5,l5,heading5,Second Subheading,dash1,ds1,dd1,dash2,ds2,dd2,dash3,ds3,dd3,dash4,ds4,dd4,dash5,ds5"/>
    <w:basedOn w:val="a"/>
    <w:next w:val="a"/>
    <w:link w:val="5Char"/>
    <w:qFormat/>
    <w:rsid w:val="0095637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PIM 6,H6,6,Bullet list,L6,BOD 4,正文六级标题"/>
    <w:basedOn w:val="a"/>
    <w:next w:val="a"/>
    <w:link w:val="6Char"/>
    <w:qFormat/>
    <w:rsid w:val="0095637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563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5637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5637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5637E"/>
    <w:rPr>
      <w:sz w:val="18"/>
      <w:szCs w:val="18"/>
    </w:rPr>
  </w:style>
  <w:style w:type="character" w:customStyle="1" w:styleId="1Char">
    <w:name w:val="标题 1 Char"/>
    <w:aliases w:val="H1 Char,PIM 1 Char,h1 Char,1. Char,123321 Char,H11 Char,H12 Char,H111 Char,H13 Char,H112 Char,Huvudrubrik Char,app heading 1 Char,app heading 11 Char,app heading 12 Char,app heading 111 Char,app heading 13 Char,prop Char,Heading 11 Char,I Char"/>
    <w:basedOn w:val="a0"/>
    <w:link w:val="1"/>
    <w:rsid w:val="0095637E"/>
    <w:rPr>
      <w:rFonts w:ascii="Futura Bk" w:eastAsia="宋体" w:hAnsi="Futura Bk" w:cs="Times New Roman"/>
      <w:b/>
      <w:bCs/>
      <w:kern w:val="44"/>
      <w:sz w:val="44"/>
      <w:szCs w:val="44"/>
      <w:lang w:val="en-GB" w:eastAsia="en-US"/>
    </w:rPr>
  </w:style>
  <w:style w:type="character" w:customStyle="1" w:styleId="2Char">
    <w:name w:val="标题 2 Char"/>
    <w:basedOn w:val="a0"/>
    <w:uiPriority w:val="9"/>
    <w:semiHidden/>
    <w:rsid w:val="0095637E"/>
    <w:rPr>
      <w:rFonts w:asciiTheme="majorHAnsi" w:eastAsiaTheme="majorEastAsia" w:hAnsiTheme="majorHAnsi" w:cstheme="majorBidi"/>
      <w:b/>
      <w:bCs/>
      <w:kern w:val="0"/>
      <w:sz w:val="32"/>
      <w:szCs w:val="32"/>
      <w:lang w:val="en-GB" w:eastAsia="en-US"/>
    </w:rPr>
  </w:style>
  <w:style w:type="character" w:customStyle="1" w:styleId="3Char">
    <w:name w:val="标题 3 Char"/>
    <w:basedOn w:val="a0"/>
    <w:uiPriority w:val="9"/>
    <w:semiHidden/>
    <w:rsid w:val="0095637E"/>
    <w:rPr>
      <w:rFonts w:ascii="Futura Bk" w:eastAsia="宋体" w:hAnsi="Futura Bk" w:cs="Times New Roman"/>
      <w:b/>
      <w:bCs/>
      <w:kern w:val="0"/>
      <w:sz w:val="32"/>
      <w:szCs w:val="32"/>
      <w:lang w:val="en-GB" w:eastAsia="en-US"/>
    </w:rPr>
  </w:style>
  <w:style w:type="character" w:customStyle="1" w:styleId="4Char">
    <w:name w:val="标题 4 Char"/>
    <w:aliases w:val="PIM 4 Char,H4 Char,h4 Char,bullet Char,bl Char,bb Char,4 Char,4heading Char,H41 Char,H42 Char,H43 Char,H44 Char,H45 Char,H46 Char,H47 Char,H48 Char,H49 Char,H410 Char,H411 Char,H421 Char,H431 Char,H441 Char,H451 Char,H461 Char,H471 Char"/>
    <w:basedOn w:val="a0"/>
    <w:link w:val="4"/>
    <w:rsid w:val="0095637E"/>
    <w:rPr>
      <w:rFonts w:ascii="Arial" w:eastAsia="黑体" w:hAnsi="Arial" w:cs="Times New Roman"/>
      <w:b/>
      <w:bCs/>
      <w:kern w:val="0"/>
      <w:sz w:val="28"/>
      <w:szCs w:val="28"/>
      <w:lang w:val="en-GB" w:eastAsia="en-US"/>
    </w:rPr>
  </w:style>
  <w:style w:type="character" w:customStyle="1" w:styleId="5Char">
    <w:name w:val="标题 5 Char"/>
    <w:aliases w:val="h5 Char,H5 Char,dash Char,ds Char,dd Char,heading 5 Char,PIM 5 Char,正文五级标题 Char,口 Char,口1 Char,口2 Char,Level 3 - i Char,标题 5(ALT+5) Char,l5+toc5 Char,Numbered Sub-list Char,Roman list Char,一 Char,ITT t5 Char,PA Pico Section Char,l5 Char"/>
    <w:basedOn w:val="a0"/>
    <w:link w:val="5"/>
    <w:rsid w:val="0095637E"/>
    <w:rPr>
      <w:rFonts w:ascii="Futura Bk" w:eastAsia="宋体" w:hAnsi="Futura Bk" w:cs="Times New Roman"/>
      <w:b/>
      <w:bCs/>
      <w:kern w:val="0"/>
      <w:sz w:val="28"/>
      <w:szCs w:val="28"/>
      <w:lang w:val="en-GB" w:eastAsia="en-US"/>
    </w:rPr>
  </w:style>
  <w:style w:type="character" w:customStyle="1" w:styleId="6Char">
    <w:name w:val="标题 6 Char"/>
    <w:aliases w:val="PIM 6 Char,H6 Char,6 Char,Bullet list Char,L6 Char,BOD 4 Char,正文六级标题 Char"/>
    <w:basedOn w:val="a0"/>
    <w:link w:val="6"/>
    <w:rsid w:val="0095637E"/>
    <w:rPr>
      <w:rFonts w:ascii="Arial" w:eastAsia="黑体" w:hAnsi="Arial" w:cs="Times New Roman"/>
      <w:b/>
      <w:bCs/>
      <w:kern w:val="0"/>
      <w:sz w:val="24"/>
      <w:szCs w:val="20"/>
      <w:lang w:val="en-GB" w:eastAsia="en-US"/>
    </w:rPr>
  </w:style>
  <w:style w:type="paragraph" w:customStyle="1" w:styleId="115">
    <w:name w:val="样式 标题 1 + 小四 行距: 1.5 倍行距"/>
    <w:basedOn w:val="1"/>
    <w:autoRedefine/>
    <w:rsid w:val="0095637E"/>
    <w:pPr>
      <w:spacing w:line="360" w:lineRule="auto"/>
    </w:pPr>
    <w:rPr>
      <w:rFonts w:eastAsia="黑体" w:cs="宋体"/>
      <w:sz w:val="32"/>
      <w:szCs w:val="32"/>
      <w:lang w:eastAsia="zh-CN"/>
    </w:rPr>
  </w:style>
  <w:style w:type="character" w:customStyle="1" w:styleId="2Char1">
    <w:name w:val="标题 2 Char1"/>
    <w:aliases w:val="PIM2 Char,H2 Char,Heading 2 Hidden Char,Heading 2 CCBS Char,heading 2 Char,Titre3 Char,HD2 Char,sect 1.2 Char,H21 Char,sect 1.21 Char,H22 Char,sect 1.22 Char,H211 Char,sect 1.211 Char,H23 Char,sect 1.23 Char,H212 Char,sect 1.212 Char,h2 Char"/>
    <w:link w:val="2"/>
    <w:rsid w:val="0095637E"/>
    <w:rPr>
      <w:rFonts w:ascii="Arial" w:eastAsia="黑体" w:hAnsi="Arial" w:cs="Times New Roman"/>
      <w:b/>
      <w:bCs/>
      <w:kern w:val="0"/>
      <w:sz w:val="32"/>
      <w:szCs w:val="32"/>
      <w:lang w:val="en-GB" w:eastAsia="en-US"/>
    </w:rPr>
  </w:style>
  <w:style w:type="character" w:customStyle="1" w:styleId="3Char1">
    <w:name w:val="标题 3 Char1"/>
    <w:aliases w:val="h3 Char,H3 Char,level_3 Char,PIM 3 Char,Level 3 Head Char,Heading 3 - old Char,sect1.2.3 Char,sect1.2.31 Char,sect1.2.32 Char,sect1.2.311 Char,sect1.2.33 Char,sect1.2.312 Char,标题 3 Char Char Char,Bold Head Char,bh Char,prop3 Char,3 Char"/>
    <w:link w:val="3"/>
    <w:rsid w:val="0095637E"/>
    <w:rPr>
      <w:rFonts w:ascii="Futura Bk" w:eastAsia="宋体" w:hAnsi="Futura Bk" w:cs="Times New Roman"/>
      <w:b/>
      <w:bCs/>
      <w:kern w:val="0"/>
      <w:sz w:val="32"/>
      <w:szCs w:val="32"/>
      <w:lang w:val="en-GB" w:eastAsia="en-US"/>
    </w:rPr>
  </w:style>
  <w:style w:type="paragraph" w:customStyle="1" w:styleId="TD-text">
    <w:name w:val="TD-text"/>
    <w:basedOn w:val="a"/>
    <w:link w:val="TD-textChar"/>
    <w:rsid w:val="0095637E"/>
    <w:rPr>
      <w:rFonts w:ascii="Arial" w:hAnsi="Arial"/>
      <w:lang w:eastAsia="zh-CN"/>
    </w:rPr>
  </w:style>
  <w:style w:type="character" w:customStyle="1" w:styleId="TD-textChar">
    <w:name w:val="TD-text Char"/>
    <w:link w:val="TD-text"/>
    <w:rsid w:val="0095637E"/>
    <w:rPr>
      <w:rFonts w:ascii="Arial" w:eastAsia="宋体" w:hAnsi="Arial" w:cs="Times New Roman"/>
      <w:kern w:val="0"/>
      <w:sz w:val="20"/>
      <w:szCs w:val="20"/>
      <w:lang w:val="en-GB"/>
    </w:rPr>
  </w:style>
  <w:style w:type="paragraph" w:customStyle="1" w:styleId="Numberedlist1">
    <w:name w:val="Numbered list 1"/>
    <w:basedOn w:val="a"/>
    <w:next w:val="a"/>
    <w:rsid w:val="0095637E"/>
    <w:pPr>
      <w:numPr>
        <w:numId w:val="2"/>
      </w:numPr>
      <w:spacing w:line="288" w:lineRule="auto"/>
      <w:jc w:val="both"/>
    </w:pPr>
    <w:rPr>
      <w:rFonts w:ascii="Arial" w:hAnsi="Arial"/>
      <w:sz w:val="24"/>
      <w:lang w:val="en-US"/>
    </w:rPr>
  </w:style>
  <w:style w:type="paragraph" w:customStyle="1" w:styleId="a5">
    <w:name w:val="规范书正文"/>
    <w:basedOn w:val="a"/>
    <w:link w:val="Char1"/>
    <w:qFormat/>
    <w:rsid w:val="0095637E"/>
    <w:pPr>
      <w:widowControl w:val="0"/>
      <w:tabs>
        <w:tab w:val="left" w:pos="480"/>
      </w:tabs>
      <w:adjustRightInd w:val="0"/>
      <w:spacing w:line="360" w:lineRule="auto"/>
      <w:ind w:firstLineChars="200" w:firstLine="200"/>
      <w:jc w:val="both"/>
      <w:textAlignment w:val="baseline"/>
    </w:pPr>
    <w:rPr>
      <w:rFonts w:ascii="Calibri" w:hAnsi="Calibri"/>
      <w:sz w:val="24"/>
      <w:szCs w:val="24"/>
      <w:lang w:val="x-none" w:eastAsia="x-none"/>
    </w:rPr>
  </w:style>
  <w:style w:type="character" w:customStyle="1" w:styleId="Char1">
    <w:name w:val="规范书正文 Char"/>
    <w:link w:val="a5"/>
    <w:rsid w:val="0095637E"/>
    <w:rPr>
      <w:rFonts w:ascii="Calibri" w:eastAsia="宋体" w:hAnsi="Calibri" w:cs="Times New Roman"/>
      <w:kern w:val="0"/>
      <w:sz w:val="24"/>
      <w:szCs w:val="24"/>
      <w:lang w:val="x-none" w:eastAsia="x-none"/>
    </w:rPr>
  </w:style>
  <w:style w:type="paragraph" w:customStyle="1" w:styleId="a6">
    <w:name w:val="正文."/>
    <w:link w:val="Char2"/>
    <w:uiPriority w:val="99"/>
    <w:qFormat/>
    <w:rsid w:val="0095637E"/>
    <w:pPr>
      <w:spacing w:line="360" w:lineRule="auto"/>
      <w:ind w:firstLineChars="200" w:firstLine="200"/>
    </w:pPr>
    <w:rPr>
      <w:rFonts w:ascii="Arial" w:eastAsia="宋体" w:hAnsi="Arial" w:cs="Times New Roman"/>
      <w:kern w:val="0"/>
      <w:sz w:val="24"/>
      <w:szCs w:val="21"/>
    </w:rPr>
  </w:style>
  <w:style w:type="character" w:customStyle="1" w:styleId="Char2">
    <w:name w:val="正文. Char"/>
    <w:link w:val="a6"/>
    <w:uiPriority w:val="99"/>
    <w:rsid w:val="0095637E"/>
    <w:rPr>
      <w:rFonts w:ascii="Arial" w:eastAsia="宋体" w:hAnsi="Arial" w:cs="Times New Roman"/>
      <w:kern w:val="0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357</Words>
  <Characters>2036</Characters>
  <Application>Microsoft Office Word</Application>
  <DocSecurity>0</DocSecurity>
  <Lines>16</Lines>
  <Paragraphs>4</Paragraphs>
  <ScaleCrop>false</ScaleCrop>
  <Company/>
  <LinksUpToDate>false</LinksUpToDate>
  <CharactersWithSpaces>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zhangkang</dc:creator>
  <cp:keywords/>
  <dc:description/>
  <cp:lastModifiedBy>zhangkang</cp:lastModifiedBy>
  <cp:revision>4</cp:revision>
  <dcterms:created xsi:type="dcterms:W3CDTF">2018-12-14T06:34:00Z</dcterms:created>
  <dcterms:modified xsi:type="dcterms:W3CDTF">2018-12-14T06:36:00Z</dcterms:modified>
</cp:coreProperties>
</file>