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1d2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4"/>
          <w:szCs w:val="24"/>
          <w:rtl w:val="0"/>
        </w:rPr>
        <w:t xml:space="preserve">6.Con el uso de EXCEL, realice en el algoritmo genético de f(x)=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4"/>
          <w:szCs w:val="24"/>
          <w:rtl w:val="0"/>
        </w:rPr>
        <w:t xml:space="preserve">x2x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4"/>
          <w:szCs w:val="24"/>
          <w:rtl w:val="0"/>
        </w:rPr>
        <w:t xml:space="preserve">-1. Al menos tres generaciones. Automatice el cálculo.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1d2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4"/>
          <w:szCs w:val="24"/>
        </w:rPr>
        <w:drawing>
          <wp:inline distB="114300" distT="114300" distL="114300" distR="114300">
            <wp:extent cx="5731200" cy="255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1d2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4"/>
          <w:szCs w:val="24"/>
        </w:rPr>
        <w:drawing>
          <wp:inline distB="114300" distT="114300" distL="114300" distR="114300">
            <wp:extent cx="5731200" cy="245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4"/>
          <w:szCs w:val="24"/>
        </w:rPr>
        <w:drawing>
          <wp:inline distB="114300" distT="114300" distL="114300" distR="114300">
            <wp:extent cx="5731200" cy="254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