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На первом митапе: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Рассказать об области применения SE2 и варианты его использования в терминах бизнес-логики: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был разработан, как средство автоматизации процессов производства сложных приборов.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разные этапы производства: от диодов до готовых приборов. Экскурсия: показать приборы, блоки, кабинеты.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разные специалисты, использующие автоматизацию, соотвественно разные сценарии использования (разработка, производство, метрология)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скрипт - это последовательность определенных действий (чаще всего измерений и их анализ), связанных с проверкой или настройкой тестируемого устройства (в широком смысле).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SE2 имеет гибкую модульную структуру скрипта, которая позволяет писать сложные сценарии.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Модули SE2: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Для работы с приборами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любые приборы, поддерживающие SCPI/MICS-команды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генератор / скалярный анализатор (Г7М, Р2М)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анализатор спектра / измеритель коэффициента шума (СК4М, Х5М)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измеритель мощности M3M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генератор сигналов PLG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умный мультиметр Appa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термокамера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Для отображения информации в GUI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График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Запрос входных данных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Список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Таблица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Лог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Индикатор прогресса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Параметры калибровки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Вспомогательные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Работа по ftp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Работа с базой данных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Реализация метода наименьших квадратов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Работа с таблицами Excel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Рассказать о решаемой проблеме в терминах бизнес-логики: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скрипты разрабатываем и поддерживаем мы - на основе запросов производства, разработчиков, метрологов.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самовольное изменение скриптов на производстве (проблема отслеживания).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скриптов много, разработчиков много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доставка актуальных скриптов всем пользователям (не всегда известны все пользователи скриптов).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отсуствие единого хранилища скриптов для хранения актуальных версий.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14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желательно иметь возможность быстро развернуть необходимые скрипты для того или иного прибора.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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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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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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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LibreOffice/6.4.7.2$Linux_X86_64 LibreOffice_project/40$Build-2</Application>
  <Pages>1</Pages>
  <Words>237</Words>
  <Characters>1545</Characters>
  <CharactersWithSpaces>1717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2026-03-12T15:32:03Z</dcterms:created>
  <dc:creator/>
  <dc:description/>
  <dc:language>en-US</dc:language>
  <cp:lastModifiedBy/>
  <cp:lastPrinted>2026-03-12T15:33:05Z</cp:lastPrinted>
  <dcterms:modified xsi:type="dcterms:W3CDTF">2026-03-12T17:00:31Z</dcterms:modified>
  <cp:revision>1</cp:revision>
  <dc:subject/>
  <dc:title/>
</cp:coreProperties>
</file>