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9E" w:rsidRDefault="009454A4" w:rsidP="00DD399E">
      <w:pPr>
        <w:pStyle w:val="ListParagraph"/>
        <w:numPr>
          <w:ilvl w:val="0"/>
          <w:numId w:val="1"/>
        </w:numPr>
      </w:pPr>
      <w:r>
        <w:t xml:space="preserve">Create an API Key and Secret in </w:t>
      </w:r>
      <w:r w:rsidR="00DD5FE3">
        <w:t>Octane.</w:t>
      </w:r>
      <w:r>
        <w:t xml:space="preserve">  Assign the key to access the workspace you want to generate the report.</w:t>
      </w:r>
      <w:r w:rsidR="006479D4">
        <w:t xml:space="preserve"> Viewer group should be fine.</w:t>
      </w:r>
      <w:r w:rsidR="00D13E79">
        <w:rPr>
          <w:noProof/>
        </w:rPr>
        <w:drawing>
          <wp:inline distT="0" distB="0" distL="0" distR="0" wp14:anchorId="5591B22C" wp14:editId="60CA2466">
            <wp:extent cx="5943600" cy="245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399E">
      <w:pPr>
        <w:pStyle w:val="ListParagraph"/>
      </w:pP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Bring up the Excel macro.</w:t>
      </w:r>
    </w:p>
    <w:p w:rsidR="00DD5FE3" w:rsidRDefault="00DD5FE3" w:rsidP="00DD399E">
      <w:pPr>
        <w:pStyle w:val="ListParagraph"/>
      </w:pPr>
    </w:p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Enter the Octane server information </w:t>
      </w:r>
    </w:p>
    <w:p w:rsidR="009454A4" w:rsidRDefault="009454A4" w:rsidP="009454A4">
      <w:pPr>
        <w:pStyle w:val="ListParagraph"/>
      </w:pPr>
      <w:r>
        <w:t>Example:</w:t>
      </w:r>
    </w:p>
    <w:p w:rsidR="009454A4" w:rsidRDefault="009454A4" w:rsidP="009454A4">
      <w:pPr>
        <w:pStyle w:val="ListParagraph"/>
      </w:pPr>
      <w:r>
        <w:rPr>
          <w:noProof/>
        </w:rPr>
        <w:drawing>
          <wp:inline distT="0" distB="0" distL="0" distR="0" wp14:anchorId="1A6D153C" wp14:editId="238C8BDF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E" w:rsidRDefault="00DD399E" w:rsidP="009454A4">
      <w:pPr>
        <w:pStyle w:val="ListParagraph"/>
      </w:pPr>
    </w:p>
    <w:p w:rsidR="00DD399E" w:rsidRDefault="00721D2F" w:rsidP="009454A4">
      <w:pPr>
        <w:pStyle w:val="ListParagraph"/>
      </w:pPr>
      <w:r>
        <w:rPr>
          <w:noProof/>
        </w:rPr>
        <w:drawing>
          <wp:inline distT="0" distB="0" distL="0" distR="0" wp14:anchorId="6285B74B" wp14:editId="7F83F02A">
            <wp:extent cx="5943600" cy="3650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FE3" w:rsidRDefault="00DD5FE3" w:rsidP="00DD5FE3">
      <w:pPr>
        <w:pStyle w:val="ListParagraph"/>
        <w:numPr>
          <w:ilvl w:val="0"/>
          <w:numId w:val="1"/>
        </w:numPr>
      </w:pPr>
      <w:r>
        <w:lastRenderedPageBreak/>
        <w:t>Click on “Connect” button to generate the report.</w:t>
      </w: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Navigate to</w:t>
      </w:r>
      <w:r w:rsidR="0029099D">
        <w:t xml:space="preserve"> the “</w:t>
      </w:r>
      <w:r w:rsidR="00EA6C7C">
        <w:t>manual tests</w:t>
      </w:r>
      <w:r>
        <w:t>” tab to review the report.</w:t>
      </w:r>
    </w:p>
    <w:p w:rsidR="00DD5FE3" w:rsidRDefault="00DD5FE3" w:rsidP="00DD5FE3">
      <w:pPr>
        <w:pStyle w:val="ListParagraph"/>
      </w:pPr>
    </w:p>
    <w:p w:rsidR="00DD5FE3" w:rsidRDefault="00EA6C7C" w:rsidP="00DD5FE3">
      <w:pPr>
        <w:pStyle w:val="ListParagraph"/>
      </w:pPr>
      <w:r>
        <w:rPr>
          <w:noProof/>
        </w:rPr>
        <w:drawing>
          <wp:inline distT="0" distB="0" distL="0" distR="0" wp14:anchorId="27C663F0" wp14:editId="53DB410B">
            <wp:extent cx="5943600" cy="2054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11754"/>
    <w:multiLevelType w:val="hybridMultilevel"/>
    <w:tmpl w:val="8616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A4"/>
    <w:rsid w:val="0029099D"/>
    <w:rsid w:val="005A4C7E"/>
    <w:rsid w:val="006479D4"/>
    <w:rsid w:val="00653C05"/>
    <w:rsid w:val="006D3254"/>
    <w:rsid w:val="00721D2F"/>
    <w:rsid w:val="009454A4"/>
    <w:rsid w:val="00D13E79"/>
    <w:rsid w:val="00DD399E"/>
    <w:rsid w:val="00DD5FE3"/>
    <w:rsid w:val="00E23BCB"/>
    <w:rsid w:val="00E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F1F1-BD53-4F83-9B8C-E1B9EF10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4</cp:revision>
  <dcterms:created xsi:type="dcterms:W3CDTF">2020-02-01T01:27:00Z</dcterms:created>
  <dcterms:modified xsi:type="dcterms:W3CDTF">2020-02-01T01:43:00Z</dcterms:modified>
</cp:coreProperties>
</file>