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33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733425</wp:posOffset>
                </wp:positionV>
                <wp:extent cx="542925" cy="805815"/>
                <wp:effectExtent l="0" t="0" r="9525" b="0"/>
                <wp:wrapTight wrapText="bothSides">
                  <wp:wrapPolygon edited="1">
                    <wp:start x="0" y="0"/>
                    <wp:lineTo x="0" y="20936"/>
                    <wp:lineTo x="21221" y="20936"/>
                    <wp:lineTo x="21221" y="0"/>
                    <wp:lineTo x="0" y="0"/>
                  </wp:wrapPolygon>
                </wp:wrapTight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570345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54292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text;margin-left:4.25pt;mso-position-horizontal:absolute;mso-position-vertical-relative:page;margin-top:57.75pt;mso-position-vertical:absolute;width:42.75pt;height:63.45pt;mso-wrap-distance-left:9.00pt;mso-wrap-distance-top:0.00pt;mso-wrap-distance-right:9.00pt;mso-wrap-distance-bottom:0.00pt;" wrapcoords="0 0 0 96926 98245 96926 98245 0 0 0" stroked="f">
                <v:path textboxrect="0,0,0,0"/>
                <w10:wrap type="tight"/>
                <v:imagedata r:id="rId13" o:title=""/>
              </v:shape>
            </w:pict>
          </mc:Fallback>
        </mc:AlternateContent>
      </w:r>
      <w:r>
        <w:t xml:space="preserve">МИНИСТЕРСТВО НАУКИ И ВЫСШЕГО ОБРАЗОВАНИЯ </w:t>
      </w:r>
      <w:r>
        <w:t xml:space="preserve">РФ</w:t>
      </w:r>
      <w:r/>
      <w:r/>
    </w:p>
    <w:p>
      <w:pPr>
        <w:pStyle w:val="1_633"/>
      </w:pPr>
      <w:r/>
      <w:r/>
      <w:r/>
    </w:p>
    <w:p>
      <w:pPr>
        <w:pStyle w:val="1_633"/>
      </w:pPr>
      <w:r>
        <w:t xml:space="preserve"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  <w:r/>
      <w:r/>
    </w:p>
    <w:p>
      <w:pPr>
        <w:pStyle w:val="1_633"/>
      </w:pPr>
      <w:r/>
      <w:r/>
      <w:r/>
    </w:p>
    <w:p>
      <w:pPr>
        <w:pStyle w:val="1_633"/>
      </w:pPr>
      <w:r/>
      <w:r/>
      <w:r/>
    </w:p>
    <w:p>
      <w:pPr>
        <w:pStyle w:val="1_633"/>
      </w:pPr>
      <w:r/>
      <w:r/>
      <w:r/>
    </w:p>
    <w:p>
      <w:pPr>
        <w:pStyle w:val="1_634"/>
        <w:jc w:val="center"/>
        <w:spacing w:line="240" w:lineRule="auto"/>
        <w:tabs>
          <w:tab w:val="left" w:pos="1701" w:leader="none"/>
        </w:tabs>
      </w:pPr>
      <w:r>
        <w:t xml:space="preserve">Факультет </w:t>
      </w:r>
      <w:r>
        <w:t xml:space="preserve">автоматизации и информатики</w:t>
      </w:r>
      <w:r/>
      <w:r/>
    </w:p>
    <w:p>
      <w:pPr>
        <w:pStyle w:val="1_634"/>
        <w:jc w:val="center"/>
        <w:spacing w:line="240" w:lineRule="auto"/>
        <w:tabs>
          <w:tab w:val="left" w:pos="1701" w:leader="none"/>
        </w:tabs>
      </w:pPr>
      <w:r>
        <w:t xml:space="preserve">Кафедра </w:t>
      </w:r>
      <w:r>
        <w:t xml:space="preserve">автоматизированных систем управления</w:t>
      </w:r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  <w:jc w:val="left"/>
      </w:pPr>
      <w:r/>
      <w:r/>
      <w:r/>
    </w:p>
    <w:p>
      <w:pPr>
        <w:pStyle w:val="1_634"/>
      </w:pPr>
      <w:r/>
      <w:r/>
      <w:r/>
    </w:p>
    <w:p>
      <w:pPr>
        <w:pStyle w:val="1_634"/>
      </w:pPr>
      <w:r>
        <w:t xml:space="preserve">ЛАБОРАТОРНАЯ РАБОТА №</w:t>
      </w:r>
      <w:r>
        <w:rPr>
          <w:lang w:val="en-US"/>
        </w:rPr>
        <w:t xml:space="preserve">6</w:t>
      </w:r>
      <w:r/>
    </w:p>
    <w:p>
      <w:pPr>
        <w:pStyle w:val="1_635"/>
        <w:jc w:val="center"/>
        <w:spacing w:after="0"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6"/>
        <w:jc w:val="left"/>
        <w:tabs>
          <w:tab w:val="center" w:pos="1985" w:leader="none"/>
        </w:tabs>
      </w:pPr>
      <w:r>
        <w:rPr>
          <w:rStyle w:val="1_637"/>
        </w:rPr>
        <w:t xml:space="preserve">Студент</w:t>
      </w:r>
      <w:r>
        <w:rPr>
          <w:rStyle w:val="1_637"/>
        </w:rPr>
        <w:t xml:space="preserve"> </w:t>
      </w:r>
      <w:r>
        <w:rPr>
          <w:rStyle w:val="1_637"/>
        </w:rPr>
        <w:tab/>
      </w:r>
      <w:r>
        <w:t xml:space="preserve">ПИ-21-1</w:t>
        <w:tab/>
        <w:t xml:space="preserve">_</w:t>
      </w:r>
      <w:r>
        <w:t xml:space="preserve">________</w:t>
      </w:r>
      <w:r>
        <w:t xml:space="preserve">___________</w:t>
      </w:r>
      <w:r>
        <w:tab/>
        <w:t xml:space="preserve">Красиков И. А.</w:t>
      </w:r>
      <w:r/>
      <w:r/>
    </w:p>
    <w:p>
      <w:pPr>
        <w:pStyle w:val="1_636"/>
      </w:pPr>
      <w:r>
        <w:tab/>
      </w:r>
      <w:r>
        <w:rPr>
          <w:sz w:val="18"/>
          <w:szCs w:val="18"/>
        </w:rPr>
        <w:t xml:space="preserve">(подпись, дата)</w:t>
      </w:r>
      <w:r/>
      <w:r/>
    </w:p>
    <w:p>
      <w:pPr>
        <w:pStyle w:val="1_636"/>
      </w:pPr>
      <w:r/>
      <w:r/>
      <w:r/>
    </w:p>
    <w:p>
      <w:pPr>
        <w:pStyle w:val="1_636"/>
      </w:pPr>
      <w:r>
        <w:t xml:space="preserve">Руководитель</w:t>
      </w:r>
      <w:r/>
      <w:r/>
    </w:p>
    <w:p>
      <w:pPr>
        <w:pStyle w:val="1_636"/>
      </w:pPr>
      <w:r>
        <w:tab/>
      </w:r>
      <w:r>
        <w:t xml:space="preserve">____________________</w:t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Кургасов В.В.</w:t>
      </w:r>
      <w:r/>
      <w:r/>
    </w:p>
    <w:p>
      <w:pPr>
        <w:pStyle w:val="1_636"/>
      </w:pPr>
      <w:r>
        <w:tab/>
      </w:r>
      <w:r>
        <w:rPr>
          <w:sz w:val="18"/>
          <w:szCs w:val="18"/>
        </w:rPr>
        <w:t xml:space="preserve">(подпись, дата)</w:t>
      </w:r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</w:pPr>
      <w:r/>
      <w:r/>
      <w:r/>
    </w:p>
    <w:p>
      <w:pPr>
        <w:pStyle w:val="1_634"/>
        <w:jc w:val="left"/>
      </w:pPr>
      <w:r/>
      <w:r/>
      <w:r/>
    </w:p>
    <w:p>
      <w:pPr>
        <w:pStyle w:val="1_634"/>
        <w:rPr>
          <w:highlight w:val="none"/>
        </w:rPr>
      </w:pPr>
      <w:r>
        <w:t xml:space="preserve">Липецк 2023</w:t>
      </w: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181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</w:pPr>
          <w:r>
            <w:rPr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 xml:space="preserve">Оглавление</w:t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Цель работы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/>
          <w:hyperlink w:tooltip="#_Toc2" w:anchor="_Toc2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Ход работы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3" w:anchor="_Toc3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1. Запуск анализатора трафика tcpdump на 23 порту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4" w:anchor="_Toc4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2.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Установка соединения с удаленной системой по порту 23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5" w:anchor="_Toc5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3. Запуск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tcpdump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на порту 22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6" w:anchor="_Toc6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4.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Подключение по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ssh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к удаленной системе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  <w14:ligatures w14:val="none"/>
            </w:rPr>
          </w:pPr>
          <w:r/>
          <w:hyperlink w:tooltip="#_Toc7" w:anchor="_Toc7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5.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Вывод информации об удаленной системе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8" w:anchor="_Toc8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6.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Создание файла и передача его на удаленную систему по шифровальному каналу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9" w:anchor="_Toc9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7. Формирование зашифрованного ключа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8. Передача зашифрованного ключа на удаленную систему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1" w:anchor="_Toc11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9. Попытка подключения по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ssh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к удаленной системе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2" w:anchor="_Toc12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10. Повторная передача файла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ru-RU"/>
            </w:rPr>
          </w:r>
        </w:p>
        <w:p>
          <w:pPr>
            <w:pStyle w:val="182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3" w:anchor="_Toc13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11. Содержимое файлов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telnet.log и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  <w:t xml:space="preserve">ssh.log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_Toc13 \h</w:instrText>
              <w:fldChar w:fldCharType="separate"/>
              <w:t xml:space="preserve">9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  <w:lang w:val="en-US"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/>
          <w:hyperlink w:tooltip="#_Toc14" w:anchor="_Toc14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ru-RU"/>
              </w:rPr>
              <w:t xml:space="preserve">Ответы на контрольные вопросы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</w:r>
        </w:p>
      </w:sdtContent>
    </w:sdt>
    <w:p>
      <w:pPr>
        <w:shd w:val="nil"/>
      </w:pPr>
      <w:r>
        <w:br w:type="page" w:clear="all"/>
      </w:r>
      <w:r/>
    </w:p>
    <w:p>
      <w:pPr>
        <w:pStyle w:val="13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Цель работы </w:t>
      </w:r>
      <w:r/>
      <w:bookmarkEnd w:id="1"/>
      <w:r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1_634"/>
        <w:jc w:val="left"/>
        <w:rPr>
          <w:highlight w:val="none"/>
        </w:rPr>
      </w:pPr>
      <w:r>
        <w:tab/>
        <w:t xml:space="preserve">Лабораторная работа предназначена для целей практического ознакомления с программным обеспечением удаленного доступа к распределённым системам обработки данных.</w:t>
      </w:r>
      <w:r>
        <w:rPr>
          <w:highlight w:val="none"/>
        </w:rPr>
      </w:r>
      <w:r/>
    </w:p>
    <w:p>
      <w:pPr>
        <w:shd w:val="nil"/>
      </w:pPr>
      <w:r>
        <w:br w:type="page" w:clear="all"/>
      </w:r>
      <w:r/>
    </w:p>
    <w:p>
      <w:pPr>
        <w:pStyle w:val="13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  <w:t xml:space="preserve">Ход работы</w:t>
      </w:r>
      <w:r/>
      <w:bookmarkEnd w:id="2"/>
      <w:r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3" w:name="_Toc3"/>
      <w:r>
        <w:rPr>
          <w:rFonts w:ascii="Times New Roman" w:hAnsi="Times New Roman" w:eastAsia="Times New Roman" w:cs="Times New Roman"/>
          <w:sz w:val="28"/>
          <w:szCs w:val="28"/>
        </w:rPr>
        <w:t xml:space="preserve">1. Запуск анализатора трафика tcpdump на 23 порту</w:t>
      </w:r>
      <w:r/>
      <w:bookmarkEnd w:id="3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2080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5163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020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95.3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Запуск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tmux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117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835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51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5.5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2 – Запуск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tcpdump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 порту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/>
      <w:bookmarkStart w:id="4" w:name="_Toc4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Установка соединения с удаленной системой по порту 23</w:t>
      </w:r>
      <w:r/>
      <w:bookmarkEnd w:id="4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удаленной системы используется вторая ВМ соединенная с основной ВМ по сетевому мосту.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ind w:firstLine="708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6325" cy="6381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380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86324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4.75pt;height:50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3 – Подключение к удаленной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Получаем ошибку подключения.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/>
      <w:bookmarkStart w:id="5" w:name="_Toc5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3. Запуск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tcpdump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порту 22</w:t>
      </w:r>
      <w:r/>
      <w:bookmarkEnd w:id="5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85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012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61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0.6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4 – Запуск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tcpdump 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 порту 22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8191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03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762374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6.25pt;height:64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5 – подключение к удаленной системе по порту 22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telnet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/>
      <w:bookmarkStart w:id="6" w:name="_Toc6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4.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по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ssh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 удаленной системе</w:t>
      </w:r>
      <w:r/>
      <w:bookmarkEnd w:id="6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5014" cy="274294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950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605013" cy="2742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3.86pt;height:215.98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6 – Подключение по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/>
      <w:bookmarkStart w:id="7" w:name="_Toc7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5.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Вывод информации об удаленной системе</w:t>
      </w:r>
      <w:r/>
      <w:bookmarkEnd w:id="7"/>
      <w:r/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071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3291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600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47.3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7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uname -a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5"/>
        <w:rPr>
          <w:rFonts w:ascii="Times New Roman" w:hAnsi="Times New Roman" w:cs="Times New Roman"/>
          <w:sz w:val="28"/>
          <w:szCs w:val="28"/>
          <w:highlight w:val="none"/>
        </w:rPr>
      </w:pPr>
      <w:r/>
      <w:bookmarkStart w:id="8" w:name="_Toc8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6.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Создание файла и передача его на удаленную систему по шифровальному каналу</w:t>
      </w:r>
      <w:r/>
      <w:bookmarkEnd w:id="8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10572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8049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524124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98.75pt;height:83.2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8 – Содержимое файла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lr6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485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843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544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42.9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9 – Передача файла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589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958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565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280.78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10 – Проверка наличия и содержимого файла на удаленной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/>
      <w:bookmarkStart w:id="9" w:name="_Toc9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7. Формирование зашифрованного ключа</w:t>
      </w:r>
      <w:r/>
      <w:bookmarkEnd w:id="9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860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4142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2978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234.54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11 – формирование зашифрованного ключа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/>
      <w:bookmarkStart w:id="10" w:name="_Toc10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8. Передача зашифрованного ключа на удаленную систему</w:t>
      </w:r>
      <w:r/>
      <w:bookmarkEnd w:id="10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296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47580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62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49.05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12 – Передача ключа на удаленную систему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0510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829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805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142.13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13 – Проверка передачи ключа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/>
      <w:bookmarkStart w:id="11" w:name="_Toc11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9. Попытка подключения по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ssh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 удаленной системе</w:t>
      </w:r>
      <w:r/>
      <w:bookmarkEnd w:id="11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 подключение указываем шифрованный ключ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271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933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882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26.99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14 – Подключение 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ssh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 подключение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ssh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указание ключа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пароль не требуется.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/>
      <w:bookmarkStart w:id="12" w:name="_Toc12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10. Повторная передача файла</w:t>
      </w:r>
      <w:r/>
      <w:bookmarkEnd w:id="12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57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4524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444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35.01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15 – Передача файла с указание шифрованного ключа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1285" cy="294242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349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931284" cy="294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88.29pt;height:231.69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 16 – Проверка передачи файла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 передачи файла с указанием ключа, не требуется пароль.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15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/>
      <w:bookmarkStart w:id="13" w:name="_Toc13"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11. Содержимое файлов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telnet.log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ssh.log</w:t>
      </w:r>
      <w:r/>
      <w:bookmarkEnd w:id="13"/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15" cy="412963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233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731214" cy="4129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51.28pt;height:325.17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17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ssh.log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62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3115" cy="4015743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585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693114" cy="4015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48.28pt;height:316.20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Рисунок 18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telnet.log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13"/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</w:rPr>
      </w:pPr>
      <w:r/>
      <w:bookmarkStart w:id="14" w:name="_Toc14"/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  <w:lang w:val="ru-RU"/>
        </w:rPr>
        <w:t xml:space="preserve">Ответы на контрольные вопросы</w:t>
      </w:r>
      <w:bookmarkEnd w:id="14"/>
      <w:r/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Определите основные цели и задачи решаемые с помощью ПО удаленного доступа?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Программное обеспечение удаленного доступа предназначено для обеспечения возможности удаленного управления компьютерами и сетевыми ресурсами. Его основные цели включают удаленное администрирование, предоставление технической поддержки, доступ к файлам, обе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спечение безопасности и мониторинг, а также поддержку дистанционной работы, что обеспечивает гибкость и эффективность в управлении информационными ресурсами из любой точки мира.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Выделите отличительные особенности между режимами работы удаленного доступа по протоколам TELNET и SSH?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TELNET и SSH - это протоколы удаленного доступа, но SSH обладает рядом преимуществ и отличительных особенностей по сравнению с устаревшим TELNET: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 w:themeColor="text1"/>
          <w:sz w:val="28"/>
          <w:szCs w:val="28"/>
          <w:highlight w:val="white"/>
        </w:rPr>
        <w:t xml:space="preserve">Безопасность: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TELNET: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Передает данные в открытом виде, что делает его небезопасным для передачи чувствительной информации.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SSH: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Обеспечивает шифрование данных, обмен ключами и аутентификацию, обеспечивая высокий уровень безопасности при удаленном доступе.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 w:themeColor="text1"/>
          <w:sz w:val="28"/>
          <w:szCs w:val="28"/>
          <w:highlight w:val="white"/>
        </w:rPr>
        <w:t xml:space="preserve">Шифрование: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TELNET: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Не предоставляет механизмы шифрования, что делает передаваемую информацию уязвимой для перехвата.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SSH: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Использует криптографию для шифрования данных, предоставляя защиту от прослушивания и несанкционированного доступа.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 w:themeColor="text1"/>
          <w:sz w:val="28"/>
          <w:szCs w:val="28"/>
          <w:highlight w:val="white"/>
        </w:rPr>
        <w:t xml:space="preserve">Аутентификация: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TELNET: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Обычно использует пароли для аутентификации, что менее безопасно и подвержено угрозам перехвата.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SSH: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Предоставляет более сильные методы аутентификации, такие как использование ключей или двухфакторной аутентификации.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 w:themeColor="text1"/>
          <w:sz w:val="28"/>
          <w:szCs w:val="28"/>
          <w:highlight w:val="white"/>
        </w:rPr>
        <w:t xml:space="preserve">Управление сеансами: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TELNET: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Просто передает текстовые команды, не предоставляя средства для эффективного управления сеансами и сетевыми ресурсами.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SSH: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Позволяет более гибкое управление сеансами, поддерживает туннелирование, сжатие данных и перенаправление портов.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 w:themeColor="text1"/>
          <w:sz w:val="28"/>
          <w:szCs w:val="28"/>
          <w:highlight w:val="white"/>
        </w:rPr>
        <w:t xml:space="preserve">Порт подключения: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TELNET: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Использует порт 23 для подключения, что может быть уязвимым к атакам и перехвату.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SSH: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  <w:t xml:space="preserve"> Обычно использует порт 22, но может быть настроен для использования другого порта, улучшая безопасность.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white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Опишите способы установления соединения при использовании протокола SSH? Охарактеризуйте положительные и отрицательные аспекты приведенных методов.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Пароль: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Положительные аспекты: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Прост в использовании и управлении.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Подходит для случаев, когда невозможно или неудобно использовать ключи.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Отрицательные аспекты: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Менее безопасен, так как подвержен атакам перебора паролей.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Возможны проблемы с безопасностью при передаче пароля по сети.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Открытый ключ: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Положительные аспекты: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Гораздо более безопасен, так как использует криптографию с открытым ключом.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Удобен для автоматизации процесса входа в систему.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Отрицательные аспекты: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Может потребовать дополнительных шагов для настройки, особенно для новых пользователей.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Возможны проблемы, если ключ утрачен или скомпрометирован.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Аутентификация через агент: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Положительные аспекты: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Повышает удобство использования открытых ключей, предотвращая необходимость ввода пароля каждый раз.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Улучшает безопасность, так как ключи не хранятся на удаленном сервере.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Отрицательные аспекты: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Требует запуска агента аутентификации на локальной машине, что может быть неудобно для некоторых пользователей.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Неправильная настройка может сделать систему менее безопасной.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Основываясь на заданиях лабораторной работы, приведите практический пример использования систем удаленного доступа?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Выполняя почти все лабораторные работы, я использовал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ssh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удаленного доступа из командной строки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Windows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 ВМ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ubuntu-server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Перечислите распространенные сетевые службы, основанные на использовании шифрованного соединения по протоколу SSH? Приведите пример использования службы передачи файлов по безопасному туннелю?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Распространенные сетевые службы, основанные на использовании шифрованного соединения по протоколу SSH: OpenSSH, PuTTY/KiTTY, SecureCRT, Xshell. Службы передачи файлов по безопасному туннелю можно использовать для передачи паролей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6)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Что такое ключ ssh? В чем преимущество их использования?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Ключ SSH (Secure Shell) - это пара криптографических ключей, состоящая из открытого и закрытого ключа, используемая для аутентификации при подключении к удаленному серверу через протокол SSH. Преимущество использования ключей SSH заключается в усилении без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опасности, поскольку они предоставляют более сильные механизмы аутентификации по сравнению с паролями. Кроме того, они обеспечивают удобство автоматизации процесса входа в систему и поддерживают безопасные методы передачи файлов и проксирования трафика.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7)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Как сгенерировать ключи ssh в разных ОС?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с SSH-ключами используются утилиты, входящие в оболочку OpenSSH. Они работают под Linux, Windows и MacOS. Для Linux и Windows для генерации ключа отработает команда ssh-keygen. Еще ей можно указать параметр –t и после указать тип создаваемого кл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юча (алгоритм шифрования определяет тип).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8)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 ли из «секретного» ключа сгенерировать «публичный» и/или наоборот?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Нет, из секретного ключа нельзя восстановить публичный ключ, и наоборот. Секретный ключ используется для расшифровки данных или подписи, в то время как публичный ключ используется для проверки этих подписей или зашифрованных данных. Важным свойством крипто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графических алгоритмов, используемых в SSH, является то, что они являются односторонними функциями, и восстановление закрытого ключа из открытого или наоборот математически невозможно при текущем уровне знаний.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9)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Будут ли отличаться пары ключей, сгенерированные на одном ПК несколько раз с исходными условиями (наличие/отсутствие пароля на «секретный» ключ и т.п.)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Пары ключей, сгенерированные на одном ПК при одинаковых исходных условиях (даже с одинаковыми параметрами, такими как отсутствие пароля на секретном ключе), обычно будут отличаться. Это связано с использованием случайных чисел при генерации ключей, что при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водит к уникальным значениям даже при повторных попытках на том же компьютере. Тем не менее, степень уникальности зависит от качества генератора случайных чисел и может быть повлияна конкретными настройками генерации ключей.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0)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Перечислите доступные ключи для ssh-keygen.exe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 - Заставляет ssh-keygen сохранять закрытые ключи, используя новый формат OpenSSH, а не более совместимый формат PEM.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 - Указывает тип ключа для создания. Возможными значениями являются `rsa1" для версии протокола 1 и `dsa", `ecdsa", `ed25519" или `r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sa" для версии протокола 2.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 - Подробный режим. Заставляет ssh-keygen печатать сообщения об отладке о ее ходе. Это полезно для генерации модулей отладки.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y - Эта опция считывает закрытый файл формата OpenSSH и печатает открытый ключ OpenSSH в стандарт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ный вывод.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 - Запрашивает изменение ключевой фразы файла закрытого ключа вместо создания нового закрытого ключа. 16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 - Эта опция будет считывать закрытый или общедоступный файл ключа OpenSSH и распечатывать для стандартного вывода ключ в одном из фор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матов, указанных параметром -m.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val="en-US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 - Этот параметр будет считывать незашифрованный файл закрытого (или открытого) ключа в формате, указанном -m выберите и распечатайте совместимый с OpenSSH закрытый (или открытый) ключ в стандартный вывод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11) Можно ли использовать один «секретный» ключ доступа с разных ОС, установленных на одном ПК/на разных ПК?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Можно. Считается, что ssh-ключи не изнашиваются, поэтому их можно не менять и использовать для доступа на разные удаленные системы. Но лучше так не делать, потому что это снижает безопасность – получив один раз закрытый ключ, мы сможем получить доступ ко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сем удаленным системам, которые используют пару публичного ключа этого ssh-ключа.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12) Возможно ли организовать подключение «по ключу» ssh к системе c ОС Windows, в которой запущен OpenSSH сервер?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Конечно, ведь поддержку OpenSSH для этого и ввели. Подключаться к винде и без ssh и OpenSSH можно было, но это было трудным занятием, а соединение не всегда стабильным.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13) Какие известные Вам сервисы сети Интернет позволяют организовать доступ к ресурсам посредством SSH ключей?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GitHub поддерживает авторизацию по ssh, для этого нужно создать секрет в аккаунте github и сохранить в секрете публичный ключ, а потом с машины постучаться на github – выполнить клон репозитория, пулл в него или что-то похожее.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SimSun">
    <w:panose1 w:val="02010600030101010101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jc w:val="center"/>
      <w:rPr>
        <w:rFonts w:ascii="Times New Roman" w:hAnsi="Times New Roman" w:cs="Times New Roman"/>
        <w:sz w:val="24"/>
        <w:szCs w:val="24"/>
      </w:rPr>
    </w:pPr>
    <w:fldSimple w:instr="PAGE \* MERGEFORMAT">
      <w:r>
        <w:rPr>
          <w:rFonts w:ascii="Times New Roman" w:hAnsi="Times New Roman" w:eastAsia="Times New Roman" w:cs="Times New Roman"/>
          <w:sz w:val="24"/>
          <w:szCs w:val="24"/>
        </w:rPr>
        <w:t xml:space="preserve">1</w:t>
      </w:r>
    </w:fldSimple>
    <w:r>
      <w:rPr>
        <w:rFonts w:ascii="Times New Roman" w:hAnsi="Times New Roman" w:eastAsia="Times New Roman" w:cs="Times New Roman"/>
        <w:sz w:val="24"/>
        <w:szCs w:val="24"/>
      </w:rPr>
    </w:r>
    <w:r>
      <w:rPr>
        <w:rFonts w:ascii="Times New Roman" w:hAnsi="Times New Roman" w:eastAsia="Times New Roman" w:cs="Times New Roman"/>
        <w:sz w:val="24"/>
        <w:szCs w:val="24"/>
      </w:rPr>
    </w:r>
  </w:p>
  <w:p>
    <w:pPr>
      <w:pStyle w:val="44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d1d5db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  <w:style w:type="paragraph" w:styleId="1_633" w:customStyle="1">
    <w:name w:val="Титульник. Шапка [ВУЗ]"/>
    <w:basedOn w:val="1_634"/>
    <w:uiPriority w:val="1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34" w:customStyle="1">
    <w:name w:val="Титульник. По центру [ВУЗ]"/>
    <w:uiPriority w:val="1"/>
    <w:qFormat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35" w:customStyle="1">
    <w:name w:val="Standard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5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SimSun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36" w:customStyle="1">
    <w:name w:val="Титульник. Основной текст [ВУЗ]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tabs>
        <w:tab w:val="left" w:pos="0" w:leader="none"/>
        <w:tab w:val="center" w:pos="4536" w:leader="none"/>
        <w:tab w:val="right" w:pos="907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1_637" w:customStyle="1">
    <w:name w:val="Титульник. Основной текст [ВУЗ] Знак"/>
    <w:uiPriority w:val="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2024-01-04T15:27:35Z</dcterms:modified>
</cp:coreProperties>
</file>