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>Systeme d'approbation et de workflow Microcom</w:t>
      </w:r>
    </w:p>
    <w:p/>
    <w:p>
      <w:pPr>
        <w:pStyle w:val="Heading1"/>
      </w:pPr>
      <w:r>
        <w:t>Manuel utilisateur</w:t>
      </w:r>
    </w:p>
    <w:p/>
    <w:p>
      <w:r>
        <w:rPr>
          <w:b/>
        </w:rPr>
        <w:t>Version du document :</w:t>
      </w:r>
      <w:r>
        <w:t xml:space="preserve"> 1.0</w:t>
      </w:r>
    </w:p>
    <w:p>
      <w:r>
        <w:rPr>
          <w:b/>
        </w:rPr>
        <w:t>Public concerne :</w:t>
      </w:r>
      <w:r>
        <w:t xml:space="preserve"> employes et approbateurs</w:t>
      </w:r>
    </w:p>
    <w:p>
      <w:r>
        <w:rPr>
          <w:b/>
        </w:rPr>
        <w:t>Langue :</w:t>
      </w:r>
      <w:r>
        <w:t xml:space="preserve"> Francais</w:t>
      </w:r>
    </w:p>
    <w:p/>
    <w:p>
      <w:pPr>
        <w:pBdr>
          <w:bottom w:val="single" w:sz="6" w:space="1" w:color="auto"/>
        </w:pBdr>
      </w:pPr>
    </w:p>
    <w:p/>
    <w:p>
      <w:pPr>
        <w:pStyle w:val="Heading1"/>
      </w:pPr>
      <w:r>
        <w:t>Table des matieres</w:t>
      </w:r>
    </w:p>
    <w:p/>
    <w:p>
      <w:pPr>
        <w:pStyle w:val="ListParagraph"/>
      </w:pPr>
      <w:r>
        <w:t>1. [Introduction](#1-introduction)</w:t>
      </w:r>
    </w:p>
    <w:p>
      <w:pPr>
        <w:pStyle w:val="ListParagraph"/>
      </w:pPr>
      <w:r>
        <w:t>2. [Connexion](#2-connexion)</w:t>
      </w:r>
    </w:p>
    <w:p>
      <w:pPr>
        <w:pStyle w:val="ListParagraph"/>
      </w:pPr>
      <w:r>
        <w:t>3. [Tableau de bord](#3-tableau-de-bord)</w:t>
      </w:r>
    </w:p>
    <w:p>
      <w:pPr>
        <w:pStyle w:val="ListParagraph"/>
      </w:pPr>
      <w:r>
        <w:t>4. [Creation des demandes](#4-creation-des-demandes)</w:t>
      </w:r>
    </w:p>
    <w:p>
      <w:pPr>
        <w:pStyle w:val="ListParagraph"/>
      </w:pPr>
      <w:r>
        <w:t>5. [Demande pour le departement](#5-demande-pour-le-departement)</w:t>
      </w:r>
    </w:p>
    <w:p>
      <w:pPr>
        <w:pStyle w:val="ListParagraph"/>
      </w:pPr>
      <w:r>
        <w:t>6. [Demandes brouillons](#6-demandes-brouillons)</w:t>
      </w:r>
    </w:p>
    <w:p>
      <w:pPr>
        <w:pStyle w:val="ListParagraph"/>
      </w:pPr>
      <w:r>
        <w:t>7. [Modification des demandes retournees](#7-modification-des-demandes-retournees)</w:t>
      </w:r>
    </w:p>
    <w:p>
      <w:pPr>
        <w:pStyle w:val="ListParagraph"/>
      </w:pPr>
      <w:r>
        <w:t>8. [Annulation des demandes](#8-annulation-des-demandes)</w:t>
      </w:r>
    </w:p>
    <w:p>
      <w:pPr>
        <w:pStyle w:val="ListParagraph"/>
      </w:pPr>
      <w:r>
        <w:t>9. [Processus d'approbation](#9-processus-dapprobation)</w:t>
      </w:r>
    </w:p>
    <w:p>
      <w:pPr>
        <w:pStyle w:val="ListParagraph"/>
      </w:pPr>
      <w:r>
        <w:t>10. [Suivi des demandes](#10-suivi-des-demandes)</w:t>
      </w:r>
    </w:p>
    <w:p>
      <w:pPr>
        <w:pStyle w:val="ListParagraph"/>
      </w:pPr>
      <w:r>
        <w:t>11. [Documents de materiel](#11-documents-de-materiel)</w:t>
      </w:r>
    </w:p>
    <w:p>
      <w:pPr>
        <w:pStyle w:val="ListParagraph"/>
      </w:pPr>
      <w:r>
        <w:t>12. [Questions frequentes](#12-questions-frequentes)</w:t>
      </w:r>
    </w:p>
    <w:p>
      <w:pPr>
        <w:pStyle w:val="ListParagraph"/>
      </w:pPr>
      <w:r>
        <w:t>13. [Bonnes pratiques](#13-bonnes-pratiques)</w:t>
      </w:r>
    </w:p>
    <w:p/>
    <w:p>
      <w:pPr>
        <w:pBdr>
          <w:bottom w:val="single" w:sz="6" w:space="1" w:color="auto"/>
        </w:pBdr>
      </w:pPr>
    </w:p>
    <w:p/>
    <w:p>
      <w:pPr>
        <w:pStyle w:val="Heading1"/>
      </w:pPr>
      <w:r>
        <w:t>1. Introduction</w:t>
      </w:r>
    </w:p>
    <w:p/>
    <w:p>
      <w:r>
        <w:t>Le systeme d'approbation et de workflow Microcom permet de soumettre, approuver, suivre, imprimer et analyser les demandes de l'entreprise. Il aide les employes a transmettre leurs demandes au bon departement et permet aux approbateurs de les traiter selon un circuit controle.</w:t>
      </w:r>
    </w:p>
    <w:p/>
    <w:p>
      <w:pPr>
        <w:pStyle w:val="Heading2"/>
      </w:pPr>
      <w:r>
        <w:t>1.1 A quoi sert le systeme</w:t>
      </w:r>
    </w:p>
    <w:p/>
    <w:p>
      <w:r>
        <w:t>Vous pouvez utiliser le systeme pour :</w:t>
      </w:r>
    </w:p>
    <w:p/>
    <w:p>
      <w:pPr>
        <w:pStyle w:val="ListParagraph"/>
      </w:pPr>
      <w:r>
        <w:t>? Creer des demandes.</w:t>
      </w:r>
    </w:p>
    <w:p>
      <w:pPr>
        <w:pStyle w:val="ListParagraph"/>
      </w:pPr>
      <w:r>
        <w:t>? Enregistrer une demande incomplete comme brouillon.</w:t>
      </w:r>
    </w:p>
    <w:p>
      <w:pPr>
        <w:pStyle w:val="ListParagraph"/>
      </w:pPr>
      <w:r>
        <w:t>? Soumettre une demande a l'approbation.</w:t>
      </w:r>
    </w:p>
    <w:p>
      <w:pPr>
        <w:pStyle w:val="ListParagraph"/>
      </w:pPr>
      <w:r>
        <w:t>? Suivre l'etat d'une demande.</w:t>
      </w:r>
    </w:p>
    <w:p>
      <w:pPr>
        <w:pStyle w:val="ListParagraph"/>
      </w:pPr>
      <w:r>
        <w:t>? Corriger et resoumettre une demande retournee.</w:t>
      </w:r>
    </w:p>
    <w:p>
      <w:pPr>
        <w:pStyle w:val="ListParagraph"/>
      </w:pPr>
      <w:r>
        <w:t>? Annuler une demande encore ouverte.</w:t>
      </w:r>
    </w:p>
    <w:p>
      <w:pPr>
        <w:pStyle w:val="ListParagraph"/>
      </w:pPr>
      <w:r>
        <w:t>? Approuver, rejeter ou retourner une demande si vous etes approbateur.</w:t>
      </w:r>
    </w:p>
    <w:p>
      <w:pPr>
        <w:pStyle w:val="ListParagraph"/>
      </w:pPr>
      <w:r>
        <w:t>? Imprimer les documents de materiel ou de permission lorsqu'ils sont disponibles.</w:t>
      </w:r>
    </w:p>
    <w:p/>
    <w:p>
      <w:pPr>
        <w:pStyle w:val="Heading2"/>
      </w:pPr>
      <w:r>
        <w:t>1.2 Types de demandes</w:t>
      </w:r>
    </w:p>
    <w:p/>
    <w:p>
      <w:r>
        <w:t>Le systeme prend en charge plusieurs types de demandes :</w:t>
      </w:r>
    </w:p>
    <w:p/>
    <w:p>
      <w:pPr>
        <w:pStyle w:val="ListParagraph"/>
      </w:pPr>
      <w:r>
        <w:t>? Demandes de materiel.</w:t>
      </w:r>
    </w:p>
    <w:p>
      <w:pPr>
        <w:pStyle w:val="ListParagraph"/>
      </w:pPr>
      <w:r>
        <w:t>? Demandes generales.</w:t>
      </w:r>
    </w:p>
    <w:p>
      <w:pPr>
        <w:pStyle w:val="ListParagraph"/>
      </w:pPr>
      <w:r>
        <w:t>? Demandes de paiement.</w:t>
      </w:r>
    </w:p>
    <w:p>
      <w:pPr>
        <w:pStyle w:val="ListParagraph"/>
      </w:pPr>
      <w:r>
        <w:t>? Demandes de permission ou de sortie.</w:t>
      </w:r>
    </w:p>
    <w:p/>
    <w:p>
      <w:r>
        <w:t>Les champs du formulaire peuvent changer selon le type de demande selectionne.</w:t>
      </w:r>
    </w:p>
    <w:p/>
    <w:p>
      <w:r>
        <w:rPr>
          <w:b/>
        </w:rPr>
        <w:t>Emplacement capture d'ecran :</w:t>
      </w:r>
      <w:r>
        <w:t xml:space="preserve"> Tableau de bord apres connexion.</w:t>
      </w:r>
    </w:p>
    <w:p/>
    <w:p>
      <w:pPr>
        <w:pBdr>
          <w:bottom w:val="single" w:sz="6" w:space="1" w:color="auto"/>
        </w:pBdr>
      </w:pPr>
    </w:p>
    <w:p/>
    <w:p>
      <w:pPr>
        <w:pStyle w:val="Heading1"/>
      </w:pPr>
      <w:r>
        <w:t>2. Connexion</w:t>
      </w:r>
    </w:p>
    <w:p/>
    <w:p>
      <w:pPr>
        <w:pStyle w:val="Heading2"/>
      </w:pPr>
      <w:r>
        <w:t>2.1 Se connecter</w:t>
      </w:r>
    </w:p>
    <w:p/>
    <w:p>
      <w:pPr>
        <w:pStyle w:val="ListParagraph"/>
      </w:pPr>
      <w:r>
        <w:t>1. Ouvrir le systeme Microcom dans le navigateur.</w:t>
      </w:r>
    </w:p>
    <w:p>
      <w:pPr>
        <w:pStyle w:val="ListParagraph"/>
      </w:pPr>
      <w:r>
        <w:t>2. Saisir le nom d'utilisateur et le mot de passe.</w:t>
      </w:r>
    </w:p>
    <w:p>
      <w:pPr>
        <w:pStyle w:val="ListParagraph"/>
      </w:pPr>
      <w:r>
        <w:t xml:space="preserve">3. Cliquer sur </w:t>
      </w:r>
      <w:r>
        <w:rPr>
          <w:b/>
        </w:rPr>
        <w:t>Login</w:t>
      </w:r>
      <w:r>
        <w:t>.</w:t>
      </w:r>
    </w:p>
    <w:p/>
    <w:p>
      <w:r>
        <w:t>Apres connexion, le tableau de bord s'affiche.</w:t>
      </w:r>
    </w:p>
    <w:p/>
    <w:p>
      <w:r>
        <w:rPr>
          <w:b/>
        </w:rPr>
        <w:t>Emplacement capture d'ecran :</w:t>
      </w:r>
      <w:r>
        <w:t xml:space="preserve"> Page de connexion.</w:t>
      </w:r>
    </w:p>
    <w:p/>
    <w:p>
      <w:pPr>
        <w:pStyle w:val="Heading2"/>
      </w:pPr>
      <w:r>
        <w:t>2.2 Reinitialiser le mot de passe</w:t>
      </w:r>
    </w:p>
    <w:p/>
    <w:p>
      <w:r>
        <w:t>Si vous oubliez votre mot de passe :</w:t>
      </w:r>
    </w:p>
    <w:p/>
    <w:p>
      <w:pPr>
        <w:pStyle w:val="ListParagraph"/>
      </w:pPr>
      <w:r>
        <w:t>1. Ouvrir la page de connexion.</w:t>
      </w:r>
    </w:p>
    <w:p>
      <w:pPr>
        <w:pStyle w:val="ListParagraph"/>
      </w:pPr>
      <w:r>
        <w:t>2. Cliquer sur le lien de reinitialisation.</w:t>
      </w:r>
    </w:p>
    <w:p>
      <w:pPr>
        <w:pStyle w:val="ListParagraph"/>
      </w:pPr>
      <w:r>
        <w:t>3. Saisir l'adresse email liee au compte.</w:t>
      </w:r>
    </w:p>
    <w:p>
      <w:pPr>
        <w:pStyle w:val="ListParagraph"/>
      </w:pPr>
      <w:r>
        <w:t>4. Suivre les instructions recues par email.</w:t>
      </w:r>
    </w:p>
    <w:p/>
    <w:p>
      <w:pPr>
        <w:pStyle w:val="Quote"/>
      </w:pPr>
      <w:r>
        <w:rPr>
          <w:b/>
        </w:rPr>
        <w:t>Note :</w:t>
      </w:r>
      <w:r>
        <w:t xml:space="preserve"> Si aucun email n'arrive, contactez l'administrateur pour verifier l'adresse email de votre compte.</w:t>
      </w:r>
    </w:p>
    <w:p/>
    <w:p>
      <w:pPr>
        <w:pStyle w:val="Heading2"/>
      </w:pPr>
      <w:r>
        <w:t>2.3 Changer de langue</w:t>
      </w:r>
    </w:p>
    <w:p/>
    <w:p>
      <w:r>
        <w:t>Le systeme prend en charge l'anglais et le francais. Utilisez le selecteur de langue dans la navigation.</w:t>
      </w:r>
    </w:p>
    <w:p/>
    <w:p>
      <w:pPr>
        <w:pBdr>
          <w:bottom w:val="single" w:sz="6" w:space="1" w:color="auto"/>
        </w:pBdr>
      </w:pPr>
    </w:p>
    <w:p/>
    <w:p>
      <w:pPr>
        <w:pStyle w:val="Heading1"/>
      </w:pPr>
      <w:r>
        <w:t>3. Tableau de bord</w:t>
      </w:r>
    </w:p>
    <w:p/>
    <w:p>
      <w:r>
        <w:t>Le tableau de bord est la premiere page apres connexion.</w:t>
      </w:r>
    </w:p>
    <w:p/>
    <w:p>
      <w:pPr>
        <w:pStyle w:val="Heading2"/>
      </w:pPr>
      <w:r>
        <w:t>3.1 Widgets</w:t>
      </w:r>
    </w:p>
    <w:p/>
    <w:p>
      <w:r>
        <w:t>Selon vos droits, le tableau de bord peut afficher des informations sur vos demandes, les approbations en attente, les demandes retournees et les raccourcis utiles.</w:t>
      </w:r>
    </w:p>
    <w:p/>
    <w:p>
      <w:pPr>
        <w:pStyle w:val="Heading2"/>
      </w:pPr>
      <w:r>
        <w:t>3.2 Menu de navigation</w:t>
      </w:r>
    </w:p>
    <w:p/>
    <w:p>
      <w:r>
        <w:t>Les entrees courantes sont :</w:t>
      </w:r>
    </w:p>
    <w:p/>
    <w:p>
      <w:pPr>
        <w:pStyle w:val="ListParagraph"/>
      </w:pPr>
      <w:r>
        <w:t xml:space="preserve">? </w:t>
      </w:r>
      <w:r>
        <w:rPr>
          <w:b/>
        </w:rPr>
        <w:t>Dashboard</w:t>
      </w:r>
    </w:p>
    <w:p>
      <w:pPr>
        <w:pStyle w:val="ListParagraph"/>
      </w:pPr>
      <w:r>
        <w:t xml:space="preserve">? </w:t>
      </w:r>
      <w:r>
        <w:rPr>
          <w:b/>
        </w:rPr>
        <w:t>Create Request</w:t>
      </w:r>
    </w:p>
    <w:p>
      <w:pPr>
        <w:pStyle w:val="ListParagraph"/>
      </w:pPr>
      <w:r>
        <w:t xml:space="preserve">? </w:t>
      </w:r>
      <w:r>
        <w:rPr>
          <w:b/>
        </w:rPr>
        <w:t>My Requests</w:t>
      </w:r>
    </w:p>
    <w:p>
      <w:pPr>
        <w:pStyle w:val="ListParagraph"/>
      </w:pPr>
      <w:r>
        <w:t xml:space="preserve">? </w:t>
      </w:r>
      <w:r>
        <w:rPr>
          <w:b/>
        </w:rPr>
        <w:t>Pending Approvals</w:t>
      </w:r>
    </w:p>
    <w:p>
      <w:pPr>
        <w:pStyle w:val="ListParagraph"/>
      </w:pPr>
      <w:r>
        <w:t xml:space="preserve">? </w:t>
      </w:r>
      <w:r>
        <w:rPr>
          <w:b/>
        </w:rPr>
        <w:t>Approval History</w:t>
      </w:r>
    </w:p>
    <w:p>
      <w:pPr>
        <w:pStyle w:val="ListParagraph"/>
      </w:pPr>
      <w:r>
        <w:t xml:space="preserve">? </w:t>
      </w:r>
      <w:r>
        <w:rPr>
          <w:b/>
        </w:rPr>
        <w:t>Material Reports</w:t>
      </w:r>
      <w:r>
        <w:t xml:space="preserve"> pour les utilisateurs autorises</w:t>
      </w:r>
    </w:p>
    <w:p/>
    <w:p>
      <w:pPr>
        <w:pStyle w:val="Heading2"/>
      </w:pPr>
      <w:r>
        <w:t>3.3 Notifications</w:t>
      </w:r>
    </w:p>
    <w:p/>
    <w:p>
      <w:r>
        <w:t>Le systeme affiche des indicateurs pour les approbations en attente et les demandes retournees. Les approbateurs doivent consulter regulierement les approbations en attente.</w:t>
      </w:r>
    </w:p>
    <w:p/>
    <w:p>
      <w:r>
        <w:rPr>
          <w:b/>
        </w:rPr>
        <w:t>Emplacement capture d'ecran :</w:t>
      </w:r>
      <w:r>
        <w:t xml:space="preserve"> Menu de navigation et indicateur de notification.</w:t>
      </w:r>
    </w:p>
    <w:p/>
    <w:p>
      <w:pPr>
        <w:pBdr>
          <w:bottom w:val="single" w:sz="6" w:space="1" w:color="auto"/>
        </w:pBdr>
      </w:pPr>
    </w:p>
    <w:p/>
    <w:p>
      <w:pPr>
        <w:pStyle w:val="Heading1"/>
      </w:pPr>
      <w:r>
        <w:t>4. Creation des demandes</w:t>
      </w:r>
    </w:p>
    <w:p/>
    <w:p>
      <w:r>
        <w:t xml:space="preserve">Ouvrir </w:t>
      </w:r>
      <w:r>
        <w:rPr>
          <w:b/>
        </w:rPr>
        <w:t>Create Request</w:t>
      </w:r>
      <w:r>
        <w:t xml:space="preserve"> pour commencer une demande.</w:t>
      </w:r>
    </w:p>
    <w:p/>
    <w:p>
      <w:pPr>
        <w:pStyle w:val="Heading2"/>
      </w:pPr>
      <w:r>
        <w:t>4.1 Champs communs</w:t>
      </w:r>
    </w:p>
    <w:p/>
    <w:p>
      <w:r>
        <w:t>La plupart des formulaires comprennent :</w:t>
      </w:r>
    </w:p>
    <w:p/>
    <w:p>
      <w:pPr>
        <w:pStyle w:val="ListParagraph"/>
      </w:pPr>
      <w:r>
        <w:t xml:space="preserve">? </w:t>
      </w:r>
      <w:r>
        <w:rPr>
          <w:b/>
        </w:rPr>
        <w:t>Request Type :</w:t>
      </w:r>
      <w:r>
        <w:t xml:space="preserve"> type de demande.</w:t>
      </w:r>
    </w:p>
    <w:p>
      <w:pPr>
        <w:pStyle w:val="ListParagraph"/>
      </w:pPr>
      <w:r>
        <w:t xml:space="preserve">? </w:t>
      </w:r>
      <w:r>
        <w:rPr>
          <w:b/>
        </w:rPr>
        <w:t>Request For Department :</w:t>
      </w:r>
      <w:r>
        <w:t xml:space="preserve"> departement proprietaire de la demande.</w:t>
      </w:r>
    </w:p>
    <w:p>
      <w:pPr>
        <w:pStyle w:val="ListParagraph"/>
      </w:pPr>
      <w:r>
        <w:t xml:space="preserve">? </w:t>
      </w:r>
      <w:r>
        <w:rPr>
          <w:b/>
        </w:rPr>
        <w:t>Description :</w:t>
      </w:r>
      <w:r>
        <w:t xml:space="preserve"> explication du besoin.</w:t>
      </w:r>
    </w:p>
    <w:p>
      <w:pPr>
        <w:pStyle w:val="ListParagraph"/>
      </w:pPr>
      <w:r>
        <w:t xml:space="preserve">? </w:t>
      </w:r>
      <w:r>
        <w:rPr>
          <w:b/>
        </w:rPr>
        <w:t>Amount :</w:t>
      </w:r>
      <w:r>
        <w:t xml:space="preserve"> montant, requis uniquement pour certains types.</w:t>
      </w:r>
    </w:p>
    <w:p>
      <w:pPr>
        <w:pStyle w:val="ListParagraph"/>
      </w:pPr>
      <w:r>
        <w:t xml:space="preserve">? </w:t>
      </w:r>
      <w:r>
        <w:rPr>
          <w:b/>
        </w:rPr>
        <w:t>Date Needed :</w:t>
      </w:r>
      <w:r>
        <w:t xml:space="preserve"> date a laquelle la demande est necessaire.</w:t>
      </w:r>
    </w:p>
    <w:p>
      <w:pPr>
        <w:pStyle w:val="ListParagraph"/>
      </w:pPr>
      <w:r>
        <w:t xml:space="preserve">? </w:t>
      </w:r>
      <w:r>
        <w:rPr>
          <w:b/>
        </w:rPr>
        <w:t>Attachments :</w:t>
      </w:r>
      <w:r>
        <w:t xml:space="preserve"> pieces justificatives.</w:t>
      </w:r>
    </w:p>
    <w:p/>
    <w:p>
      <w:pPr>
        <w:pStyle w:val="Heading2"/>
      </w:pPr>
      <w:r>
        <w:t>4.2 Demande de materiel</w:t>
      </w:r>
    </w:p>
    <w:p/>
    <w:p>
      <w:r>
        <w:t>Pour une demande de materiel, ajouter chaque materiel requis :</w:t>
      </w:r>
    </w:p>
    <w:p/>
    <w:p>
      <w:pPr>
        <w:pStyle w:val="ListParagraph"/>
      </w:pPr>
      <w:r>
        <w:t>? Materiel.</w:t>
      </w:r>
    </w:p>
    <w:p>
      <w:pPr>
        <w:pStyle w:val="ListParagraph"/>
      </w:pPr>
      <w:r>
        <w:t>? Quantite.</w:t>
      </w:r>
    </w:p>
    <w:p>
      <w:pPr>
        <w:pStyle w:val="ListParagraph"/>
      </w:pPr>
      <w:r>
        <w:t>? Note de ligne si necessaire.</w:t>
      </w:r>
    </w:p>
    <w:p/>
    <w:p>
      <w:r>
        <w:t>Le systeme verifie le stock disponible. Vous ne pouvez pas demander une quantite superieure au stock disponible.</w:t>
      </w:r>
    </w:p>
    <w:p/>
    <w:p>
      <w:pPr>
        <w:pStyle w:val="Quote"/>
      </w:pPr>
      <w:r>
        <w:rPr>
          <w:b/>
        </w:rPr>
        <w:t>Conseil :</w:t>
      </w:r>
      <w:r>
        <w:t xml:space="preserve"> Utilisez la note pour les numeros de serie, lieux, details d'installation ou autres informations utiles.</w:t>
      </w:r>
    </w:p>
    <w:p/>
    <w:p>
      <w:pPr>
        <w:pStyle w:val="Heading2"/>
      </w:pPr>
      <w:r>
        <w:t>4.3 Demande generale</w:t>
      </w:r>
    </w:p>
    <w:p/>
    <w:p>
      <w:pPr>
        <w:pStyle w:val="ListParagraph"/>
      </w:pPr>
      <w:r>
        <w:t>1. Selectionner le type de demande generale.</w:t>
      </w:r>
    </w:p>
    <w:p>
      <w:pPr>
        <w:pStyle w:val="ListParagraph"/>
      </w:pPr>
      <w:r>
        <w:t xml:space="preserve">2. Choisir le bon departement dans </w:t>
      </w:r>
      <w:r>
        <w:rPr>
          <w:b/>
        </w:rPr>
        <w:t>Request For Department</w:t>
      </w:r>
      <w:r>
        <w:t>.</w:t>
      </w:r>
    </w:p>
    <w:p>
      <w:pPr>
        <w:pStyle w:val="ListParagraph"/>
      </w:pPr>
      <w:r>
        <w:t>3. Rediger une description claire.</w:t>
      </w:r>
    </w:p>
    <w:p>
      <w:pPr>
        <w:pStyle w:val="ListParagraph"/>
      </w:pPr>
      <w:r>
        <w:t>4. Ajouter des pieces jointes si necessaire.</w:t>
      </w:r>
    </w:p>
    <w:p>
      <w:pPr>
        <w:pStyle w:val="ListParagraph"/>
      </w:pPr>
      <w:r>
        <w:t>5. Soumettre ou enregistrer comme brouillon.</w:t>
      </w:r>
    </w:p>
    <w:p/>
    <w:p>
      <w:pPr>
        <w:pStyle w:val="Heading2"/>
      </w:pPr>
      <w:r>
        <w:t>4.4 Demande de paiement</w:t>
      </w:r>
    </w:p>
    <w:p/>
    <w:p>
      <w:pPr>
        <w:pStyle w:val="ListParagraph"/>
      </w:pPr>
      <w:r>
        <w:t>1. Selectionner le type de demande de paiement.</w:t>
      </w:r>
    </w:p>
    <w:p>
      <w:pPr>
        <w:pStyle w:val="ListParagraph"/>
      </w:pPr>
      <w:r>
        <w:t>2. Saisir le montant si le champ est requis.</w:t>
      </w:r>
    </w:p>
    <w:p>
      <w:pPr>
        <w:pStyle w:val="ListParagraph"/>
      </w:pPr>
      <w:r>
        <w:t>3. Decrire le motif du paiement.</w:t>
      </w:r>
    </w:p>
    <w:p>
      <w:pPr>
        <w:pStyle w:val="ListParagraph"/>
      </w:pPr>
      <w:r>
        <w:t>4. Joindre les justificatifs si necessaire.</w:t>
      </w:r>
    </w:p>
    <w:p>
      <w:pPr>
        <w:pStyle w:val="ListParagraph"/>
      </w:pPr>
      <w:r>
        <w:t>5. Soumettre pour approbation.</w:t>
      </w:r>
    </w:p>
    <w:p/>
    <w:p>
      <w:r>
        <w:t>Les demandes avec montant eleve peuvent etre orientees vers des approbateurs supplementaires.</w:t>
      </w:r>
    </w:p>
    <w:p/>
    <w:p>
      <w:pPr>
        <w:pStyle w:val="Heading2"/>
      </w:pPr>
      <w:r>
        <w:t>4.5 Permission ou sortie</w:t>
      </w:r>
    </w:p>
    <w:p/>
    <w:p>
      <w:r>
        <w:t>Pour une demande de permission, des champs supplementaires apparaissent.</w:t>
      </w:r>
    </w:p>
    <w:p/>
    <w:p>
      <w:r>
        <w:t>Une permission de sortie peut inclure :</w:t>
      </w:r>
    </w:p>
    <w:p/>
    <w:p>
      <w:pPr>
        <w:pStyle w:val="ListParagraph"/>
      </w:pPr>
      <w:r>
        <w:t>? Type de permission.</w:t>
      </w:r>
    </w:p>
    <w:p>
      <w:pPr>
        <w:pStyle w:val="ListParagraph"/>
      </w:pPr>
      <w:r>
        <w:t>? Destination.</w:t>
      </w:r>
    </w:p>
    <w:p>
      <w:pPr>
        <w:pStyle w:val="ListParagraph"/>
      </w:pPr>
      <w:r>
        <w:t>? Motif.</w:t>
      </w:r>
    </w:p>
    <w:p>
      <w:pPr>
        <w:pStyle w:val="ListParagraph"/>
      </w:pPr>
      <w:r>
        <w:t>? Heure de depart.</w:t>
      </w:r>
    </w:p>
    <w:p>
      <w:pPr>
        <w:pStyle w:val="ListParagraph"/>
      </w:pPr>
      <w:r>
        <w:t>? Heure de retour.</w:t>
      </w:r>
    </w:p>
    <w:p>
      <w:pPr>
        <w:pStyle w:val="ListParagraph"/>
      </w:pPr>
      <w:r>
        <w:t>? Heure d'arrivee.</w:t>
      </w:r>
    </w:p>
    <w:p>
      <w:pPr>
        <w:pStyle w:val="ListParagraph"/>
      </w:pPr>
      <w:r>
        <w:t>? Nom du chauffeur.</w:t>
      </w:r>
    </w:p>
    <w:p/>
    <w:p>
      <w:r>
        <w:t>Une autorisation de site peut inclure :</w:t>
      </w:r>
    </w:p>
    <w:p/>
    <w:p>
      <w:pPr>
        <w:pStyle w:val="ListParagraph"/>
      </w:pPr>
      <w:r>
        <w:t>? Site.</w:t>
      </w:r>
    </w:p>
    <w:p>
      <w:pPr>
        <w:pStyle w:val="ListParagraph"/>
      </w:pPr>
      <w:r>
        <w:t>? Valable du.</w:t>
      </w:r>
    </w:p>
    <w:p>
      <w:pPr>
        <w:pStyle w:val="ListParagraph"/>
      </w:pPr>
      <w:r>
        <w:t>? Valable jusqu'au.</w:t>
      </w:r>
    </w:p>
    <w:p>
      <w:pPr>
        <w:pStyle w:val="ListParagraph"/>
      </w:pPr>
      <w:r>
        <w:t>? Agents Microcom.</w:t>
      </w:r>
    </w:p>
    <w:p>
      <w:pPr>
        <w:pStyle w:val="ListParagraph"/>
      </w:pPr>
      <w:r>
        <w:t>? TT.</w:t>
      </w:r>
    </w:p>
    <w:p>
      <w:pPr>
        <w:pStyle w:val="ListParagraph"/>
      </w:pPr>
      <w:r>
        <w:t>? Personnes externes.</w:t>
      </w:r>
    </w:p>
    <w:p>
      <w:pPr>
        <w:pStyle w:val="ListParagraph"/>
      </w:pPr>
      <w:r>
        <w:t>? Motif.</w:t>
      </w:r>
    </w:p>
    <w:p/>
    <w:p>
      <w:pPr>
        <w:pStyle w:val="Quote"/>
      </w:pPr>
      <w:r>
        <w:rPr>
          <w:b/>
        </w:rPr>
        <w:t>Note :</w:t>
      </w:r>
      <w:r>
        <w:t xml:space="preserve"> Les heures de depart et de retour peuvent etre optionnelles pour certaines permissions de sortie.</w:t>
      </w:r>
    </w:p>
    <w:p/>
    <w:p>
      <w:pPr>
        <w:pStyle w:val="Heading2"/>
      </w:pPr>
      <w:r>
        <w:t>4.6 Soumettre la demande</w:t>
      </w:r>
    </w:p>
    <w:p/>
    <w:p>
      <w:r>
        <w:t>Lorsque la demande est complete :</w:t>
      </w:r>
    </w:p>
    <w:p/>
    <w:p>
      <w:pPr>
        <w:pStyle w:val="ListParagraph"/>
      </w:pPr>
      <w:r>
        <w:t xml:space="preserve">1. Verifier le type de demande et </w:t>
      </w:r>
      <w:r>
        <w:rPr>
          <w:b/>
        </w:rPr>
        <w:t>Request For Department</w:t>
      </w:r>
      <w:r>
        <w:t>.</w:t>
      </w:r>
    </w:p>
    <w:p>
      <w:pPr>
        <w:pStyle w:val="ListParagraph"/>
      </w:pPr>
      <w:r>
        <w:t>2. Verifier la description, le montant, les materiels et les pieces jointes.</w:t>
      </w:r>
    </w:p>
    <w:p>
      <w:pPr>
        <w:pStyle w:val="ListParagraph"/>
      </w:pPr>
      <w:r>
        <w:t xml:space="preserve">3. Cliquer sur </w:t>
      </w:r>
      <w:r>
        <w:rPr>
          <w:b/>
        </w:rPr>
        <w:t>Submit Request</w:t>
      </w:r>
      <w:r>
        <w:t>.</w:t>
      </w:r>
    </w:p>
    <w:p/>
    <w:p>
      <w:r>
        <w:t>La demande est envoyee au premier approbateur du workflow applicable.</w:t>
      </w:r>
    </w:p>
    <w:p/>
    <w:p>
      <w:pPr>
        <w:pBdr>
          <w:bottom w:val="single" w:sz="6" w:space="1" w:color="auto"/>
        </w:pBdr>
      </w:pPr>
    </w:p>
    <w:p/>
    <w:p>
      <w:pPr>
        <w:pStyle w:val="Heading1"/>
      </w:pPr>
      <w:r>
        <w:t>5. Demande pour le departement</w:t>
      </w:r>
    </w:p>
    <w:p/>
    <w:p>
      <w:pPr>
        <w:pStyle w:val="Heading2"/>
      </w:pPr>
      <w:r>
        <w:t>5.1 Definition</w:t>
      </w:r>
    </w:p>
    <w:p/>
    <w:p>
      <w:r>
        <w:t>Par defaut, la demande est affectee a votre departement. Si vous soumettez une demande pour le compte d'un autre departement, selectionnez le departement approprie.</w:t>
      </w:r>
    </w:p>
    <w:p/>
    <w:p>
      <w:r>
        <w:t>Ce champ controle le departement proprietaire de la demande et le workflow d'approbation utilise.</w:t>
      </w:r>
    </w:p>
    <w:p/>
    <w:p>
      <w:pPr>
        <w:pStyle w:val="Heading2"/>
      </w:pPr>
      <w:r>
        <w:t>5.2 Exemples</w:t>
      </w:r>
    </w:p>
    <w:p/>
    <w:p>
      <w:r>
        <w:rPr>
          <w:b/>
        </w:rPr>
        <w:t>Exemple 1 : demande pour votre propre departement</w:t>
      </w:r>
    </w:p>
    <w:p/>
    <w:p>
      <w:r>
        <w:t xml:space="preserve">Si vous travaillez dans Administration et que la demande concerne Administration, laissez </w:t>
      </w:r>
      <w:r>
        <w:rPr>
          <w:b/>
        </w:rPr>
        <w:t>Request For Department</w:t>
      </w:r>
      <w:r>
        <w:t xml:space="preserve"> sur Administration.</w:t>
      </w:r>
    </w:p>
    <w:p/>
    <w:p>
      <w:r>
        <w:rPr>
          <w:b/>
        </w:rPr>
        <w:t>Exemple 2 : demande pour Fiber</w:t>
      </w:r>
    </w:p>
    <w:p/>
    <w:p>
      <w:r>
        <w:t xml:space="preserve">Si vous travaillez dans Administration mais creez une demande pour Fiber, selectionnez Fiber dans </w:t>
      </w:r>
      <w:r>
        <w:rPr>
          <w:b/>
        </w:rPr>
        <w:t>Request For Department</w:t>
      </w:r>
      <w:r>
        <w:t>.</w:t>
      </w:r>
    </w:p>
    <w:p/>
    <w:p>
      <w:r>
        <w:rPr>
          <w:b/>
        </w:rPr>
        <w:t>Exemple 3 : demande pour IT</w:t>
      </w:r>
    </w:p>
    <w:p/>
    <w:p>
      <w:r>
        <w:t xml:space="preserve">Si vous travaillez dans Administration mais creez une demande pour IT, selectionnez IT dans </w:t>
      </w:r>
      <w:r>
        <w:rPr>
          <w:b/>
        </w:rPr>
        <w:t>Request For Department</w:t>
      </w:r>
      <w:r>
        <w:t>.</w:t>
      </w:r>
    </w:p>
    <w:p/>
    <w:p>
      <w:pPr>
        <w:pStyle w:val="Quote"/>
      </w:pPr>
      <w:r>
        <w:rPr>
          <w:b/>
        </w:rPr>
        <w:t>Avertissement :</w:t>
      </w:r>
      <w:r>
        <w:t xml:space="preserve"> Un mauvais departement peut envoyer la demande vers le mauvais workflow.</w:t>
      </w:r>
    </w:p>
    <w:p/>
    <w:p>
      <w:r>
        <w:rPr>
          <w:b/>
        </w:rPr>
        <w:t>Emplacement capture d'ecran :</w:t>
      </w:r>
      <w:r>
        <w:t xml:space="preserve"> Champ Request For Department dans le formulaire.</w:t>
      </w:r>
    </w:p>
    <w:p/>
    <w:p>
      <w:pPr>
        <w:pBdr>
          <w:bottom w:val="single" w:sz="6" w:space="1" w:color="auto"/>
        </w:pBdr>
      </w:pPr>
    </w:p>
    <w:p/>
    <w:p>
      <w:pPr>
        <w:pStyle w:val="Heading1"/>
      </w:pPr>
      <w:r>
        <w:t>6. Demandes brouillons</w:t>
      </w:r>
    </w:p>
    <w:p/>
    <w:p>
      <w:pPr>
        <w:pStyle w:val="Heading2"/>
      </w:pPr>
      <w:r>
        <w:t>6.1 Enregistrer comme brouillon</w:t>
      </w:r>
    </w:p>
    <w:p/>
    <w:p>
      <w:r>
        <w:t xml:space="preserve">Utilisez </w:t>
      </w:r>
      <w:r>
        <w:rPr>
          <w:b/>
        </w:rPr>
        <w:t>Save as Draft</w:t>
      </w:r>
      <w:r>
        <w:t xml:space="preserve"> lorsque la demande est incomplete ou doit etre terminee plus tard.</w:t>
      </w:r>
    </w:p>
    <w:p/>
    <w:p>
      <w:pPr>
        <w:pStyle w:val="Heading2"/>
      </w:pPr>
      <w:r>
        <w:t>6.2 Modifier un brouillon</w:t>
      </w:r>
    </w:p>
    <w:p/>
    <w:p>
      <w:r>
        <w:t xml:space="preserve">Les brouillons apparaissent dans </w:t>
      </w:r>
      <w:r>
        <w:rPr>
          <w:b/>
        </w:rPr>
        <w:t>My Requests</w:t>
      </w:r>
      <w:r>
        <w:t xml:space="preserve">. Ouvrez le brouillon et cliquez sur </w:t>
      </w:r>
      <w:r>
        <w:rPr>
          <w:b/>
        </w:rPr>
        <w:t>Edit Draft</w:t>
      </w:r>
      <w:r>
        <w:t xml:space="preserve"> pour continuer.</w:t>
      </w:r>
    </w:p>
    <w:p/>
    <w:p>
      <w:pPr>
        <w:pStyle w:val="Heading2"/>
      </w:pPr>
      <w:r>
        <w:t>6.3 Soumettre plus tard</w:t>
      </w:r>
    </w:p>
    <w:p/>
    <w:p>
      <w:r>
        <w:t>Lorsque le brouillon est complet, soumettez-le depuis l'ecran de modification.</w:t>
      </w:r>
    </w:p>
    <w:p/>
    <w:p>
      <w:pPr>
        <w:pStyle w:val="Quote"/>
      </w:pPr>
      <w:r>
        <w:rPr>
          <w:b/>
        </w:rPr>
        <w:t>Avertissement :</w:t>
      </w:r>
      <w:r>
        <w:t xml:space="preserve"> Les brouillons ne sont PAS envoyes a l'approbation. Les approbateurs ne les voient pas tant qu'ils ne sont pas soumis.</w:t>
      </w:r>
    </w:p>
    <w:p/>
    <w:p>
      <w:pPr>
        <w:pStyle w:val="Heading2"/>
      </w:pPr>
      <w:r>
        <w:t>6.4 Limites</w:t>
      </w:r>
    </w:p>
    <w:p/>
    <w:p>
      <w:pPr>
        <w:pStyle w:val="ListParagraph"/>
      </w:pPr>
      <w:r>
        <w:t>? Aucun circuit d'approbation n'est cree.</w:t>
      </w:r>
    </w:p>
    <w:p>
      <w:pPr>
        <w:pStyle w:val="ListParagraph"/>
      </w:pPr>
      <w:r>
        <w:t>? Aucun stock n'est reserve.</w:t>
      </w:r>
    </w:p>
    <w:p>
      <w:pPr>
        <w:pStyle w:val="ListParagraph"/>
      </w:pPr>
      <w:r>
        <w:t>? Aucun stock n'est deduit.</w:t>
      </w:r>
    </w:p>
    <w:p>
      <w:pPr>
        <w:pStyle w:val="ListParagraph"/>
      </w:pPr>
      <w:r>
        <w:t>? Un brouillon peut etre annule.</w:t>
      </w:r>
    </w:p>
    <w:p/>
    <w:p>
      <w:pPr>
        <w:pBdr>
          <w:bottom w:val="single" w:sz="6" w:space="1" w:color="auto"/>
        </w:pBdr>
      </w:pPr>
    </w:p>
    <w:p/>
    <w:p>
      <w:pPr>
        <w:pStyle w:val="Heading1"/>
      </w:pPr>
      <w:r>
        <w:t>7. Modification des demandes retournees</w:t>
      </w:r>
    </w:p>
    <w:p/>
    <w:p>
      <w:pPr>
        <w:pStyle w:val="Heading2"/>
      </w:pPr>
      <w:r>
        <w:t>7.1 Processus de retour</w:t>
      </w:r>
    </w:p>
    <w:p/>
    <w:p>
      <w:r>
        <w:t xml:space="preserve">Un approbateur peut retourner une demande lorsque des informations sont manquantes ou doivent etre corrigees. Le statut devient </w:t>
      </w:r>
      <w:r>
        <w:rPr>
          <w:b/>
        </w:rPr>
        <w:t>Returned</w:t>
      </w:r>
      <w:r>
        <w:t>.</w:t>
      </w:r>
    </w:p>
    <w:p/>
    <w:p>
      <w:r>
        <w:t>Le commentaire de l'approbateur indique la correction attendue.</w:t>
      </w:r>
    </w:p>
    <w:p/>
    <w:p>
      <w:pPr>
        <w:pStyle w:val="Heading2"/>
      </w:pPr>
      <w:r>
        <w:t>7.2 Modifier les materiels</w:t>
      </w:r>
    </w:p>
    <w:p/>
    <w:p>
      <w:r>
        <w:t>Pour une demande de materiel retournee, vous pouvez :</w:t>
      </w:r>
    </w:p>
    <w:p/>
    <w:p>
      <w:pPr>
        <w:pStyle w:val="ListParagraph"/>
      </w:pPr>
      <w:r>
        <w:t>? Changer le materiel.</w:t>
      </w:r>
    </w:p>
    <w:p>
      <w:pPr>
        <w:pStyle w:val="ListParagraph"/>
      </w:pPr>
      <w:r>
        <w:t>? Changer la quantite.</w:t>
      </w:r>
    </w:p>
    <w:p>
      <w:pPr>
        <w:pStyle w:val="ListParagraph"/>
      </w:pPr>
      <w:r>
        <w:t>? Modifier la note.</w:t>
      </w:r>
    </w:p>
    <w:p/>
    <w:p>
      <w:pPr>
        <w:pStyle w:val="Heading2"/>
      </w:pPr>
      <w:r>
        <w:t>7.3 Retirer des materiels</w:t>
      </w:r>
    </w:p>
    <w:p/>
    <w:p>
      <w:r>
        <w:t>Supprimez la ligne de materiel ou utilisez l'option de suppression si elle est affichee.</w:t>
      </w:r>
    </w:p>
    <w:p/>
    <w:p>
      <w:pPr>
        <w:pStyle w:val="Heading2"/>
      </w:pPr>
      <w:r>
        <w:t>7.4 Ajouter des materiels de remplacement</w:t>
      </w:r>
    </w:p>
    <w:p/>
    <w:p>
      <w:r>
        <w:t>Ajoutez une nouvelle ligne, selectionnez le materiel, saisissez la quantite et enregistrez ou resoumettez.</w:t>
      </w:r>
    </w:p>
    <w:p/>
    <w:p>
      <w:pPr>
        <w:pStyle w:val="Heading2"/>
      </w:pPr>
      <w:r>
        <w:t>7.5 Resoumettre</w:t>
      </w:r>
    </w:p>
    <w:p/>
    <w:p>
      <w:r>
        <w:t>Apres correction :</w:t>
      </w:r>
    </w:p>
    <w:p/>
    <w:p>
      <w:pPr>
        <w:pStyle w:val="ListParagraph"/>
      </w:pPr>
      <w:r>
        <w:t>1. Relire tous les champs.</w:t>
      </w:r>
    </w:p>
    <w:p>
      <w:pPr>
        <w:pStyle w:val="ListParagraph"/>
      </w:pPr>
      <w:r>
        <w:t xml:space="preserve">2. Confirmer </w:t>
      </w:r>
      <w:r>
        <w:rPr>
          <w:b/>
        </w:rPr>
        <w:t>Request For Department</w:t>
      </w:r>
      <w:r>
        <w:t>.</w:t>
      </w:r>
    </w:p>
    <w:p>
      <w:pPr>
        <w:pStyle w:val="ListParagraph"/>
      </w:pPr>
      <w:r>
        <w:t>3. Soumettre a nouveau.</w:t>
      </w:r>
    </w:p>
    <w:p/>
    <w:p>
      <w:r>
        <w:t>Le systeme cree un nouveau chemin d'approbation pour la demande corrigee.</w:t>
      </w:r>
    </w:p>
    <w:p/>
    <w:p>
      <w:pPr>
        <w:pStyle w:val="Quote"/>
      </w:pPr>
      <w:r>
        <w:rPr>
          <w:b/>
        </w:rPr>
        <w:t>Conseil :</w:t>
      </w:r>
      <w:r>
        <w:t xml:space="preserve"> Repondez directement au commentaire de l'approbateur avant de resoumettre.</w:t>
      </w:r>
    </w:p>
    <w:p/>
    <w:p>
      <w:pPr>
        <w:pBdr>
          <w:bottom w:val="single" w:sz="6" w:space="1" w:color="auto"/>
        </w:pBdr>
      </w:pPr>
    </w:p>
    <w:p/>
    <w:p>
      <w:pPr>
        <w:pStyle w:val="Heading1"/>
      </w:pPr>
      <w:r>
        <w:t>8. Annulation des demandes</w:t>
      </w:r>
    </w:p>
    <w:p/>
    <w:p>
      <w:pPr>
        <w:pStyle w:val="Heading2"/>
      </w:pPr>
      <w:r>
        <w:t>8.1 Quand l'annulation est disponible</w:t>
      </w:r>
    </w:p>
    <w:p/>
    <w:p>
      <w:r>
        <w:t>Vous pouvez annuler votre propre demande tant qu'elle est ouverte :</w:t>
      </w:r>
    </w:p>
    <w:p/>
    <w:p>
      <w:pPr>
        <w:pStyle w:val="ListParagraph"/>
      </w:pPr>
      <w:r>
        <w:t>? Draft.</w:t>
      </w:r>
    </w:p>
    <w:p>
      <w:pPr>
        <w:pStyle w:val="ListParagraph"/>
      </w:pPr>
      <w:r>
        <w:t>? Returned.</w:t>
      </w:r>
    </w:p>
    <w:p>
      <w:pPr>
        <w:pStyle w:val="ListParagraph"/>
      </w:pPr>
      <w:r>
        <w:t>? Pending.</w:t>
      </w:r>
    </w:p>
    <w:p>
      <w:pPr>
        <w:pStyle w:val="ListParagraph"/>
      </w:pPr>
      <w:r>
        <w:t>? In Review.</w:t>
      </w:r>
    </w:p>
    <w:p/>
    <w:p>
      <w:pPr>
        <w:pStyle w:val="Heading2"/>
      </w:pPr>
      <w:r>
        <w:t>8.2 Quand l'annulation est indisponible</w:t>
      </w:r>
    </w:p>
    <w:p/>
    <w:p>
      <w:r>
        <w:t>Vous ne pouvez pas annuler une demande deja :</w:t>
      </w:r>
    </w:p>
    <w:p/>
    <w:p>
      <w:pPr>
        <w:pStyle w:val="ListParagraph"/>
      </w:pPr>
      <w:r>
        <w:t>? Approuvee.</w:t>
      </w:r>
    </w:p>
    <w:p>
      <w:pPr>
        <w:pStyle w:val="ListParagraph"/>
      </w:pPr>
      <w:r>
        <w:t>? Rejetee.</w:t>
      </w:r>
    </w:p>
    <w:p>
      <w:pPr>
        <w:pStyle w:val="ListParagraph"/>
      </w:pPr>
      <w:r>
        <w:t>? Annulee.</w:t>
      </w:r>
    </w:p>
    <w:p/>
    <w:p>
      <w:pPr>
        <w:pStyle w:val="Heading2"/>
      </w:pPr>
      <w:r>
        <w:t>8.3 Comment annuler</w:t>
      </w:r>
    </w:p>
    <w:p/>
    <w:p>
      <w:pPr>
        <w:pStyle w:val="ListParagraph"/>
      </w:pPr>
      <w:r>
        <w:t xml:space="preserve">1. Ouvrir </w:t>
      </w:r>
      <w:r>
        <w:rPr>
          <w:b/>
        </w:rPr>
        <w:t>My Requests</w:t>
      </w:r>
      <w:r>
        <w:t>.</w:t>
      </w:r>
    </w:p>
    <w:p>
      <w:pPr>
        <w:pStyle w:val="ListParagraph"/>
      </w:pPr>
      <w:r>
        <w:t>2. Ouvrir le detail de la demande.</w:t>
      </w:r>
    </w:p>
    <w:p>
      <w:pPr>
        <w:pStyle w:val="ListParagraph"/>
      </w:pPr>
      <w:r>
        <w:t>3. Cliquer sur l'action d'annulation si elle est disponible.</w:t>
      </w:r>
    </w:p>
    <w:p>
      <w:pPr>
        <w:pStyle w:val="ListParagraph"/>
      </w:pPr>
      <w:r>
        <w:t>4. Confirmer.</w:t>
      </w:r>
    </w:p>
    <w:p/>
    <w:p>
      <w:pPr>
        <w:pStyle w:val="Quote"/>
      </w:pPr>
      <w:r>
        <w:rPr>
          <w:b/>
        </w:rPr>
        <w:t>Avertissement :</w:t>
      </w:r>
      <w:r>
        <w:t xml:space="preserve"> Annulez seulement une demande qui ne doit plus continuer. Si elle doit simplement etre corrigee, utilisez le processus de retour.</w:t>
      </w:r>
    </w:p>
    <w:p/>
    <w:p>
      <w:pPr>
        <w:pBdr>
          <w:bottom w:val="single" w:sz="6" w:space="1" w:color="auto"/>
        </w:pBdr>
      </w:pPr>
    </w:p>
    <w:p/>
    <w:p>
      <w:pPr>
        <w:pStyle w:val="Heading1"/>
      </w:pPr>
      <w:r>
        <w:t>9. Processus d'approbation</w:t>
      </w:r>
    </w:p>
    <w:p/>
    <w:p>
      <w:pPr>
        <w:pStyle w:val="Heading2"/>
      </w:pPr>
      <w:r>
        <w:t>9.1 Approbation en attente</w:t>
      </w:r>
    </w:p>
    <w:p/>
    <w:p>
      <w:r>
        <w:t>Une demande est en attente ou en cours d'examen lorsqu'elle attend un ou plusieurs approbateurs.</w:t>
      </w:r>
    </w:p>
    <w:p/>
    <w:p>
      <w:r>
        <w:t xml:space="preserve">Les approbateurs ouvrent </w:t>
      </w:r>
      <w:r>
        <w:rPr>
          <w:b/>
        </w:rPr>
        <w:t>Pending Approvals</w:t>
      </w:r>
      <w:r>
        <w:t xml:space="preserve"> pour consulter les demandes qui leur sont assignees comme approbateur principal ou alternatif.</w:t>
      </w:r>
    </w:p>
    <w:p/>
    <w:p>
      <w:pPr>
        <w:pStyle w:val="Heading2"/>
      </w:pPr>
      <w:r>
        <w:t>9.2 Actions de l'approbateur</w:t>
      </w:r>
    </w:p>
    <w:p/>
    <w:p>
      <w:r>
        <w:t>Un approbateur peut :</w:t>
      </w:r>
    </w:p>
    <w:p/>
    <w:p>
      <w:pPr>
        <w:pStyle w:val="ListParagraph"/>
      </w:pPr>
      <w:r>
        <w:t xml:space="preserve">? </w:t>
      </w:r>
      <w:r>
        <w:rPr>
          <w:b/>
        </w:rPr>
        <w:t>Approve :</w:t>
      </w:r>
      <w:r>
        <w:t xml:space="preserve"> passer a l'etape suivante ou approuver definitivement.</w:t>
      </w:r>
    </w:p>
    <w:p>
      <w:pPr>
        <w:pStyle w:val="ListParagraph"/>
      </w:pPr>
      <w:r>
        <w:t xml:space="preserve">? </w:t>
      </w:r>
      <w:r>
        <w:rPr>
          <w:b/>
        </w:rPr>
        <w:t>Return :</w:t>
      </w:r>
      <w:r>
        <w:t xml:space="preserve"> renvoyer la demande au demandeur pour correction.</w:t>
      </w:r>
    </w:p>
    <w:p>
      <w:pPr>
        <w:pStyle w:val="ListParagraph"/>
      </w:pPr>
      <w:r>
        <w:t xml:space="preserve">? </w:t>
      </w:r>
      <w:r>
        <w:rPr>
          <w:b/>
        </w:rPr>
        <w:t>Reject :</w:t>
      </w:r>
      <w:r>
        <w:t xml:space="preserve"> cloturer la demande comme rejetee.</w:t>
      </w:r>
    </w:p>
    <w:p/>
    <w:p>
      <w:pPr>
        <w:pStyle w:val="Heading2"/>
      </w:pPr>
      <w:r>
        <w:t>9.3 Signification des statuts</w:t>
      </w:r>
    </w:p>
    <w:p/>
    <w:p>
      <w:pPr>
        <w:pStyle w:val="ListParagraph"/>
      </w:pPr>
      <w:r>
        <w:t xml:space="preserve">? </w:t>
      </w:r>
      <w:r>
        <w:rPr>
          <w:b/>
        </w:rPr>
        <w:t>Draft :</w:t>
      </w:r>
      <w:r>
        <w:t xml:space="preserve"> enregistre mais non soumis.</w:t>
      </w:r>
    </w:p>
    <w:p>
      <w:pPr>
        <w:pStyle w:val="ListParagraph"/>
      </w:pPr>
      <w:r>
        <w:t xml:space="preserve">? </w:t>
      </w:r>
      <w:r>
        <w:rPr>
          <w:b/>
        </w:rPr>
        <w:t>Pending / In Review :</w:t>
      </w:r>
      <w:r>
        <w:t xml:space="preserve"> soumis et en attente d'approbation.</w:t>
      </w:r>
    </w:p>
    <w:p>
      <w:pPr>
        <w:pStyle w:val="ListParagraph"/>
      </w:pPr>
      <w:r>
        <w:t xml:space="preserve">? </w:t>
      </w:r>
      <w:r>
        <w:rPr>
          <w:b/>
        </w:rPr>
        <w:t>Returned :</w:t>
      </w:r>
      <w:r>
        <w:t xml:space="preserve"> renvoye pour correction.</w:t>
      </w:r>
    </w:p>
    <w:p>
      <w:pPr>
        <w:pStyle w:val="ListParagraph"/>
      </w:pPr>
      <w:r>
        <w:t xml:space="preserve">? </w:t>
      </w:r>
      <w:r>
        <w:rPr>
          <w:b/>
        </w:rPr>
        <w:t>Approved :</w:t>
      </w:r>
      <w:r>
        <w:t xml:space="preserve"> completement approuve.</w:t>
      </w:r>
    </w:p>
    <w:p>
      <w:pPr>
        <w:pStyle w:val="ListParagraph"/>
      </w:pPr>
      <w:r>
        <w:t xml:space="preserve">? </w:t>
      </w:r>
      <w:r>
        <w:rPr>
          <w:b/>
        </w:rPr>
        <w:t>Rejected :</w:t>
      </w:r>
      <w:r>
        <w:t xml:space="preserve"> rejete par un approbateur.</w:t>
      </w:r>
    </w:p>
    <w:p>
      <w:pPr>
        <w:pStyle w:val="ListParagraph"/>
      </w:pPr>
      <w:r>
        <w:t xml:space="preserve">? </w:t>
      </w:r>
      <w:r>
        <w:rPr>
          <w:b/>
        </w:rPr>
        <w:t>Cancelled :</w:t>
      </w:r>
      <w:r>
        <w:t xml:space="preserve"> arrete par le demandeur avant finalisation.</w:t>
      </w:r>
    </w:p>
    <w:p/>
    <w:p>
      <w:pPr>
        <w:pStyle w:val="Heading2"/>
      </w:pPr>
      <w:r>
        <w:t>9.4 Approbation finale</w:t>
      </w:r>
    </w:p>
    <w:p/>
    <w:p>
      <w:r>
        <w:t xml:space="preserve">Lorsque la derniere etape est approuvee, la demande devient </w:t>
      </w:r>
      <w:r>
        <w:rPr>
          <w:b/>
        </w:rPr>
        <w:t>Approved</w:t>
      </w:r>
      <w:r>
        <w:t>. Pour les demandes de materiel, le stock est deduit apres l'approbation finale.</w:t>
      </w:r>
    </w:p>
    <w:p/>
    <w:p>
      <w:pPr>
        <w:pBdr>
          <w:bottom w:val="single" w:sz="6" w:space="1" w:color="auto"/>
        </w:pBdr>
      </w:pPr>
    </w:p>
    <w:p/>
    <w:p>
      <w:pPr>
        <w:pStyle w:val="Heading1"/>
      </w:pPr>
      <w:r>
        <w:t>10. Suivi des demandes</w:t>
      </w:r>
    </w:p>
    <w:p/>
    <w:p>
      <w:pPr>
        <w:pStyle w:val="Heading2"/>
      </w:pPr>
      <w:r>
        <w:t>10.1 Mes demandes</w:t>
      </w:r>
    </w:p>
    <w:p/>
    <w:p>
      <w:r>
        <w:t xml:space="preserve">Utilisez </w:t>
      </w:r>
      <w:r>
        <w:rPr>
          <w:b/>
        </w:rPr>
        <w:t>My Requests</w:t>
      </w:r>
      <w:r>
        <w:t xml:space="preserve"> pour voir les demandes que vous avez soumises. Vous pouvez filtrer par statut et par </w:t>
      </w:r>
      <w:r>
        <w:rPr>
          <w:b/>
        </w:rPr>
        <w:t>Request For Department</w:t>
      </w:r>
      <w:r>
        <w:t>.</w:t>
      </w:r>
    </w:p>
    <w:p/>
    <w:p>
      <w:pPr>
        <w:pStyle w:val="Heading2"/>
      </w:pPr>
      <w:r>
        <w:t>10.2 Detail d'une demande</w:t>
      </w:r>
    </w:p>
    <w:p/>
    <w:p>
      <w:r>
        <w:t>La page detail affiche :</w:t>
      </w:r>
    </w:p>
    <w:p/>
    <w:p>
      <w:pPr>
        <w:pStyle w:val="ListParagraph"/>
      </w:pPr>
      <w:r>
        <w:t>? Numero de demande.</w:t>
      </w:r>
    </w:p>
    <w:p>
      <w:pPr>
        <w:pStyle w:val="ListParagraph"/>
      </w:pPr>
      <w:r>
        <w:t>? Type de demande.</w:t>
      </w:r>
    </w:p>
    <w:p>
      <w:pPr>
        <w:pStyle w:val="ListParagraph"/>
      </w:pPr>
      <w:r>
        <w:t>? Departement d'origine.</w:t>
      </w:r>
    </w:p>
    <w:p>
      <w:pPr>
        <w:pStyle w:val="ListParagraph"/>
      </w:pPr>
      <w:r>
        <w:t>? Request For Department.</w:t>
      </w:r>
    </w:p>
    <w:p>
      <w:pPr>
        <w:pStyle w:val="ListParagraph"/>
      </w:pPr>
      <w:r>
        <w:t>? Statut.</w:t>
      </w:r>
    </w:p>
    <w:p>
      <w:pPr>
        <w:pStyle w:val="ListParagraph"/>
      </w:pPr>
      <w:r>
        <w:t>? Description.</w:t>
      </w:r>
    </w:p>
    <w:p>
      <w:pPr>
        <w:pStyle w:val="ListParagraph"/>
      </w:pPr>
      <w:r>
        <w:t>? Montant et date souhaitee.</w:t>
      </w:r>
    </w:p>
    <w:p>
      <w:pPr>
        <w:pStyle w:val="ListParagraph"/>
      </w:pPr>
      <w:r>
        <w:t>? Materiels.</w:t>
      </w:r>
    </w:p>
    <w:p>
      <w:pPr>
        <w:pStyle w:val="ListParagraph"/>
      </w:pPr>
      <w:r>
        <w:t>? Pieces jointes.</w:t>
      </w:r>
    </w:p>
    <w:p>
      <w:pPr>
        <w:pStyle w:val="ListParagraph"/>
      </w:pPr>
      <w:r>
        <w:t>? Etapes d'approbation.</w:t>
      </w:r>
    </w:p>
    <w:p>
      <w:pPr>
        <w:pStyle w:val="ListParagraph"/>
      </w:pPr>
      <w:r>
        <w:t>? Historique d'audit.</w:t>
      </w:r>
    </w:p>
    <w:p/>
    <w:p>
      <w:pPr>
        <w:pStyle w:val="Heading2"/>
      </w:pPr>
      <w:r>
        <w:t>10.3 Historique</w:t>
      </w:r>
    </w:p>
    <w:p/>
    <w:p>
      <w:r>
        <w:t xml:space="preserve">Les approbateurs peuvent utiliser </w:t>
      </w:r>
      <w:r>
        <w:rPr>
          <w:b/>
        </w:rPr>
        <w:t>Approval History</w:t>
      </w:r>
      <w:r>
        <w:t xml:space="preserve"> pour revoir les demandes sur lesquelles ils ont agi ou qui leur etaient assignees. Les filtres de departement utilisent </w:t>
      </w:r>
      <w:r>
        <w:rPr>
          <w:b/>
        </w:rPr>
        <w:t>Request For Department</w:t>
      </w:r>
      <w:r>
        <w:t>.</w:t>
      </w:r>
    </w:p>
    <w:p/>
    <w:p>
      <w:r>
        <w:rPr>
          <w:b/>
        </w:rPr>
        <w:t>Emplacement capture d'ecran :</w:t>
      </w:r>
      <w:r>
        <w:t xml:space="preserve"> Detail d'une demande avec historique.</w:t>
      </w:r>
    </w:p>
    <w:p/>
    <w:p>
      <w:pPr>
        <w:pBdr>
          <w:bottom w:val="single" w:sz="6" w:space="1" w:color="auto"/>
        </w:pBdr>
      </w:pPr>
    </w:p>
    <w:p/>
    <w:p>
      <w:pPr>
        <w:pStyle w:val="Heading1"/>
      </w:pPr>
      <w:r>
        <w:t>11. Documents de materiel</w:t>
      </w:r>
    </w:p>
    <w:p/>
    <w:p>
      <w:pPr>
        <w:pStyle w:val="Heading2"/>
      </w:pPr>
      <w:r>
        <w:t>11.1 Bon de Sortie</w:t>
      </w:r>
    </w:p>
    <w:p/>
    <w:p>
      <w:r>
        <w:t xml:space="preserve">Les demandes de materiel approuvees peuvent generer un </w:t>
      </w:r>
      <w:r>
        <w:rPr>
          <w:b/>
        </w:rPr>
        <w:t>Bon de Sortie</w:t>
      </w:r>
      <w:r>
        <w:t>. Ce document accompagne la sortie du materiel, les signatures et l'archivage.</w:t>
      </w:r>
    </w:p>
    <w:p/>
    <w:p>
      <w:pPr>
        <w:pStyle w:val="Heading2"/>
      </w:pPr>
      <w:r>
        <w:t>11.2 Impression</w:t>
      </w:r>
    </w:p>
    <w:p/>
    <w:p>
      <w:r>
        <w:t>Utilisez l'action d'impression sur le document approuve ou l'impression en lot dans les rapports de materiel si elle est disponible.</w:t>
      </w:r>
    </w:p>
    <w:p/>
    <w:p>
      <w:pPr>
        <w:pStyle w:val="Heading2"/>
      </w:pPr>
      <w:r>
        <w:t>11.3 Signatures</w:t>
      </w:r>
    </w:p>
    <w:p/>
    <w:p>
      <w:r>
        <w:t>Les documents imprimes peuvent contenir des zones de signature. Suivez la procedure interne pour les signatures.</w:t>
      </w:r>
    </w:p>
    <w:p/>
    <w:p>
      <w:pPr>
        <w:pStyle w:val="Heading2"/>
      </w:pPr>
      <w:r>
        <w:t>11.4 Archivage</w:t>
      </w:r>
    </w:p>
    <w:p/>
    <w:p>
      <w:r>
        <w:t>Conservez les documents imprimes selon les procedures internes. Les notes de sortie peuvent contenir les numeros de serie, remarques de livraison, details d'installation ou autres informations.</w:t>
      </w:r>
    </w:p>
    <w:p/>
    <w:p>
      <w:pPr>
        <w:pBdr>
          <w:bottom w:val="single" w:sz="6" w:space="1" w:color="auto"/>
        </w:pBdr>
      </w:pPr>
    </w:p>
    <w:p/>
    <w:p>
      <w:pPr>
        <w:pStyle w:val="Heading1"/>
      </w:pPr>
      <w:r>
        <w:t>12. Questions frequentes</w:t>
      </w:r>
    </w:p>
    <w:p/>
    <w:p>
      <w:pPr>
        <w:pStyle w:val="Heading2"/>
      </w:pPr>
      <w:r>
        <w:t>12.1 Pourquoi ma demande n'est-elle pas encore approuvee ?</w:t>
      </w:r>
    </w:p>
    <w:p/>
    <w:p>
      <w:r>
        <w:t>Elle attend probablement l'approbateur courant. Ouvrez le detail de la demande pour consulter les etapes et le statut.</w:t>
      </w:r>
    </w:p>
    <w:p/>
    <w:p>
      <w:pPr>
        <w:pStyle w:val="Heading2"/>
      </w:pPr>
      <w:r>
        <w:t>12.2 Qu'est-ce qu'un brouillon ?</w:t>
      </w:r>
    </w:p>
    <w:p/>
    <w:p>
      <w:r>
        <w:t>Un brouillon est une demande enregistree mais non soumise a l'approbation.</w:t>
      </w:r>
    </w:p>
    <w:p/>
    <w:p>
      <w:pPr>
        <w:pStyle w:val="Heading2"/>
      </w:pPr>
      <w:r>
        <w:t>12.3 Pourquoi ma demande a-t-elle ete retournee ?</w:t>
      </w:r>
    </w:p>
    <w:p/>
    <w:p>
      <w:r>
        <w:t>Un approbateur a demande des corrections ou des informations supplementaires. Lisez son commentaire, modifiez la demande et resoumettez-la.</w:t>
      </w:r>
    </w:p>
    <w:p/>
    <w:p>
      <w:pPr>
        <w:pStyle w:val="Heading2"/>
      </w:pPr>
      <w:r>
        <w:t>12.4 Puis-je modifier une demande approuvee ?</w:t>
      </w:r>
    </w:p>
    <w:p/>
    <w:p>
      <w:r>
        <w:t>Non. Une demande approuvee est finale. Contactez un administrateur si une correction documentaire est necessaire.</w:t>
      </w:r>
    </w:p>
    <w:p/>
    <w:p>
      <w:pPr>
        <w:pStyle w:val="Heading2"/>
      </w:pPr>
      <w:r>
        <w:t>12.5 Puis-je annuler ma demande ?</w:t>
      </w:r>
    </w:p>
    <w:p/>
    <w:p>
      <w:r>
        <w:t>Vous pouvez annuler votre demande tant qu'elle est ouverte. Vous ne pouvez pas l'annuler apres approbation ou rejet.</w:t>
      </w:r>
    </w:p>
    <w:p/>
    <w:p>
      <w:pPr>
        <w:pStyle w:val="Heading2"/>
      </w:pPr>
      <w:r>
        <w:t>12.6 Comment soumettre pour un autre departement ?</w:t>
      </w:r>
    </w:p>
    <w:p/>
    <w:p>
      <w:r>
        <w:t xml:space="preserve">Selectionnez le bon departement dans </w:t>
      </w:r>
      <w:r>
        <w:rPr>
          <w:b/>
        </w:rPr>
        <w:t>Request For Department</w:t>
      </w:r>
      <w:r>
        <w:t xml:space="preserve"> avant de soumettre.</w:t>
      </w:r>
    </w:p>
    <w:p/>
    <w:p>
      <w:pPr>
        <w:pStyle w:val="Heading2"/>
      </w:pPr>
      <w:r>
        <w:t>12.7 Pourquoi ne vois-je pas les rapports de materiel ?</w:t>
      </w:r>
    </w:p>
    <w:p/>
    <w:p>
      <w:r>
        <w:t>Les rapports de materiel sont reserves aux utilisateurs ayant le droit de gestion de stock.</w:t>
      </w:r>
    </w:p>
    <w:p/>
    <w:p>
      <w:pPr>
        <w:pBdr>
          <w:bottom w:val="single" w:sz="6" w:space="1" w:color="auto"/>
        </w:pBdr>
      </w:pPr>
    </w:p>
    <w:p/>
    <w:p>
      <w:pPr>
        <w:pStyle w:val="Heading1"/>
      </w:pPr>
      <w:r>
        <w:t>13. Bonnes pratiques</w:t>
      </w:r>
    </w:p>
    <w:p/>
    <w:p>
      <w:pPr>
        <w:pStyle w:val="ListParagraph"/>
      </w:pPr>
      <w:r>
        <w:t>? Choisir le bon type de demande.</w:t>
      </w:r>
    </w:p>
    <w:p>
      <w:pPr>
        <w:pStyle w:val="ListParagraph"/>
      </w:pPr>
      <w:r>
        <w:t xml:space="preserve">? Verifier </w:t>
      </w:r>
      <w:r>
        <w:rPr>
          <w:b/>
        </w:rPr>
        <w:t>Request For Department</w:t>
      </w:r>
      <w:r>
        <w:t xml:space="preserve"> avant soumission.</w:t>
      </w:r>
    </w:p>
    <w:p>
      <w:pPr>
        <w:pStyle w:val="ListParagraph"/>
      </w:pPr>
      <w:r>
        <w:t>? Fournir une description claire et complete.</w:t>
      </w:r>
    </w:p>
    <w:p>
      <w:pPr>
        <w:pStyle w:val="ListParagraph"/>
      </w:pPr>
      <w:r>
        <w:t>? Ajouter les pieces jointes utiles.</w:t>
      </w:r>
    </w:p>
    <w:p>
      <w:pPr>
        <w:pStyle w:val="ListParagraph"/>
      </w:pPr>
      <w:r>
        <w:t>? Enregistrer comme brouillon si les informations sont incompletes.</w:t>
      </w:r>
    </w:p>
    <w:p>
      <w:pPr>
        <w:pStyle w:val="ListParagraph"/>
      </w:pPr>
      <w:r>
        <w:t>? Lire attentivement les commentaires des demandes retournees.</w:t>
      </w:r>
    </w:p>
    <w:p>
      <w:pPr>
        <w:pStyle w:val="ListParagraph"/>
      </w:pPr>
      <w:r>
        <w:t>? Ne demander que les quantites de materiel necessaires.</w:t>
      </w:r>
    </w:p>
    <w:p>
      <w:pPr>
        <w:pStyle w:val="ListParagraph"/>
      </w:pPr>
      <w:r>
        <w:t xml:space="preserve">? Consulter regulierement </w:t>
      </w:r>
      <w:r>
        <w:rPr>
          <w:b/>
        </w:rPr>
        <w:t>Pending Approvals</w:t>
      </w:r>
      <w:r>
        <w:t xml:space="preserve"> si vous etes approbateur.</w:t>
      </w:r>
    </w:p>
    <w:p>
      <w:pPr>
        <w:pStyle w:val="ListParagraph"/>
      </w:pPr>
      <w:r>
        <w:t>? Ajouter un commentaire utile lors de l'approbation, du retour ou du rejet.</w:t>
      </w:r>
    </w:p>
    <w:p>
      <w:pPr>
        <w:pStyle w:val="ListParagraph"/>
      </w:pPr>
      <w:r>
        <w:t>? Imprimer et classer les documents de materiel selon les procedures internes.</w:t>
      </w:r>
    </w:p>
    <w:p/>
    <w:sectPr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sz w:val="22"/>
      <w:szCs w:val="22"/>
    </w:rPr>
  </w:style>
  <w:style w:type="paragraph" w:styleId="Title">
    <w:name w:val="Title"/>
    <w:basedOn w:val="Normal"/>
    <w:rPr>
      <w:b/>
      <w:sz w:val="36"/>
      <w:szCs w:val="36"/>
    </w:rPr>
    <w:pPr>
      <w:spacing w:after="240"/>
    </w:pPr>
  </w:style>
  <w:style w:type="paragraph" w:styleId="Heading1">
    <w:name w:val="heading 1"/>
    <w:basedOn w:val="Normal"/>
    <w:next w:val="Normal"/>
    <w:uiPriority w:val="9"/>
    <w:qFormat/>
    <w:pPr>
      <w:keepNext/>
      <w:spacing w:before="360" w:after="180"/>
    </w:pPr>
    <w:rPr>
      <w:b/>
      <w:sz w:val="32"/>
      <w:szCs w:val="32"/>
    </w:rPr>
  </w:style>
  <w:style w:type="paragraph" w:styleId="Heading2">
    <w:name w:val="heading 2"/>
    <w:basedOn w:val="Normal"/>
    <w:next w:val="Normal"/>
    <w:uiPriority w:val="9"/>
    <w:qFormat/>
    <w:pPr>
      <w:keepNext/>
      <w:spacing w:before="280" w:after="140"/>
    </w:pPr>
    <w:rPr>
      <w:b/>
      <w:sz w:val="28"/>
      <w:szCs w:val="28"/>
    </w:rPr>
  </w:style>
  <w:style w:type="paragraph" w:styleId="Heading3">
    <w:name w:val="heading 3"/>
    <w:basedOn w:val="Normal"/>
    <w:next w:val="Normal"/>
    <w:uiPriority w:val="9"/>
    <w:qFormat/>
    <w:pPr>
      <w:keepNext/>
      <w:spacing w:before="220" w:after="100"/>
    </w:pPr>
    <w:rPr>
      <w:b/>
      <w:sz w:val="24"/>
      <w:szCs w:val="24"/>
    </w:rPr>
  </w:style>
  <w:style w:type="paragraph" w:styleId="ListParagraph">
    <w:name w:val="List Paragraph"/>
    <w:basedOn w:val="Normal"/>
    <w:pPr>
      <w:ind w:left="720" w:hanging="360"/>
    </w:pPr>
  </w:style>
  <w:style w:type="paragraph" w:styleId="Quote">
    <w:name w:val="Quote"/>
    <w:basedOn w:val="Normal"/>
    <w:pPr>
      <w:ind w:left="360"/>
      <w:spacing w:before="120" w:after="120"/>
    </w:pPr>
    <w:rPr>
      <w:i/>
    </w:rPr>
  </w:style>
</w:styles>
</file>

<file path=word/_rels/document.xml.rels><?xml version="1.0" encoding="UTF-8" standalone="yes"?>
<Relationships xmlns="http://schemas.openxmlformats.org/package/2006/relationships"/>
</file>