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9C9" w:rsidRPr="007F3590" w:rsidRDefault="00EE7B2F">
      <w:pPr>
        <w:jc w:val="center"/>
        <w:rPr>
          <w:rFonts w:ascii="Times New Roman" w:hAnsi="Times New Roman" w:cs="Times New Roman"/>
          <w:b/>
          <w:sz w:val="40"/>
          <w:szCs w:val="32"/>
        </w:rPr>
      </w:pPr>
      <w:r w:rsidRPr="007F3590">
        <w:rPr>
          <w:rFonts w:ascii="Times New Roman" w:hAnsi="Times New Roman" w:cs="Times New Roman" w:hint="eastAsia"/>
          <w:b/>
          <w:sz w:val="40"/>
          <w:szCs w:val="32"/>
        </w:rPr>
        <w:t>基于神经网络的室内可见光定位算法研究</w:t>
      </w:r>
    </w:p>
    <w:p w:rsidR="007F3590" w:rsidRPr="007F3590" w:rsidRDefault="00EE7B2F" w:rsidP="007F3590">
      <w:pPr>
        <w:jc w:val="center"/>
        <w:rPr>
          <w:rFonts w:ascii="Times New Roman" w:hAnsi="Times New Roman" w:cs="Times New Roman"/>
          <w:sz w:val="24"/>
          <w:szCs w:val="18"/>
        </w:rPr>
      </w:pPr>
      <w:r w:rsidRPr="007F3590">
        <w:rPr>
          <w:rFonts w:ascii="Times New Roman" w:hAnsi="Times New Roman" w:cs="Times New Roman" w:hint="eastAsia"/>
          <w:sz w:val="24"/>
          <w:szCs w:val="18"/>
        </w:rPr>
        <w:t>谢旭</w:t>
      </w:r>
      <w:proofErr w:type="gramStart"/>
      <w:r w:rsidRPr="007F3590">
        <w:rPr>
          <w:rFonts w:ascii="Times New Roman" w:hAnsi="Times New Roman" w:cs="Times New Roman" w:hint="eastAsia"/>
          <w:sz w:val="24"/>
          <w:szCs w:val="18"/>
        </w:rPr>
        <w:t>庞</w:t>
      </w:r>
      <w:proofErr w:type="gramEnd"/>
      <w:r w:rsidR="00534246" w:rsidRPr="007F3590">
        <w:rPr>
          <w:rFonts w:ascii="Times New Roman" w:hAnsi="Times New Roman" w:cs="Times New Roman"/>
          <w:sz w:val="24"/>
          <w:szCs w:val="18"/>
          <w:vertAlign w:val="superscript"/>
        </w:rPr>
        <w:t>1</w:t>
      </w:r>
      <w:r w:rsidR="00534246" w:rsidRPr="007F3590">
        <w:rPr>
          <w:rFonts w:ascii="Times New Roman" w:hAnsi="Times New Roman" w:cs="Times New Roman"/>
          <w:sz w:val="24"/>
          <w:szCs w:val="18"/>
        </w:rPr>
        <w:t xml:space="preserve">, </w:t>
      </w:r>
      <w:r w:rsidR="00E241F2" w:rsidRPr="007F3590">
        <w:rPr>
          <w:rFonts w:ascii="Times New Roman" w:hAnsi="Times New Roman" w:cs="Times New Roman" w:hint="eastAsia"/>
          <w:sz w:val="24"/>
          <w:szCs w:val="18"/>
        </w:rPr>
        <w:t>陈艺荣</w:t>
      </w:r>
    </w:p>
    <w:p w:rsidR="007F3590" w:rsidRPr="007F3590" w:rsidRDefault="007F3590" w:rsidP="007F3590">
      <w:pPr>
        <w:ind w:left="840" w:firstLine="420"/>
        <w:rPr>
          <w:sz w:val="24"/>
        </w:rPr>
      </w:pPr>
      <w:r w:rsidRPr="007F3590">
        <w:rPr>
          <w:rFonts w:ascii="Times New Roman" w:hAnsi="Times New Roman" w:cs="Times New Roman" w:hint="eastAsia"/>
          <w:i/>
          <w:szCs w:val="18"/>
        </w:rPr>
        <w:t>（</w:t>
      </w:r>
      <w:r w:rsidRPr="007F3590">
        <w:rPr>
          <w:rFonts w:hint="eastAsia"/>
          <w:sz w:val="24"/>
        </w:rPr>
        <w:t>华南理工大学，</w:t>
      </w:r>
      <w:r w:rsidRPr="007F3590">
        <w:rPr>
          <w:sz w:val="24"/>
        </w:rPr>
        <w:t>电信</w:t>
      </w:r>
      <w:r w:rsidRPr="007F3590">
        <w:rPr>
          <w:rFonts w:hint="eastAsia"/>
          <w:sz w:val="24"/>
        </w:rPr>
        <w:t>学院，</w:t>
      </w:r>
      <w:r w:rsidR="007A7941">
        <w:rPr>
          <w:sz w:val="24"/>
        </w:rPr>
        <w:t>信息工程</w:t>
      </w:r>
      <w:bookmarkStart w:id="0" w:name="_GoBack"/>
      <w:bookmarkEnd w:id="0"/>
      <w:r w:rsidRPr="007F3590">
        <w:rPr>
          <w:rFonts w:hint="eastAsia"/>
          <w:sz w:val="24"/>
        </w:rPr>
        <w:t>，中国，广东广州，</w:t>
      </w:r>
      <w:r w:rsidRPr="007F3590">
        <w:rPr>
          <w:rFonts w:hint="eastAsia"/>
          <w:sz w:val="24"/>
        </w:rPr>
        <w:t>510640</w:t>
      </w:r>
      <w:r w:rsidRPr="007F3590">
        <w:rPr>
          <w:rFonts w:hint="eastAsia"/>
          <w:sz w:val="24"/>
        </w:rPr>
        <w:t>）</w:t>
      </w:r>
    </w:p>
    <w:p w:rsidR="002919C9" w:rsidRPr="007F3590" w:rsidRDefault="002919C9">
      <w:pPr>
        <w:jc w:val="center"/>
        <w:rPr>
          <w:rFonts w:ascii="Times New Roman" w:hAnsi="Times New Roman" w:cs="Times New Roman"/>
          <w:i/>
          <w:sz w:val="18"/>
          <w:szCs w:val="18"/>
        </w:rPr>
      </w:pPr>
    </w:p>
    <w:p w:rsidR="002919C9" w:rsidRDefault="002919C9">
      <w:pPr>
        <w:jc w:val="center"/>
        <w:rPr>
          <w:rFonts w:ascii="Times New Roman" w:hAnsi="Times New Roman" w:cs="Times New Roman"/>
          <w:i/>
          <w:sz w:val="18"/>
          <w:szCs w:val="18"/>
        </w:rPr>
      </w:pPr>
    </w:p>
    <w:p w:rsidR="002919C9" w:rsidRDefault="002919C9">
      <w:pPr>
        <w:autoSpaceDE w:val="0"/>
        <w:autoSpaceDN w:val="0"/>
        <w:adjustRightInd w:val="0"/>
        <w:jc w:val="left"/>
        <w:rPr>
          <w:rFonts w:ascii="Times New Roman" w:hAnsi="Times New Roman" w:cs="Times New Roman"/>
          <w:bCs/>
          <w:kern w:val="0"/>
          <w:szCs w:val="21"/>
        </w:rPr>
      </w:pPr>
    </w:p>
    <w:p w:rsidR="00FF0C00" w:rsidRDefault="007F3590" w:rsidP="00FF0C00">
      <w:pPr>
        <w:pStyle w:val="2"/>
        <w:rPr>
          <w:rStyle w:val="2Char"/>
        </w:rPr>
      </w:pPr>
      <w:r w:rsidRPr="00FF0C00">
        <w:rPr>
          <w:rStyle w:val="2Char"/>
          <w:rFonts w:hint="eastAsia"/>
        </w:rPr>
        <w:t>摘要</w:t>
      </w:r>
    </w:p>
    <w:p w:rsidR="008904A8" w:rsidRPr="001A451C" w:rsidRDefault="00EE7B2F" w:rsidP="00FF0C00">
      <w:pPr>
        <w:ind w:firstLine="420"/>
        <w:jc w:val="left"/>
        <w:rPr>
          <w:sz w:val="22"/>
        </w:rPr>
      </w:pPr>
      <w:r w:rsidRPr="001A451C">
        <w:rPr>
          <w:rFonts w:asciiTheme="minorEastAsia" w:hAnsiTheme="minorEastAsia"/>
          <w:sz w:val="28"/>
          <w:szCs w:val="24"/>
        </w:rPr>
        <w:t>近年来，可见光通信(VLC)因其具有光照性和相对较高的定位精度等优点，逐渐成为室内环境研究的热点。</w:t>
      </w:r>
      <w:r w:rsidRPr="001A451C">
        <w:rPr>
          <w:rFonts w:asciiTheme="minorEastAsia" w:hAnsiTheme="minorEastAsia" w:cs="宋体"/>
          <w:sz w:val="28"/>
          <w:szCs w:val="24"/>
        </w:rPr>
        <w:t>但是不幸的是，在算法复杂度和定位精度方面，大多数现有的基于vlc</w:t>
      </w:r>
      <w:r w:rsidR="00547F42" w:rsidRPr="001A451C">
        <w:rPr>
          <w:rFonts w:asciiTheme="minorEastAsia" w:hAnsiTheme="minorEastAsia" w:cs="宋体"/>
          <w:sz w:val="28"/>
          <w:szCs w:val="24"/>
        </w:rPr>
        <w:t>的系统都不能提供令人满意的性能</w:t>
      </w:r>
      <w:r w:rsidR="00547F42" w:rsidRPr="001A451C">
        <w:rPr>
          <w:rFonts w:asciiTheme="minorEastAsia" w:hAnsiTheme="minorEastAsia" w:cs="宋体" w:hint="eastAsia"/>
          <w:sz w:val="28"/>
          <w:szCs w:val="24"/>
        </w:rPr>
        <w:t>,而且</w:t>
      </w:r>
      <w:r w:rsidR="00547F42" w:rsidRPr="001A451C">
        <w:rPr>
          <w:rFonts w:asciiTheme="minorEastAsia" w:hAnsiTheme="minorEastAsia" w:cs="宋体"/>
          <w:sz w:val="28"/>
          <w:szCs w:val="24"/>
        </w:rPr>
        <w:t>一些系统利用各种传感器或混合复杂算法实现三维定位</w:t>
      </w:r>
      <w:r w:rsidR="00547F42" w:rsidRPr="001A451C">
        <w:rPr>
          <w:rFonts w:asciiTheme="minorEastAsia" w:hAnsiTheme="minorEastAsia" w:cs="宋体" w:hint="eastAsia"/>
          <w:sz w:val="28"/>
          <w:szCs w:val="24"/>
        </w:rPr>
        <w:t xml:space="preserve">, </w:t>
      </w:r>
      <w:r w:rsidR="00547F42" w:rsidRPr="001A451C">
        <w:rPr>
          <w:rFonts w:asciiTheme="minorEastAsia" w:hAnsiTheme="minorEastAsia" w:cs="宋体"/>
          <w:sz w:val="28"/>
          <w:szCs w:val="24"/>
        </w:rPr>
        <w:t>这些方法大大降低了VLC系统的鲁棒性</w:t>
      </w:r>
      <w:r w:rsidR="00981C5F" w:rsidRPr="001A451C">
        <w:rPr>
          <w:rFonts w:asciiTheme="minorEastAsia" w:hAnsiTheme="minorEastAsia" w:cs="宋体" w:hint="eastAsia"/>
          <w:sz w:val="28"/>
          <w:szCs w:val="24"/>
        </w:rPr>
        <w:t>，针对目前室内可见光定位精度不高，操作复杂，实现难度大等问题，提出了基于神经网络的室内可见光定位算法。</w:t>
      </w:r>
      <w:r w:rsidR="00F72B75" w:rsidRPr="001A451C">
        <w:rPr>
          <w:rFonts w:asciiTheme="minorEastAsia" w:hAnsiTheme="minorEastAsia" w:cs="宋体" w:hint="eastAsia"/>
          <w:sz w:val="28"/>
          <w:szCs w:val="24"/>
        </w:rPr>
        <w:t>我们使用深度学习框架，搭建神经网络，通过大量的实验数据训练神经网络。在</w:t>
      </w:r>
      <w:proofErr w:type="gramStart"/>
      <w:r w:rsidR="00981F9F" w:rsidRPr="001A451C">
        <w:rPr>
          <w:rFonts w:asciiTheme="minorEastAsia" w:hAnsiTheme="minorEastAsia" w:cs="宋体" w:hint="eastAsia"/>
          <w:sz w:val="28"/>
          <w:szCs w:val="24"/>
        </w:rPr>
        <w:t>1米X1米X</w:t>
      </w:r>
      <w:proofErr w:type="gramEnd"/>
      <w:r w:rsidR="00981F9F" w:rsidRPr="001A451C">
        <w:rPr>
          <w:rFonts w:asciiTheme="minorEastAsia" w:hAnsiTheme="minorEastAsia" w:cs="宋体" w:hint="eastAsia"/>
          <w:sz w:val="28"/>
          <w:szCs w:val="24"/>
        </w:rPr>
        <w:t>2米的室内环境下进行仿真实验，同时考虑了噪音因素，实验结果表明，在信噪比(SNR)为3dB</w:t>
      </w:r>
      <w:r w:rsidR="008904A8" w:rsidRPr="001A451C">
        <w:rPr>
          <w:rFonts w:asciiTheme="minorEastAsia" w:hAnsiTheme="minorEastAsia" w:cs="宋体" w:hint="eastAsia"/>
          <w:sz w:val="28"/>
          <w:szCs w:val="24"/>
        </w:rPr>
        <w:t>的条件下，平均</w:t>
      </w:r>
      <w:r w:rsidR="00981F9F" w:rsidRPr="001A451C">
        <w:rPr>
          <w:rFonts w:asciiTheme="minorEastAsia" w:hAnsiTheme="minorEastAsia" w:cs="宋体" w:hint="eastAsia"/>
          <w:sz w:val="28"/>
          <w:szCs w:val="24"/>
        </w:rPr>
        <w:t>定位误差距离是6cm。</w:t>
      </w:r>
      <w:r w:rsidR="008904A8" w:rsidRPr="001A451C">
        <w:rPr>
          <w:rFonts w:asciiTheme="minorEastAsia" w:hAnsiTheme="minorEastAsia" w:cs="宋体"/>
          <w:sz w:val="28"/>
          <w:szCs w:val="24"/>
        </w:rPr>
        <w:t>实验结果表明，该系统满足</w:t>
      </w:r>
      <w:r w:rsidR="008904A8" w:rsidRPr="001A451C">
        <w:rPr>
          <w:rFonts w:asciiTheme="minorEastAsia" w:hAnsiTheme="minorEastAsia" w:cs="宋体" w:hint="eastAsia"/>
          <w:sz w:val="28"/>
          <w:szCs w:val="24"/>
        </w:rPr>
        <w:t>cm水平的</w:t>
      </w:r>
      <w:r w:rsidR="008904A8" w:rsidRPr="001A451C">
        <w:rPr>
          <w:rFonts w:asciiTheme="minorEastAsia" w:hAnsiTheme="minorEastAsia" w:cs="宋体"/>
          <w:sz w:val="28"/>
          <w:szCs w:val="24"/>
        </w:rPr>
        <w:t>室内定位要求</w:t>
      </w:r>
      <w:r w:rsidR="008904A8" w:rsidRPr="001A451C">
        <w:rPr>
          <w:rFonts w:asciiTheme="minorEastAsia" w:hAnsiTheme="minorEastAsia" w:cs="宋体" w:hint="eastAsia"/>
          <w:sz w:val="28"/>
          <w:szCs w:val="24"/>
        </w:rPr>
        <w:t>，同时在实际应用场景中，所提出的基于神经网络的室内可见光定位系统能够实现高精度的定位服务。</w:t>
      </w:r>
      <w:r w:rsidR="008904A8" w:rsidRPr="001A451C">
        <w:rPr>
          <w:rFonts w:asciiTheme="minorEastAsia" w:hAnsiTheme="minorEastAsia" w:cs="宋体"/>
          <w:sz w:val="28"/>
          <w:szCs w:val="24"/>
        </w:rPr>
        <w:t>因此，该方案可以被认为是未来室内定位竞争的候选方案之一。</w:t>
      </w:r>
    </w:p>
    <w:p w:rsidR="008904A8" w:rsidRPr="001A451C" w:rsidRDefault="008904A8" w:rsidP="008904A8">
      <w:pPr>
        <w:rPr>
          <w:sz w:val="22"/>
        </w:rPr>
      </w:pPr>
    </w:p>
    <w:p w:rsidR="002919C9" w:rsidRPr="001A451C" w:rsidRDefault="007F3590">
      <w:pPr>
        <w:autoSpaceDE w:val="0"/>
        <w:autoSpaceDN w:val="0"/>
        <w:adjustRightInd w:val="0"/>
        <w:jc w:val="left"/>
        <w:rPr>
          <w:rFonts w:ascii="Times New Roman" w:hAnsi="Times New Roman" w:cs="Times New Roman"/>
          <w:sz w:val="28"/>
          <w:szCs w:val="24"/>
        </w:rPr>
      </w:pPr>
      <w:r w:rsidRPr="001A451C">
        <w:rPr>
          <w:rFonts w:ascii="Times New Roman" w:hAnsi="Times New Roman" w:cs="Times New Roman" w:hint="eastAsia"/>
          <w:b/>
          <w:bCs/>
          <w:sz w:val="28"/>
          <w:szCs w:val="24"/>
        </w:rPr>
        <w:t>关键词</w:t>
      </w:r>
      <w:r w:rsidR="00534246" w:rsidRPr="001A451C">
        <w:rPr>
          <w:rFonts w:ascii="Times New Roman" w:hAnsi="Times New Roman" w:cs="Times New Roman"/>
          <w:b/>
          <w:bCs/>
          <w:sz w:val="28"/>
          <w:szCs w:val="24"/>
        </w:rPr>
        <w:t xml:space="preserve">: </w:t>
      </w:r>
      <w:r w:rsidR="008904A8" w:rsidRPr="001A451C">
        <w:rPr>
          <w:rFonts w:ascii="Times New Roman" w:hAnsi="Times New Roman" w:cs="Times New Roman" w:hint="eastAsia"/>
          <w:sz w:val="28"/>
          <w:szCs w:val="24"/>
        </w:rPr>
        <w:t>可见光通信</w:t>
      </w:r>
      <w:r w:rsidR="00534246" w:rsidRPr="001A451C">
        <w:rPr>
          <w:rFonts w:ascii="Times New Roman" w:hAnsi="Times New Roman" w:cs="Times New Roman"/>
          <w:sz w:val="28"/>
          <w:szCs w:val="24"/>
        </w:rPr>
        <w:t xml:space="preserve">; </w:t>
      </w:r>
      <w:r w:rsidR="008904A8" w:rsidRPr="001A451C">
        <w:rPr>
          <w:rFonts w:ascii="Times New Roman" w:hAnsi="Times New Roman" w:cs="Times New Roman" w:hint="eastAsia"/>
          <w:sz w:val="28"/>
          <w:szCs w:val="24"/>
        </w:rPr>
        <w:t>室内可见光定位</w:t>
      </w:r>
      <w:r w:rsidR="00534246" w:rsidRPr="001A451C">
        <w:rPr>
          <w:rFonts w:ascii="Times New Roman" w:hAnsi="Times New Roman" w:cs="Times New Roman"/>
          <w:sz w:val="28"/>
          <w:szCs w:val="24"/>
        </w:rPr>
        <w:t>;</w:t>
      </w:r>
      <w:r w:rsidR="008904A8" w:rsidRPr="001A451C">
        <w:rPr>
          <w:rFonts w:hint="eastAsia"/>
          <w:sz w:val="22"/>
        </w:rPr>
        <w:t xml:space="preserve"> </w:t>
      </w:r>
      <w:r w:rsidR="008904A8" w:rsidRPr="001A451C">
        <w:rPr>
          <w:rFonts w:ascii="Times New Roman" w:hAnsi="Times New Roman" w:cs="Times New Roman" w:hint="eastAsia"/>
          <w:sz w:val="28"/>
          <w:szCs w:val="24"/>
        </w:rPr>
        <w:t>深度学习框架</w:t>
      </w:r>
      <w:r w:rsidR="00534246" w:rsidRPr="001A451C">
        <w:rPr>
          <w:rFonts w:ascii="Times New Roman" w:hAnsi="Times New Roman" w:cs="Times New Roman"/>
          <w:sz w:val="28"/>
          <w:szCs w:val="24"/>
        </w:rPr>
        <w:t xml:space="preserve">; </w:t>
      </w:r>
      <w:r w:rsidR="008904A8" w:rsidRPr="001A451C">
        <w:rPr>
          <w:rFonts w:ascii="Times New Roman" w:hAnsi="Times New Roman" w:cs="Times New Roman" w:hint="eastAsia"/>
          <w:sz w:val="28"/>
          <w:szCs w:val="24"/>
        </w:rPr>
        <w:t>神经网络</w:t>
      </w:r>
      <w:r w:rsidR="00534246" w:rsidRPr="001A451C">
        <w:rPr>
          <w:rFonts w:ascii="Times New Roman" w:hAnsi="Times New Roman" w:cs="Times New Roman"/>
          <w:sz w:val="28"/>
          <w:szCs w:val="24"/>
        </w:rPr>
        <w:t xml:space="preserve">; </w:t>
      </w:r>
      <w:r w:rsidR="008904A8" w:rsidRPr="001A451C">
        <w:rPr>
          <w:rFonts w:ascii="Times New Roman" w:hAnsi="Times New Roman" w:cs="Times New Roman" w:hint="eastAsia"/>
          <w:sz w:val="28"/>
          <w:szCs w:val="24"/>
        </w:rPr>
        <w:t>训练</w:t>
      </w:r>
    </w:p>
    <w:p w:rsidR="007F3590" w:rsidRDefault="007F3590">
      <w:pPr>
        <w:autoSpaceDE w:val="0"/>
        <w:autoSpaceDN w:val="0"/>
        <w:adjustRightInd w:val="0"/>
        <w:jc w:val="left"/>
        <w:rPr>
          <w:rFonts w:ascii="Times New Roman" w:hAnsi="Times New Roman" w:cs="Times New Roman"/>
          <w:sz w:val="24"/>
          <w:szCs w:val="24"/>
        </w:rPr>
      </w:pPr>
    </w:p>
    <w:p w:rsidR="00FF0C00" w:rsidRDefault="007F3590" w:rsidP="00FF0C00">
      <w:pPr>
        <w:pStyle w:val="2"/>
      </w:pPr>
      <w:r w:rsidRPr="001A451C">
        <w:t>Abstract</w:t>
      </w:r>
    </w:p>
    <w:p w:rsidR="002919C9" w:rsidRPr="001A451C" w:rsidRDefault="007F3590" w:rsidP="00FF0C00">
      <w:pPr>
        <w:autoSpaceDE w:val="0"/>
        <w:autoSpaceDN w:val="0"/>
        <w:adjustRightInd w:val="0"/>
        <w:ind w:firstLine="420"/>
        <w:jc w:val="left"/>
        <w:rPr>
          <w:rFonts w:ascii="Times New Roman" w:hAnsi="Times New Roman" w:cs="Times New Roman"/>
          <w:sz w:val="28"/>
          <w:szCs w:val="24"/>
        </w:rPr>
      </w:pPr>
      <w:r w:rsidRPr="001A451C">
        <w:rPr>
          <w:rFonts w:ascii="Times New Roman" w:hAnsi="Times New Roman" w:cs="Times New Roman"/>
          <w:sz w:val="28"/>
          <w:szCs w:val="24"/>
        </w:rPr>
        <w:t xml:space="preserve"> in recent years, visible light communication (VLC) has become a hot spot in indoor environment research due to its advantages of illumination and relati</w:t>
      </w:r>
      <w:r w:rsidR="001A451C">
        <w:rPr>
          <w:rFonts w:ascii="Times New Roman" w:hAnsi="Times New Roman" w:cs="Times New Roman"/>
          <w:sz w:val="28"/>
          <w:szCs w:val="24"/>
        </w:rPr>
        <w:t>vely high positioning accuracy.</w:t>
      </w:r>
      <w:r w:rsidRPr="001A451C">
        <w:rPr>
          <w:rFonts w:ascii="Times New Roman" w:hAnsi="Times New Roman" w:cs="Times New Roman"/>
          <w:sz w:val="28"/>
          <w:szCs w:val="24"/>
        </w:rPr>
        <w:t xml:space="preserve">But unfortunately, the algorithm complexity and precision of positioning, most </w:t>
      </w:r>
      <w:r w:rsidRPr="001A451C">
        <w:rPr>
          <w:rFonts w:ascii="Times New Roman" w:hAnsi="Times New Roman" w:cs="Times New Roman"/>
          <w:sz w:val="28"/>
          <w:szCs w:val="24"/>
        </w:rPr>
        <w:lastRenderedPageBreak/>
        <w:t>of the existing system based on VLC can provide satisfactory performance, and some systems use a variety of sensors or mixed complex algorithm to achieve 3 d positioning, the method greatly reduces the VLC system robustness, in view of the present indoor visible light positioning accuracy is not high, complex operation, implementation is difficult problems, such as indoor visible light location algorithm is proposed based on neural network.We use the deep learning framework to build the neural network and train the neural network through a large amount of experimental data.The simulation experiment was conducted in an indoor environment of 1 meter, X1 meter and X2 meter, and noise factors were taken into account. The experimental results showed that the average positioning error distance was 6cm when the SNR was 3dB.The experimental results show that the system meets the indoor positioning requirements of cm level, and the proposed indoor visible light positioning system based on neural network can achieve high-precision positioning services in the p</w:t>
      </w:r>
      <w:r w:rsidR="001A451C">
        <w:rPr>
          <w:rFonts w:ascii="Times New Roman" w:hAnsi="Times New Roman" w:cs="Times New Roman"/>
          <w:sz w:val="28"/>
          <w:szCs w:val="24"/>
        </w:rPr>
        <w:t>ractical application scenarios.</w:t>
      </w:r>
      <w:r w:rsidRPr="001A451C">
        <w:rPr>
          <w:rFonts w:ascii="Times New Roman" w:hAnsi="Times New Roman" w:cs="Times New Roman"/>
          <w:sz w:val="28"/>
          <w:szCs w:val="24"/>
        </w:rPr>
        <w:t>Therefore, this scheme can be considered as one of the candidates for future indoor positioning competition.</w:t>
      </w:r>
    </w:p>
    <w:p w:rsidR="001A451C" w:rsidRDefault="001A451C" w:rsidP="007F3590">
      <w:pPr>
        <w:autoSpaceDE w:val="0"/>
        <w:autoSpaceDN w:val="0"/>
        <w:adjustRightInd w:val="0"/>
        <w:jc w:val="left"/>
        <w:rPr>
          <w:rFonts w:ascii="Times New Roman" w:hAnsi="Times New Roman" w:cs="Times New Roman"/>
          <w:sz w:val="28"/>
          <w:szCs w:val="24"/>
        </w:rPr>
      </w:pPr>
    </w:p>
    <w:p w:rsidR="007F3590" w:rsidRPr="001A451C" w:rsidRDefault="007F3590" w:rsidP="007F3590">
      <w:pPr>
        <w:autoSpaceDE w:val="0"/>
        <w:autoSpaceDN w:val="0"/>
        <w:adjustRightInd w:val="0"/>
        <w:jc w:val="left"/>
        <w:rPr>
          <w:rFonts w:ascii="Times New Roman" w:hAnsi="Times New Roman" w:cs="Times New Roman"/>
          <w:sz w:val="28"/>
          <w:szCs w:val="24"/>
        </w:rPr>
      </w:pPr>
      <w:r w:rsidRPr="001A451C">
        <w:rPr>
          <w:rFonts w:ascii="Times New Roman" w:hAnsi="Times New Roman" w:cs="Times New Roman"/>
          <w:b/>
          <w:sz w:val="28"/>
          <w:szCs w:val="24"/>
        </w:rPr>
        <w:t>Keywords</w:t>
      </w:r>
      <w:r w:rsidRPr="001A451C">
        <w:rPr>
          <w:rFonts w:ascii="Times New Roman" w:hAnsi="Times New Roman" w:cs="Times New Roman"/>
          <w:sz w:val="28"/>
          <w:szCs w:val="24"/>
        </w:rPr>
        <w:t>: visible light communication</w:t>
      </w:r>
      <w:proofErr w:type="gramStart"/>
      <w:r w:rsidRPr="001A451C">
        <w:rPr>
          <w:rFonts w:ascii="Times New Roman" w:hAnsi="Times New Roman" w:cs="Times New Roman"/>
          <w:sz w:val="28"/>
          <w:szCs w:val="24"/>
        </w:rPr>
        <w:t>;Indoor</w:t>
      </w:r>
      <w:proofErr w:type="gramEnd"/>
      <w:r w:rsidRPr="001A451C">
        <w:rPr>
          <w:rFonts w:ascii="Times New Roman" w:hAnsi="Times New Roman" w:cs="Times New Roman"/>
          <w:sz w:val="28"/>
          <w:szCs w:val="24"/>
        </w:rPr>
        <w:t xml:space="preserve"> visible light positioning;Deep learning framework;Neural network;training</w:t>
      </w:r>
    </w:p>
    <w:p w:rsidR="007F3590" w:rsidRDefault="007F3590" w:rsidP="007F3590">
      <w:pPr>
        <w:autoSpaceDE w:val="0"/>
        <w:autoSpaceDN w:val="0"/>
        <w:adjustRightInd w:val="0"/>
        <w:jc w:val="left"/>
        <w:rPr>
          <w:rFonts w:ascii="Times New Roman" w:hAnsi="Times New Roman" w:cs="Times New Roman"/>
          <w:sz w:val="24"/>
          <w:szCs w:val="24"/>
        </w:rPr>
      </w:pPr>
    </w:p>
    <w:p w:rsidR="002919C9" w:rsidRPr="001A451C" w:rsidRDefault="001A451C" w:rsidP="00FF0C00">
      <w:pPr>
        <w:pStyle w:val="2"/>
      </w:pPr>
      <w:r w:rsidRPr="001A451C">
        <w:rPr>
          <w:rFonts w:hint="eastAsia"/>
        </w:rPr>
        <w:t xml:space="preserve">1 </w:t>
      </w:r>
      <w:r w:rsidRPr="001A451C">
        <w:rPr>
          <w:rFonts w:hint="eastAsia"/>
        </w:rPr>
        <w:t>引言</w:t>
      </w:r>
    </w:p>
    <w:p w:rsidR="003F11BA" w:rsidRDefault="00E9764F" w:rsidP="00DB3852">
      <w:pPr>
        <w:autoSpaceDE w:val="0"/>
        <w:autoSpaceDN w:val="0"/>
        <w:adjustRightInd w:val="0"/>
        <w:jc w:val="left"/>
        <w:rPr>
          <w:rFonts w:asciiTheme="minorEastAsia" w:hAnsiTheme="minorEastAsia" w:cs="宋体"/>
          <w:kern w:val="0"/>
          <w:sz w:val="28"/>
          <w:szCs w:val="28"/>
        </w:rPr>
      </w:pPr>
      <w:r w:rsidRPr="001A451C">
        <w:rPr>
          <w:rFonts w:asciiTheme="minorEastAsia" w:hAnsiTheme="minorEastAsia" w:cs="Times New Roman" w:hint="eastAsia"/>
          <w:sz w:val="28"/>
          <w:szCs w:val="28"/>
        </w:rPr>
        <w:t xml:space="preserve"> </w:t>
      </w:r>
      <w:r w:rsidRPr="001A451C">
        <w:rPr>
          <w:rFonts w:asciiTheme="minorEastAsia" w:hAnsiTheme="minorEastAsia" w:cs="Times New Roman" w:hint="eastAsia"/>
          <w:sz w:val="28"/>
          <w:szCs w:val="28"/>
        </w:rPr>
        <w:tab/>
      </w:r>
      <w:r w:rsidR="00FF0C00">
        <w:rPr>
          <w:rFonts w:asciiTheme="minorEastAsia" w:hAnsiTheme="minorEastAsia" w:cs="Times New Roman" w:hint="eastAsia"/>
          <w:sz w:val="28"/>
          <w:szCs w:val="28"/>
        </w:rPr>
        <w:tab/>
      </w:r>
      <w:r w:rsidRPr="001A451C">
        <w:rPr>
          <w:rFonts w:asciiTheme="minorEastAsia" w:hAnsiTheme="minorEastAsia" w:cs="Times New Roman" w:hint="eastAsia"/>
          <w:sz w:val="28"/>
          <w:szCs w:val="28"/>
        </w:rPr>
        <w:t>当下,人们出行愈发普遍,对定位服务的需求呈现出急剧增长的趋势</w:t>
      </w:r>
      <w:r w:rsidRPr="001A451C">
        <w:rPr>
          <w:rFonts w:asciiTheme="minorEastAsia" w:hAnsiTheme="minorEastAsia" w:cs="宋体" w:hint="eastAsia"/>
          <w:kern w:val="0"/>
          <w:sz w:val="28"/>
          <w:szCs w:val="28"/>
        </w:rPr>
        <w:t>。在室外环境，GPS能给人们提供满意的服务，然而在室内环境，GPS定位精度低，远不能满足人们的需求</w:t>
      </w:r>
      <w:r w:rsidR="0007480C" w:rsidRPr="001A451C">
        <w:rPr>
          <w:rFonts w:asciiTheme="minorEastAsia" w:hAnsiTheme="minorEastAsia" w:cs="宋体" w:hint="eastAsia"/>
          <w:kern w:val="0"/>
          <w:sz w:val="28"/>
          <w:szCs w:val="28"/>
        </w:rPr>
        <w:t>[1]</w:t>
      </w:r>
      <w:r w:rsidRPr="001A451C">
        <w:rPr>
          <w:rFonts w:asciiTheme="minorEastAsia" w:hAnsiTheme="minorEastAsia" w:cs="宋体" w:hint="eastAsia"/>
          <w:kern w:val="0"/>
          <w:sz w:val="28"/>
          <w:szCs w:val="28"/>
        </w:rPr>
        <w:t>。随着对室内精确定位服务的需求，</w:t>
      </w:r>
      <w:r w:rsidR="00B51C3B" w:rsidRPr="001A451C">
        <w:rPr>
          <w:rFonts w:asciiTheme="minorEastAsia" w:hAnsiTheme="minorEastAsia" w:cs="宋体" w:hint="eastAsia"/>
          <w:kern w:val="0"/>
          <w:sz w:val="28"/>
          <w:szCs w:val="28"/>
        </w:rPr>
        <w:t>近几年来室内定位成为人们越</w:t>
      </w:r>
      <w:r w:rsidR="00B51C3B" w:rsidRPr="001A451C">
        <w:rPr>
          <w:rFonts w:asciiTheme="minorEastAsia" w:hAnsiTheme="minorEastAsia" w:cs="宋体" w:hint="eastAsia"/>
          <w:kern w:val="0"/>
          <w:sz w:val="28"/>
          <w:szCs w:val="28"/>
        </w:rPr>
        <w:lastRenderedPageBreak/>
        <w:t>来越感兴趣的话题。传统的室内定位技术，比如基于蓝牙、射频识别(RFID)、摄像头、WiFi等定位系统，定位精度从几十厘米到几米，由于定位精度低，</w:t>
      </w:r>
      <w:r w:rsidR="009F6DAA" w:rsidRPr="001A451C">
        <w:rPr>
          <w:rFonts w:asciiTheme="minorEastAsia" w:hAnsiTheme="minorEastAsia" w:cs="宋体" w:hint="eastAsia"/>
          <w:kern w:val="0"/>
          <w:sz w:val="28"/>
          <w:szCs w:val="28"/>
        </w:rPr>
        <w:t>易受电磁干扰等缺点，以上定位系统均不是理想方案，难以满足人们的需求</w:t>
      </w:r>
      <w:r w:rsidR="0007480C" w:rsidRPr="001A451C">
        <w:rPr>
          <w:rFonts w:asciiTheme="minorEastAsia" w:hAnsiTheme="minorEastAsia" w:cs="宋体" w:hint="eastAsia"/>
          <w:kern w:val="0"/>
          <w:sz w:val="28"/>
          <w:szCs w:val="28"/>
        </w:rPr>
        <w:t>[2]</w:t>
      </w:r>
      <w:r w:rsidR="009F6DAA" w:rsidRPr="001A451C">
        <w:rPr>
          <w:rFonts w:asciiTheme="minorEastAsia" w:hAnsiTheme="minorEastAsia" w:cs="宋体" w:hint="eastAsia"/>
          <w:kern w:val="0"/>
          <w:sz w:val="28"/>
          <w:szCs w:val="28"/>
        </w:rPr>
        <w:t>。</w:t>
      </w:r>
      <w:r w:rsidR="00161F33" w:rsidRPr="001A451C">
        <w:rPr>
          <w:rFonts w:asciiTheme="minorEastAsia" w:hAnsiTheme="minorEastAsia" w:cs="宋体" w:hint="eastAsia"/>
          <w:kern w:val="0"/>
          <w:sz w:val="28"/>
          <w:szCs w:val="28"/>
        </w:rPr>
        <w:t>LED比传统光源更具优势，具有使用电压低、功率低、寿命长和小型化等特点</w:t>
      </w:r>
      <w:r w:rsidR="0007480C" w:rsidRPr="001A451C">
        <w:rPr>
          <w:rFonts w:asciiTheme="minorEastAsia" w:hAnsiTheme="minorEastAsia" w:cs="宋体" w:hint="eastAsia"/>
          <w:kern w:val="0"/>
          <w:sz w:val="28"/>
          <w:szCs w:val="28"/>
        </w:rPr>
        <w:t>[3]</w:t>
      </w:r>
      <w:r w:rsidR="00161F33" w:rsidRPr="001A451C">
        <w:rPr>
          <w:rFonts w:asciiTheme="minorEastAsia" w:hAnsiTheme="minorEastAsia" w:cs="宋体" w:hint="eastAsia"/>
          <w:kern w:val="0"/>
          <w:sz w:val="28"/>
          <w:szCs w:val="28"/>
        </w:rPr>
        <w:t>。白光LED具有调制速度快，</w:t>
      </w:r>
      <w:proofErr w:type="gramStart"/>
      <w:r w:rsidR="00161F33" w:rsidRPr="001A451C">
        <w:rPr>
          <w:rFonts w:asciiTheme="minorEastAsia" w:hAnsiTheme="minorEastAsia" w:cs="宋体" w:hint="eastAsia"/>
          <w:kern w:val="0"/>
          <w:sz w:val="28"/>
          <w:szCs w:val="28"/>
        </w:rPr>
        <w:t>响应快</w:t>
      </w:r>
      <w:proofErr w:type="gramEnd"/>
      <w:r w:rsidR="00161F33" w:rsidRPr="001A451C">
        <w:rPr>
          <w:rFonts w:asciiTheme="minorEastAsia" w:hAnsiTheme="minorEastAsia" w:cs="宋体" w:hint="eastAsia"/>
          <w:kern w:val="0"/>
          <w:sz w:val="28"/>
          <w:szCs w:val="28"/>
        </w:rPr>
        <w:t>等特点</w:t>
      </w:r>
      <w:r w:rsidR="002064D0" w:rsidRPr="001A451C">
        <w:rPr>
          <w:rFonts w:asciiTheme="minorEastAsia" w:hAnsiTheme="minorEastAsia" w:cs="宋体" w:hint="eastAsia"/>
          <w:kern w:val="0"/>
          <w:sz w:val="28"/>
          <w:szCs w:val="28"/>
        </w:rPr>
        <w:t>，</w:t>
      </w:r>
      <w:r w:rsidR="00161F33" w:rsidRPr="001A451C">
        <w:rPr>
          <w:rFonts w:asciiTheme="minorEastAsia" w:hAnsiTheme="minorEastAsia" w:cs="宋体" w:hint="eastAsia"/>
          <w:kern w:val="0"/>
          <w:sz w:val="28"/>
          <w:szCs w:val="28"/>
        </w:rPr>
        <w:t>由于LED以上众多优点，LED的应用从单一的照明领域扩展到通信领域</w:t>
      </w:r>
      <w:r w:rsidR="002064D0" w:rsidRPr="001A451C">
        <w:rPr>
          <w:rFonts w:asciiTheme="minorEastAsia" w:hAnsiTheme="minorEastAsia" w:cs="宋体" w:hint="eastAsia"/>
          <w:kern w:val="0"/>
          <w:sz w:val="28"/>
          <w:szCs w:val="28"/>
        </w:rPr>
        <w:t>[4, 5]</w:t>
      </w:r>
      <w:r w:rsidR="00161F33" w:rsidRPr="001A451C">
        <w:rPr>
          <w:rFonts w:asciiTheme="minorEastAsia" w:hAnsiTheme="minorEastAsia" w:cs="宋体" w:hint="eastAsia"/>
          <w:kern w:val="0"/>
          <w:sz w:val="28"/>
          <w:szCs w:val="28"/>
        </w:rPr>
        <w:t>。可见光通信(VLC)作为一种新型无线通信形式，</w:t>
      </w:r>
      <w:r w:rsidR="003F11BA" w:rsidRPr="001A451C">
        <w:rPr>
          <w:rFonts w:asciiTheme="minorEastAsia" w:hAnsiTheme="minorEastAsia" w:cs="宋体" w:hint="eastAsia"/>
          <w:kern w:val="0"/>
          <w:sz w:val="28"/>
          <w:szCs w:val="28"/>
        </w:rPr>
        <w:t>在室内可见光定位领域正受到越来越多人的追捧。与无线电波通信相比，VLC受到多路径影响的干扰更少，</w:t>
      </w:r>
      <w:r w:rsidR="00FB67CE" w:rsidRPr="001A451C">
        <w:rPr>
          <w:rFonts w:asciiTheme="minorEastAsia" w:hAnsiTheme="minorEastAsia" w:cs="宋体" w:hint="eastAsia"/>
          <w:kern w:val="0"/>
          <w:sz w:val="28"/>
          <w:szCs w:val="28"/>
        </w:rPr>
        <w:t>故VLC可以获得更高的定位精度</w:t>
      </w:r>
      <w:r w:rsidR="009C593F" w:rsidRPr="001A451C">
        <w:rPr>
          <w:rFonts w:asciiTheme="minorEastAsia" w:hAnsiTheme="minorEastAsia" w:cs="宋体" w:hint="eastAsia"/>
          <w:kern w:val="0"/>
          <w:sz w:val="28"/>
          <w:szCs w:val="28"/>
        </w:rPr>
        <w:t>[6]</w:t>
      </w:r>
      <w:r w:rsidR="00FB67CE" w:rsidRPr="001A451C">
        <w:rPr>
          <w:rFonts w:asciiTheme="minorEastAsia" w:hAnsiTheme="minorEastAsia" w:cs="宋体" w:hint="eastAsia"/>
          <w:kern w:val="0"/>
          <w:sz w:val="28"/>
          <w:szCs w:val="28"/>
        </w:rPr>
        <w:t>。基于射频(RF)的定位系统在医院、飞机等对电磁敏感的场所会被限制使用，而VLC只要有照明设施，就能提供普遍的服务。</w:t>
      </w:r>
      <w:r w:rsidR="00CA4874" w:rsidRPr="001A451C">
        <w:rPr>
          <w:rFonts w:asciiTheme="minorEastAsia" w:hAnsiTheme="minorEastAsia" w:cs="宋体" w:hint="eastAsia"/>
          <w:kern w:val="0"/>
          <w:sz w:val="28"/>
          <w:szCs w:val="28"/>
        </w:rPr>
        <w:t>因此能大大降低硬件成本[</w:t>
      </w:r>
      <w:r w:rsidR="009E6FE9" w:rsidRPr="001A451C">
        <w:rPr>
          <w:rFonts w:asciiTheme="minorEastAsia" w:hAnsiTheme="minorEastAsia" w:cs="宋体" w:hint="eastAsia"/>
          <w:kern w:val="0"/>
          <w:sz w:val="28"/>
          <w:szCs w:val="28"/>
        </w:rPr>
        <w:t>7</w:t>
      </w:r>
      <w:r w:rsidR="00CA4874" w:rsidRPr="001A451C">
        <w:rPr>
          <w:rFonts w:asciiTheme="minorEastAsia" w:hAnsiTheme="minorEastAsia" w:cs="宋体" w:hint="eastAsia"/>
          <w:kern w:val="0"/>
          <w:sz w:val="28"/>
          <w:szCs w:val="28"/>
        </w:rPr>
        <w:t>]</w:t>
      </w:r>
      <w:r w:rsidR="006B2207" w:rsidRPr="001A451C">
        <w:rPr>
          <w:rFonts w:asciiTheme="minorEastAsia" w:hAnsiTheme="minorEastAsia" w:cs="宋体" w:hint="eastAsia"/>
          <w:kern w:val="0"/>
          <w:sz w:val="28"/>
          <w:szCs w:val="28"/>
        </w:rPr>
        <w:t>。目前，基于VLC</w:t>
      </w:r>
      <w:r w:rsidR="006D11EE" w:rsidRPr="001A451C">
        <w:rPr>
          <w:rFonts w:asciiTheme="minorEastAsia" w:hAnsiTheme="minorEastAsia" w:cs="宋体" w:hint="eastAsia"/>
          <w:kern w:val="0"/>
          <w:sz w:val="28"/>
          <w:szCs w:val="28"/>
        </w:rPr>
        <w:t>的定位系统可以分为两种类型</w:t>
      </w:r>
      <w:r w:rsidR="006B2207" w:rsidRPr="001A451C">
        <w:rPr>
          <w:rFonts w:asciiTheme="minorEastAsia" w:hAnsiTheme="minorEastAsia" w:cs="宋体" w:hint="eastAsia"/>
          <w:kern w:val="0"/>
          <w:sz w:val="28"/>
          <w:szCs w:val="28"/>
        </w:rPr>
        <w:t>:基于光电二极管(PD-based)和基于图像传感器的</w:t>
      </w:r>
      <w:r w:rsidR="006D11EE" w:rsidRPr="001A451C">
        <w:rPr>
          <w:rFonts w:asciiTheme="minorEastAsia" w:hAnsiTheme="minorEastAsia" w:cs="宋体" w:hint="eastAsia"/>
          <w:kern w:val="0"/>
          <w:sz w:val="28"/>
          <w:szCs w:val="28"/>
        </w:rPr>
        <w:t>[8</w:t>
      </w:r>
      <w:r w:rsidR="006B2207" w:rsidRPr="001A451C">
        <w:rPr>
          <w:rFonts w:asciiTheme="minorEastAsia" w:hAnsiTheme="minorEastAsia" w:cs="宋体" w:hint="eastAsia"/>
          <w:kern w:val="0"/>
          <w:sz w:val="28"/>
          <w:szCs w:val="28"/>
        </w:rPr>
        <w:t>]</w:t>
      </w:r>
      <w:r w:rsidR="006D11EE" w:rsidRPr="001A451C">
        <w:rPr>
          <w:rFonts w:asciiTheme="minorEastAsia" w:hAnsiTheme="minorEastAsia" w:cs="宋体" w:hint="eastAsia"/>
          <w:kern w:val="0"/>
          <w:sz w:val="28"/>
          <w:szCs w:val="28"/>
        </w:rPr>
        <w:t>。基于图像传感器的可见光定位系统，可以实现测量接收端的位置和方向，但需要额外的图像处理技术</w:t>
      </w:r>
      <w:proofErr w:type="gramStart"/>
      <w:r w:rsidR="006D11EE" w:rsidRPr="001A451C">
        <w:rPr>
          <w:rFonts w:asciiTheme="minorEastAsia" w:hAnsiTheme="minorEastAsia" w:cs="宋体" w:hint="eastAsia"/>
          <w:kern w:val="0"/>
          <w:sz w:val="28"/>
          <w:szCs w:val="28"/>
        </w:rPr>
        <w:t>且数据</w:t>
      </w:r>
      <w:proofErr w:type="gramEnd"/>
      <w:r w:rsidR="006D11EE" w:rsidRPr="001A451C">
        <w:rPr>
          <w:rFonts w:asciiTheme="minorEastAsia" w:hAnsiTheme="minorEastAsia" w:cs="宋体" w:hint="eastAsia"/>
          <w:kern w:val="0"/>
          <w:sz w:val="28"/>
          <w:szCs w:val="28"/>
        </w:rPr>
        <w:t>速率受限于图像处理速率，方法复杂[9]。</w:t>
      </w:r>
      <w:r w:rsidR="00DB3852" w:rsidRPr="001A451C">
        <w:rPr>
          <w:rFonts w:asciiTheme="minorEastAsia" w:hAnsiTheme="minorEastAsia" w:cs="宋体" w:hint="eastAsia"/>
          <w:kern w:val="0"/>
          <w:sz w:val="28"/>
          <w:szCs w:val="28"/>
        </w:rPr>
        <w:t>基于PD端的定位</w:t>
      </w:r>
      <w:r w:rsidR="005B3C30" w:rsidRPr="001A451C">
        <w:rPr>
          <w:rFonts w:asciiTheme="minorEastAsia" w:hAnsiTheme="minorEastAsia" w:cs="宋体" w:hint="eastAsia"/>
          <w:kern w:val="0"/>
          <w:sz w:val="28"/>
          <w:szCs w:val="28"/>
        </w:rPr>
        <w:t>对应终端位置的计算</w:t>
      </w:r>
      <w:r w:rsidR="00DB3852" w:rsidRPr="001A451C">
        <w:rPr>
          <w:rFonts w:asciiTheme="minorEastAsia" w:hAnsiTheme="minorEastAsia" w:cs="宋体" w:hint="eastAsia"/>
          <w:kern w:val="0"/>
          <w:sz w:val="28"/>
          <w:szCs w:val="28"/>
        </w:rPr>
        <w:t>目前采用基于接收信号强度(RSS)[</w:t>
      </w:r>
      <w:r w:rsidR="00757951" w:rsidRPr="001A451C">
        <w:rPr>
          <w:rFonts w:asciiTheme="minorEastAsia" w:hAnsiTheme="minorEastAsia" w:cs="宋体" w:hint="eastAsia"/>
          <w:kern w:val="0"/>
          <w:sz w:val="28"/>
          <w:szCs w:val="28"/>
        </w:rPr>
        <w:t>10</w:t>
      </w:r>
      <w:r w:rsidR="00DB3852" w:rsidRPr="001A451C">
        <w:rPr>
          <w:rFonts w:asciiTheme="minorEastAsia" w:hAnsiTheme="minorEastAsia" w:cs="宋体" w:hint="eastAsia"/>
          <w:kern w:val="0"/>
          <w:sz w:val="28"/>
          <w:szCs w:val="28"/>
        </w:rPr>
        <w:t>]、到达时间(</w:t>
      </w:r>
      <w:r w:rsidR="005B3C30" w:rsidRPr="001A451C">
        <w:rPr>
          <w:rFonts w:asciiTheme="minorEastAsia" w:hAnsiTheme="minorEastAsia" w:cs="宋体" w:hint="eastAsia"/>
          <w:kern w:val="0"/>
          <w:sz w:val="28"/>
          <w:szCs w:val="28"/>
        </w:rPr>
        <w:t>TOA</w:t>
      </w:r>
      <w:r w:rsidR="00DB3852" w:rsidRPr="001A451C">
        <w:rPr>
          <w:rFonts w:asciiTheme="minorEastAsia" w:hAnsiTheme="minorEastAsia" w:cs="宋体" w:hint="eastAsia"/>
          <w:kern w:val="0"/>
          <w:sz w:val="28"/>
          <w:szCs w:val="28"/>
        </w:rPr>
        <w:t>)</w:t>
      </w:r>
      <w:r w:rsidR="008B7484" w:rsidRPr="001A451C">
        <w:rPr>
          <w:rFonts w:asciiTheme="minorEastAsia" w:hAnsiTheme="minorEastAsia" w:cs="宋体" w:hint="eastAsia"/>
          <w:kern w:val="0"/>
          <w:sz w:val="28"/>
          <w:szCs w:val="28"/>
        </w:rPr>
        <w:t>[11]</w:t>
      </w:r>
      <w:r w:rsidR="00DB3852" w:rsidRPr="001A451C">
        <w:rPr>
          <w:rFonts w:asciiTheme="minorEastAsia" w:hAnsiTheme="minorEastAsia" w:cs="宋体" w:hint="eastAsia"/>
          <w:kern w:val="0"/>
          <w:sz w:val="28"/>
          <w:szCs w:val="28"/>
        </w:rPr>
        <w:t>和到达角度</w:t>
      </w:r>
      <w:r w:rsidR="005B3C30" w:rsidRPr="001A451C">
        <w:rPr>
          <w:rFonts w:asciiTheme="minorEastAsia" w:hAnsiTheme="minorEastAsia" w:cs="宋体" w:hint="eastAsia"/>
          <w:kern w:val="0"/>
          <w:sz w:val="28"/>
          <w:szCs w:val="28"/>
        </w:rPr>
        <w:t>(AOA)</w:t>
      </w:r>
      <w:r w:rsidR="00757951" w:rsidRPr="001A451C">
        <w:rPr>
          <w:rFonts w:asciiTheme="minorEastAsia" w:hAnsiTheme="minorEastAsia" w:cs="宋体" w:hint="eastAsia"/>
          <w:kern w:val="0"/>
          <w:sz w:val="28"/>
          <w:szCs w:val="28"/>
        </w:rPr>
        <w:t>[</w:t>
      </w:r>
      <w:r w:rsidR="008B7484" w:rsidRPr="001A451C">
        <w:rPr>
          <w:rFonts w:asciiTheme="minorEastAsia" w:hAnsiTheme="minorEastAsia" w:cs="宋体" w:hint="eastAsia"/>
          <w:kern w:val="0"/>
          <w:sz w:val="28"/>
          <w:szCs w:val="28"/>
        </w:rPr>
        <w:t>12</w:t>
      </w:r>
      <w:r w:rsidR="00757951" w:rsidRPr="001A451C">
        <w:rPr>
          <w:rFonts w:asciiTheme="minorEastAsia" w:hAnsiTheme="minorEastAsia" w:cs="宋体" w:hint="eastAsia"/>
          <w:kern w:val="0"/>
          <w:sz w:val="28"/>
          <w:szCs w:val="28"/>
        </w:rPr>
        <w:t>]</w:t>
      </w:r>
      <w:r w:rsidR="00DB3852" w:rsidRPr="001A451C">
        <w:rPr>
          <w:rFonts w:asciiTheme="minorEastAsia" w:hAnsiTheme="minorEastAsia" w:cs="宋体" w:hint="eastAsia"/>
          <w:kern w:val="0"/>
          <w:sz w:val="28"/>
          <w:szCs w:val="28"/>
        </w:rPr>
        <w:t>以及到达时间差</w:t>
      </w:r>
      <w:r w:rsidR="005B3C30" w:rsidRPr="001A451C">
        <w:rPr>
          <w:rFonts w:asciiTheme="minorEastAsia" w:hAnsiTheme="minorEastAsia" w:cs="宋体" w:hint="eastAsia"/>
          <w:kern w:val="0"/>
          <w:sz w:val="28"/>
          <w:szCs w:val="28"/>
        </w:rPr>
        <w:t>(TDOA)</w:t>
      </w:r>
      <w:r w:rsidR="00DB3852" w:rsidRPr="001A451C">
        <w:rPr>
          <w:rFonts w:asciiTheme="minorEastAsia" w:hAnsiTheme="minorEastAsia" w:cs="宋体" w:hint="eastAsia"/>
          <w:kern w:val="0"/>
          <w:sz w:val="28"/>
          <w:szCs w:val="28"/>
        </w:rPr>
        <w:t>等方法</w:t>
      </w:r>
      <w:r w:rsidR="005B3C30" w:rsidRPr="001A451C">
        <w:rPr>
          <w:rFonts w:asciiTheme="minorEastAsia" w:hAnsiTheme="minorEastAsia" w:cs="宋体" w:hint="eastAsia"/>
          <w:kern w:val="0"/>
          <w:sz w:val="28"/>
          <w:szCs w:val="28"/>
        </w:rPr>
        <w:t>。</w:t>
      </w:r>
      <w:r w:rsidR="008B7484" w:rsidRPr="001A451C">
        <w:rPr>
          <w:rFonts w:asciiTheme="minorEastAsia" w:hAnsiTheme="minorEastAsia" w:cs="宋体" w:hint="eastAsia"/>
          <w:kern w:val="0"/>
          <w:sz w:val="28"/>
          <w:szCs w:val="28"/>
        </w:rPr>
        <w:t>在这些方法介绍,到达时间(TOA)和到达时间差(辐射源脉冲)不受噪音,和到达角(AOA)措施之间的距离时,接收信号的角度来说,这是在现实中难以实现的布局发射器和接收范围的PD对到达角测量带来了巨大的影响,导致定位精度误差很大。相反，接收信号强度(RSS)只根据接收信号强度检测距离，降低了发射机的电路复杂度，同时保证了前提的定位精度。同时，对于接收机来说，利用AD转换器可以很容易地测量信号强度。考虑到室内定位的成本、难度和精度等因素</w:t>
      </w:r>
      <w:r w:rsidR="00340814" w:rsidRPr="001A451C">
        <w:rPr>
          <w:rFonts w:asciiTheme="minorEastAsia" w:hAnsiTheme="minorEastAsia" w:cs="宋体" w:hint="eastAsia"/>
          <w:kern w:val="0"/>
          <w:sz w:val="28"/>
          <w:szCs w:val="28"/>
        </w:rPr>
        <w:t>，</w:t>
      </w:r>
      <w:r w:rsidR="008B7484" w:rsidRPr="001A451C">
        <w:rPr>
          <w:rFonts w:asciiTheme="minorEastAsia" w:hAnsiTheme="minorEastAsia" w:cs="宋体" w:hint="eastAsia"/>
          <w:kern w:val="0"/>
          <w:sz w:val="28"/>
          <w:szCs w:val="28"/>
        </w:rPr>
        <w:t>以</w:t>
      </w:r>
      <w:r w:rsidR="00340814" w:rsidRPr="001A451C">
        <w:rPr>
          <w:rFonts w:asciiTheme="minorEastAsia" w:hAnsiTheme="minorEastAsia" w:cs="宋体" w:hint="eastAsia"/>
          <w:kern w:val="0"/>
          <w:sz w:val="28"/>
          <w:szCs w:val="28"/>
        </w:rPr>
        <w:t>RSS为首选。Yang等人提出了一种室内定位系统，采用单发射机和多接收机，设备可以通过RSS和光学接收机的相对位置来定位，平均定位误差为0.65 cm[13]。Jung等人定义了接收信号之间的接收信号强度比(RSSR)，利用距离比(RSSR的函数)可以得到</w:t>
      </w:r>
      <w:r w:rsidR="00340814" w:rsidRPr="001A451C">
        <w:rPr>
          <w:rFonts w:asciiTheme="minorEastAsia" w:hAnsiTheme="minorEastAsia" w:cs="宋体" w:hint="eastAsia"/>
          <w:kern w:val="0"/>
          <w:sz w:val="28"/>
          <w:szCs w:val="28"/>
        </w:rPr>
        <w:lastRenderedPageBreak/>
        <w:t>三个方程，通过求解[14]方程可以定位目标。这两种方法都达到了令人满意的精度，但都没有给出高度信息。Trilateration算法也可以应用于估算led周边投影区域内的3D位置。但当目标位于投影区域以外时，算法不再适用[15]。</w:t>
      </w:r>
      <w:r w:rsidR="00B43A2D" w:rsidRPr="001A451C">
        <w:rPr>
          <w:rFonts w:asciiTheme="minorEastAsia" w:hAnsiTheme="minorEastAsia" w:cs="宋体" w:hint="eastAsia"/>
          <w:kern w:val="0"/>
          <w:sz w:val="28"/>
          <w:szCs w:val="28"/>
        </w:rPr>
        <w:t>现提出一种基于神经网络的室内可见光定位算法，通过搭建3层神经网络层，然后用采集到的大量数据去训练神经网络，把PD端采集到的数据输入到训练好神经网络中，神经网络会输出PD</w:t>
      </w:r>
      <w:proofErr w:type="gramStart"/>
      <w:r w:rsidR="00B43A2D" w:rsidRPr="001A451C">
        <w:rPr>
          <w:rFonts w:asciiTheme="minorEastAsia" w:hAnsiTheme="minorEastAsia" w:cs="宋体" w:hint="eastAsia"/>
          <w:kern w:val="0"/>
          <w:sz w:val="28"/>
          <w:szCs w:val="28"/>
        </w:rPr>
        <w:t>端所在</w:t>
      </w:r>
      <w:proofErr w:type="gramEnd"/>
      <w:r w:rsidR="00B43A2D" w:rsidRPr="001A451C">
        <w:rPr>
          <w:rFonts w:asciiTheme="minorEastAsia" w:hAnsiTheme="minorEastAsia" w:cs="宋体" w:hint="eastAsia"/>
          <w:kern w:val="0"/>
          <w:sz w:val="28"/>
          <w:szCs w:val="28"/>
        </w:rPr>
        <w:t>的空间位置坐标，从而实现精准定位。</w:t>
      </w:r>
    </w:p>
    <w:p w:rsidR="001A451C" w:rsidRPr="001A451C" w:rsidRDefault="001A451C" w:rsidP="00DB3852">
      <w:pPr>
        <w:autoSpaceDE w:val="0"/>
        <w:autoSpaceDN w:val="0"/>
        <w:adjustRightInd w:val="0"/>
        <w:jc w:val="left"/>
        <w:rPr>
          <w:rFonts w:asciiTheme="minorEastAsia" w:hAnsiTheme="minorEastAsia" w:cs="宋体"/>
          <w:kern w:val="0"/>
          <w:sz w:val="28"/>
          <w:szCs w:val="28"/>
        </w:rPr>
      </w:pPr>
    </w:p>
    <w:p w:rsidR="0057631C" w:rsidRPr="00B42861" w:rsidRDefault="001A451C" w:rsidP="00FF0C00">
      <w:pPr>
        <w:pStyle w:val="2"/>
      </w:pPr>
      <w:r w:rsidRPr="001A451C">
        <w:rPr>
          <w:rFonts w:hint="eastAsia"/>
        </w:rPr>
        <w:t xml:space="preserve">2 </w:t>
      </w:r>
      <w:r w:rsidR="00B42861">
        <w:rPr>
          <w:rFonts w:hint="eastAsia"/>
        </w:rPr>
        <w:t>系统模型</w:t>
      </w:r>
    </w:p>
    <w:p w:rsidR="007B2DBD" w:rsidRDefault="007B2DBD" w:rsidP="007B2DBD">
      <w:pPr>
        <w:autoSpaceDE w:val="0"/>
        <w:autoSpaceDN w:val="0"/>
        <w:adjustRightInd w:val="0"/>
        <w:ind w:left="1060" w:hangingChars="440" w:hanging="1060"/>
        <w:jc w:val="left"/>
        <w:rPr>
          <w:rFonts w:ascii="Times New Roman" w:hAnsi="Times New Roman" w:cs="Times New Roman"/>
          <w:b/>
          <w:sz w:val="24"/>
          <w:szCs w:val="24"/>
        </w:rPr>
      </w:pP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t xml:space="preserve"> </w:t>
      </w:r>
      <w:r>
        <w:rPr>
          <w:noProof/>
        </w:rPr>
        <w:drawing>
          <wp:inline distT="0" distB="0" distL="0" distR="0" wp14:anchorId="69B03253" wp14:editId="13935C46">
            <wp:extent cx="5196840" cy="38404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96840" cy="3840480"/>
                    </a:xfrm>
                    <a:prstGeom prst="rect">
                      <a:avLst/>
                    </a:prstGeom>
                  </pic:spPr>
                </pic:pic>
              </a:graphicData>
            </a:graphic>
          </wp:inline>
        </w:drawing>
      </w:r>
    </w:p>
    <w:p w:rsidR="0057631C" w:rsidRDefault="00637340">
      <w:pPr>
        <w:autoSpaceDE w:val="0"/>
        <w:autoSpaceDN w:val="0"/>
        <w:adjustRightInd w:val="0"/>
        <w:jc w:val="left"/>
        <w:rPr>
          <w:rFonts w:ascii="Times New Roman" w:hAnsi="Times New Roman" w:cs="Times New Roman"/>
          <w:b/>
          <w:sz w:val="24"/>
          <w:szCs w:val="24"/>
        </w:rPr>
      </w:pPr>
      <w:r>
        <w:rPr>
          <w:rFonts w:ascii="Times New Roman" w:hAnsi="Times New Roman" w:cs="Times New Roman" w:hint="eastAsia"/>
          <w:b/>
          <w:sz w:val="24"/>
          <w:szCs w:val="24"/>
        </w:rPr>
        <w:tab/>
      </w:r>
    </w:p>
    <w:p w:rsidR="00637340" w:rsidRPr="001A451C" w:rsidRDefault="00637340">
      <w:pPr>
        <w:autoSpaceDE w:val="0"/>
        <w:autoSpaceDN w:val="0"/>
        <w:adjustRightInd w:val="0"/>
        <w:jc w:val="left"/>
        <w:rPr>
          <w:rStyle w:val="tgt"/>
          <w:rFonts w:asciiTheme="minorEastAsia" w:hAnsiTheme="minorEastAsia" w:cs="Arial"/>
          <w:color w:val="333333"/>
          <w:sz w:val="28"/>
          <w:szCs w:val="28"/>
          <w:shd w:val="clear" w:color="auto" w:fill="F7F8FA"/>
        </w:rPr>
      </w:pPr>
      <w:r w:rsidRPr="001A451C">
        <w:rPr>
          <w:rStyle w:val="tgt"/>
          <w:rFonts w:asciiTheme="minorEastAsia" w:hAnsiTheme="minorEastAsia" w:cs="Arial"/>
          <w:color w:val="333333"/>
          <w:sz w:val="28"/>
          <w:szCs w:val="28"/>
          <w:shd w:val="clear" w:color="auto" w:fill="F7F8FA"/>
        </w:rPr>
        <w:t>如图1所示，所提出的VLP系统应用于室内环境，所有的led都安装在天花板上，以满足照明需求。它们的坐标分别为(X j,Y j,Z j)， (j = 1,2,3,4)。每个led都有一个代表自身坐标的唯一信号。这些信号通过可见光通信(VLC)技术从led传输到放置</w:t>
      </w:r>
      <w:r w:rsidRPr="001A451C">
        <w:rPr>
          <w:rStyle w:val="tgt"/>
          <w:rFonts w:asciiTheme="minorEastAsia" w:hAnsiTheme="minorEastAsia" w:cs="Arial"/>
          <w:color w:val="333333"/>
          <w:sz w:val="28"/>
          <w:szCs w:val="28"/>
          <w:shd w:val="clear" w:color="auto" w:fill="F7F8FA"/>
        </w:rPr>
        <w:lastRenderedPageBreak/>
        <w:t>在地板上的接收器。在这里，由于LED的光束发散较大，可以假定其辐射强度遵循朗伯辐射模式。视距(LOS)通道增益H(0)可以由[20]如果我们假设θ= 0</w:t>
      </w:r>
    </w:p>
    <w:p w:rsidR="00637340" w:rsidRDefault="00637340">
      <w:pPr>
        <w:autoSpaceDE w:val="0"/>
        <w:autoSpaceDN w:val="0"/>
        <w:adjustRightInd w:val="0"/>
        <w:jc w:val="left"/>
        <w:rPr>
          <w:rFonts w:ascii="Times New Roman" w:hAnsi="Times New Roman" w:cs="Times New Roman"/>
          <w:b/>
          <w:sz w:val="24"/>
          <w:szCs w:val="24"/>
        </w:rPr>
      </w:pPr>
      <w:r>
        <w:rPr>
          <w:rFonts w:hint="eastAsia"/>
          <w:noProof/>
        </w:rPr>
        <w:t xml:space="preserve">     </w:t>
      </w:r>
      <w:r>
        <w:rPr>
          <w:noProof/>
        </w:rPr>
        <w:drawing>
          <wp:inline distT="0" distB="0" distL="0" distR="0" wp14:anchorId="14DB2984" wp14:editId="66C82FDC">
            <wp:extent cx="5486400" cy="676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676275"/>
                    </a:xfrm>
                    <a:prstGeom prst="rect">
                      <a:avLst/>
                    </a:prstGeom>
                  </pic:spPr>
                </pic:pic>
              </a:graphicData>
            </a:graphic>
          </wp:inline>
        </w:drawing>
      </w:r>
    </w:p>
    <w:p w:rsidR="00325252" w:rsidRPr="001A451C" w:rsidRDefault="00325252">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t>其中参数如下。m是传感器的秩序和定义为:m = ln2/ ln(cos(φ1/2)),其中φ1/2是semi-angle</w:t>
      </w:r>
      <w:r w:rsidR="004F4320">
        <w:rPr>
          <w:rFonts w:asciiTheme="minorEastAsia" w:hAnsiTheme="minorEastAsia" w:cs="Times New Roman" w:hint="eastAsia"/>
          <w:sz w:val="28"/>
          <w:szCs w:val="28"/>
        </w:rPr>
        <w:t>一半</w:t>
      </w:r>
      <w:r w:rsidRPr="001A451C">
        <w:rPr>
          <w:rFonts w:asciiTheme="minorEastAsia" w:hAnsiTheme="minorEastAsia" w:cs="Times New Roman" w:hint="eastAsia"/>
          <w:sz w:val="28"/>
          <w:szCs w:val="28"/>
        </w:rPr>
        <w:t>的照度。A是光学探测器的面积。d为LED</w:t>
      </w:r>
      <w:proofErr w:type="gramStart"/>
      <w:r w:rsidRPr="001A451C">
        <w:rPr>
          <w:rFonts w:asciiTheme="minorEastAsia" w:hAnsiTheme="minorEastAsia" w:cs="Times New Roman" w:hint="eastAsia"/>
          <w:sz w:val="28"/>
          <w:szCs w:val="28"/>
        </w:rPr>
        <w:t>锚</w:t>
      </w:r>
      <w:proofErr w:type="gramEnd"/>
      <w:r w:rsidRPr="001A451C">
        <w:rPr>
          <w:rFonts w:asciiTheme="minorEastAsia" w:hAnsiTheme="minorEastAsia" w:cs="Times New Roman" w:hint="eastAsia"/>
          <w:sz w:val="28"/>
          <w:szCs w:val="28"/>
        </w:rPr>
        <w:t>节点与定位终端的距离。T s(ψ)光学滤波器的增益,和G(ψ)是一个光学集中器的增益由G(ψ)= n 2罪2(ψc),n表示光集中器的折射率。φ是光辉的角,ψ是入射角,ψC是接收机的视场。当发射的光功率P t是由接收器接收,</w:t>
      </w:r>
      <w:r w:rsidR="004F4320">
        <w:rPr>
          <w:rFonts w:asciiTheme="minorEastAsia" w:hAnsiTheme="minorEastAsia" w:cs="Times New Roman" w:hint="eastAsia"/>
          <w:sz w:val="28"/>
          <w:szCs w:val="28"/>
        </w:rPr>
        <w:t>LOS</w:t>
      </w:r>
      <w:r w:rsidRPr="001A451C">
        <w:rPr>
          <w:rFonts w:asciiTheme="minorEastAsia" w:hAnsiTheme="minorEastAsia" w:cs="Times New Roman" w:hint="eastAsia"/>
          <w:sz w:val="28"/>
          <w:szCs w:val="28"/>
        </w:rPr>
        <w:t>的入射光功率路径P可以给</w:t>
      </w:r>
      <w:proofErr w:type="gramStart"/>
      <w:r w:rsidRPr="001A451C">
        <w:rPr>
          <w:rFonts w:asciiTheme="minorEastAsia" w:hAnsiTheme="minorEastAsia" w:cs="Times New Roman" w:hint="eastAsia"/>
          <w:sz w:val="28"/>
          <w:szCs w:val="28"/>
        </w:rPr>
        <w:t>洛洛</w:t>
      </w:r>
      <w:proofErr w:type="gramEnd"/>
      <w:r w:rsidRPr="001A451C">
        <w:rPr>
          <w:rFonts w:asciiTheme="minorEastAsia" w:hAnsiTheme="minorEastAsia" w:cs="Times New Roman" w:hint="eastAsia"/>
          <w:sz w:val="28"/>
          <w:szCs w:val="28"/>
        </w:rPr>
        <w:t>= P t H(0),和相应的电力P r是由P r = RλP</w:t>
      </w:r>
      <w:r w:rsidR="004F4320">
        <w:rPr>
          <w:rFonts w:asciiTheme="minorEastAsia" w:hAnsiTheme="minorEastAsia" w:cs="Times New Roman" w:hint="eastAsia"/>
          <w:sz w:val="28"/>
          <w:szCs w:val="28"/>
        </w:rPr>
        <w:t>los</w:t>
      </w:r>
      <w:r w:rsidRPr="001A451C">
        <w:rPr>
          <w:rFonts w:asciiTheme="minorEastAsia" w:hAnsiTheme="minorEastAsia" w:cs="Times New Roman" w:hint="eastAsia"/>
          <w:sz w:val="28"/>
          <w:szCs w:val="28"/>
        </w:rPr>
        <w:t>,r是接收机的等效阻抗,λ是光学探测器的响应率。在VLP系统中，没有滤光器和集中器，因此可以得到</w:t>
      </w:r>
    </w:p>
    <w:p w:rsidR="00325252" w:rsidRDefault="00325252">
      <w:pPr>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56F31994" wp14:editId="11887D79">
            <wp:extent cx="2735580" cy="7467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35580" cy="746760"/>
                    </a:xfrm>
                    <a:prstGeom prst="rect">
                      <a:avLst/>
                    </a:prstGeom>
                  </pic:spPr>
                </pic:pic>
              </a:graphicData>
            </a:graphic>
          </wp:inline>
        </w:drawing>
      </w:r>
    </w:p>
    <w:p w:rsidR="00325252" w:rsidRPr="001A451C" w:rsidRDefault="00325252">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t>C是常数，定义为</w:t>
      </w:r>
    </w:p>
    <w:p w:rsidR="00325252" w:rsidRDefault="00325252">
      <w:pPr>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4307F25A" wp14:editId="68F8FDF7">
            <wp:extent cx="2362200" cy="7162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62200" cy="716280"/>
                    </a:xfrm>
                    <a:prstGeom prst="rect">
                      <a:avLst/>
                    </a:prstGeom>
                  </pic:spPr>
                </pic:pic>
              </a:graphicData>
            </a:graphic>
          </wp:inline>
        </w:drawing>
      </w:r>
    </w:p>
    <w:p w:rsidR="0057631C" w:rsidRPr="001A451C" w:rsidRDefault="0057631C">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t>C,m是与VLP系统相关的常数。为了使复杂条件松弛，假设终端的二维空间与顶棚平面平行，所以入射角和辐射角相等。φ=ψ= cos 1 H H d i,H是定位单元的总高度,和H的高度定位终端平面。在实际系统中，终端的入射光功率总功率P r包括环境光功率P bg、入射光功率P LOS路径和NLOS路径P NLOS。一般情况下，LPS中仅使用P LOS进行定位，而P NLOS和P bg均被视为噪声功率。本文主要采用具有正态分布的热噪声分量和炮点噪声分量，总噪声方差为</w:t>
      </w:r>
    </w:p>
    <w:p w:rsidR="0057631C" w:rsidRDefault="0057631C">
      <w:pPr>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72A01CC0" wp14:editId="457F497E">
            <wp:extent cx="3596640" cy="5181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6640" cy="518160"/>
                    </a:xfrm>
                    <a:prstGeom prst="rect">
                      <a:avLst/>
                    </a:prstGeom>
                  </pic:spPr>
                </pic:pic>
              </a:graphicData>
            </a:graphic>
          </wp:inline>
        </w:drawing>
      </w:r>
    </w:p>
    <w:p w:rsidR="0057631C" w:rsidRPr="001A451C" w:rsidRDefault="0057631C">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lastRenderedPageBreak/>
        <w:t>σ2散粒噪声方差取决于总入射光功率,和σ2热是热噪声方差取决于接收机s</w:t>
      </w:r>
      <w:r w:rsidR="004F4320">
        <w:rPr>
          <w:rFonts w:asciiTheme="minorEastAsia" w:hAnsiTheme="minorEastAsia" w:cs="Times New Roman" w:hint="eastAsia"/>
          <w:sz w:val="28"/>
          <w:szCs w:val="28"/>
        </w:rPr>
        <w:t>参数。</w:t>
      </w:r>
      <w:r w:rsidRPr="001A451C">
        <w:rPr>
          <w:rFonts w:asciiTheme="minorEastAsia" w:hAnsiTheme="minorEastAsia" w:cs="Times New Roman" w:hint="eastAsia"/>
          <w:sz w:val="28"/>
          <w:szCs w:val="28"/>
        </w:rPr>
        <w:t>由LOS路径引起的信噪比(SNR)可以定义为</w:t>
      </w:r>
    </w:p>
    <w:p w:rsidR="007B2DBD" w:rsidRDefault="0057631C">
      <w:pPr>
        <w:autoSpaceDE w:val="0"/>
        <w:autoSpaceDN w:val="0"/>
        <w:adjustRightInd w:val="0"/>
        <w:ind w:firstLine="42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6CBB5FF4" wp14:editId="68BBA615">
            <wp:extent cx="2491740" cy="9067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1740" cy="906780"/>
                    </a:xfrm>
                    <a:prstGeom prst="rect">
                      <a:avLst/>
                    </a:prstGeom>
                  </pic:spPr>
                </pic:pic>
              </a:graphicData>
            </a:graphic>
          </wp:inline>
        </w:drawing>
      </w:r>
    </w:p>
    <w:p w:rsidR="00B42861" w:rsidRDefault="00B42861">
      <w:pPr>
        <w:autoSpaceDE w:val="0"/>
        <w:autoSpaceDN w:val="0"/>
        <w:adjustRightInd w:val="0"/>
        <w:ind w:firstLine="420"/>
        <w:jc w:val="left"/>
        <w:rPr>
          <w:rFonts w:asciiTheme="minorEastAsia" w:hAnsiTheme="minorEastAsia" w:cs="Times New Roman"/>
          <w:b/>
          <w:sz w:val="28"/>
          <w:szCs w:val="28"/>
        </w:rPr>
      </w:pPr>
    </w:p>
    <w:p w:rsidR="007B2DBD" w:rsidRPr="001A451C" w:rsidRDefault="00B42861" w:rsidP="00FF0C00">
      <w:pPr>
        <w:pStyle w:val="2"/>
      </w:pPr>
      <w:r>
        <w:rPr>
          <w:rFonts w:hint="eastAsia"/>
        </w:rPr>
        <w:t xml:space="preserve">3 </w:t>
      </w:r>
      <w:r>
        <w:rPr>
          <w:rFonts w:hint="eastAsia"/>
        </w:rPr>
        <w:t>算法模型</w:t>
      </w:r>
    </w:p>
    <w:p w:rsidR="00065B45" w:rsidRDefault="00065B45" w:rsidP="001A451C">
      <w:pPr>
        <w:autoSpaceDE w:val="0"/>
        <w:autoSpaceDN w:val="0"/>
        <w:adjustRightInd w:val="0"/>
        <w:ind w:firstLineChars="250" w:firstLine="700"/>
        <w:jc w:val="left"/>
        <w:rPr>
          <w:rFonts w:ascii="Times New Roman" w:hAnsi="Times New Roman" w:cs="Times New Roman"/>
          <w:sz w:val="24"/>
          <w:szCs w:val="24"/>
        </w:rPr>
      </w:pPr>
      <w:r w:rsidRPr="001A451C">
        <w:rPr>
          <w:rFonts w:asciiTheme="minorEastAsia" w:hAnsiTheme="minorEastAsia" w:cs="Times New Roman" w:hint="eastAsia"/>
          <w:sz w:val="28"/>
          <w:szCs w:val="28"/>
        </w:rPr>
        <w:t>在本应用场景下的算法数学模型是多维线性回归,</w:t>
      </w:r>
      <w:r w:rsidRPr="001A451C">
        <w:rPr>
          <w:rFonts w:asciiTheme="minorEastAsia" w:hAnsiTheme="minorEastAsia" w:hint="eastAsia"/>
          <w:sz w:val="28"/>
          <w:szCs w:val="28"/>
        </w:rPr>
        <w:t xml:space="preserve"> 假设</w:t>
      </w:r>
      <w:r w:rsidRPr="001A451C">
        <w:rPr>
          <w:rFonts w:asciiTheme="minorEastAsia" w:hAnsiTheme="minorEastAsia" w:cs="Times New Roman" w:hint="eastAsia"/>
          <w:sz w:val="28"/>
          <w:szCs w:val="28"/>
        </w:rPr>
        <w:t>我们有d</w:t>
      </w:r>
      <w:proofErr w:type="gramStart"/>
      <w:r w:rsidRPr="001A451C">
        <w:rPr>
          <w:rFonts w:asciiTheme="minorEastAsia" w:hAnsiTheme="minorEastAsia" w:cs="Times New Roman" w:hint="eastAsia"/>
          <w:sz w:val="28"/>
          <w:szCs w:val="28"/>
        </w:rPr>
        <w:t>个</w:t>
      </w:r>
      <w:proofErr w:type="gramEnd"/>
      <w:r w:rsidRPr="001A451C">
        <w:rPr>
          <w:rFonts w:asciiTheme="minorEastAsia" w:hAnsiTheme="minorEastAsia" w:cs="Times New Roman" w:hint="eastAsia"/>
          <w:sz w:val="28"/>
          <w:szCs w:val="28"/>
        </w:rPr>
        <w:t>属性，</w:t>
      </w:r>
      <w:proofErr w:type="gramStart"/>
      <w:r w:rsidRPr="001A451C">
        <w:rPr>
          <w:rFonts w:asciiTheme="minorEastAsia" w:hAnsiTheme="minorEastAsia" w:cs="Times New Roman" w:hint="eastAsia"/>
          <w:sz w:val="28"/>
          <w:szCs w:val="28"/>
        </w:rPr>
        <w:t>试图学</w:t>
      </w:r>
      <w:proofErr w:type="gramEnd"/>
      <w:r w:rsidRPr="001A451C">
        <w:rPr>
          <w:rFonts w:asciiTheme="minorEastAsia" w:hAnsiTheme="minorEastAsia" w:cs="Times New Roman" w:hint="eastAsia"/>
          <w:sz w:val="28"/>
          <w:szCs w:val="28"/>
        </w:rPr>
        <w:t>得最优的函数f （x）：</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7445D1B6" wp14:editId="358B1978">
            <wp:extent cx="1752600" cy="396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39624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t xml:space="preserve">使得 </w:t>
      </w:r>
      <w:r w:rsidRPr="001A451C">
        <w:rPr>
          <w:rFonts w:asciiTheme="minorEastAsia" w:hAnsiTheme="minorEastAsia"/>
          <w:noProof/>
          <w:sz w:val="28"/>
          <w:szCs w:val="28"/>
        </w:rPr>
        <w:drawing>
          <wp:inline distT="0" distB="0" distL="0" distR="0" wp14:anchorId="2FD0ABDD" wp14:editId="735E19AB">
            <wp:extent cx="1482971" cy="220980"/>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1140" cy="223687"/>
                    </a:xfrm>
                    <a:prstGeom prst="rect">
                      <a:avLst/>
                    </a:prstGeom>
                  </pic:spPr>
                </pic:pic>
              </a:graphicData>
            </a:graphic>
          </wp:inline>
        </w:drawing>
      </w:r>
      <w:r w:rsidRPr="001A451C">
        <w:rPr>
          <w:rFonts w:asciiTheme="minorEastAsia" w:hAnsiTheme="minorEastAsia" w:cs="Times New Roman" w:hint="eastAsia"/>
          <w:sz w:val="28"/>
          <w:szCs w:val="28"/>
        </w:rPr>
        <w:t>最小，这也称为“多元线性回归”，同样可以用最小二乘法对w和b进行估计，为了方便计算，可以将w和d写进同一个矩阵，将数据集D表示成一个m×（d+1）的矩阵X，每行前面d</w:t>
      </w:r>
      <w:proofErr w:type="gramStart"/>
      <w:r w:rsidRPr="001A451C">
        <w:rPr>
          <w:rFonts w:asciiTheme="minorEastAsia" w:hAnsiTheme="minorEastAsia" w:cs="Times New Roman" w:hint="eastAsia"/>
          <w:sz w:val="28"/>
          <w:szCs w:val="28"/>
        </w:rPr>
        <w:t>个</w:t>
      </w:r>
      <w:proofErr w:type="gramEnd"/>
      <w:r w:rsidRPr="001A451C">
        <w:rPr>
          <w:rFonts w:asciiTheme="minorEastAsia" w:hAnsiTheme="minorEastAsia" w:cs="Times New Roman" w:hint="eastAsia"/>
          <w:sz w:val="28"/>
          <w:szCs w:val="28"/>
        </w:rPr>
        <w:t>元素表示d</w:t>
      </w:r>
      <w:proofErr w:type="gramStart"/>
      <w:r w:rsidRPr="001A451C">
        <w:rPr>
          <w:rFonts w:asciiTheme="minorEastAsia" w:hAnsiTheme="minorEastAsia" w:cs="Times New Roman" w:hint="eastAsia"/>
          <w:sz w:val="28"/>
          <w:szCs w:val="28"/>
        </w:rPr>
        <w:t>个</w:t>
      </w:r>
      <w:proofErr w:type="gramEnd"/>
      <w:r w:rsidRPr="001A451C">
        <w:rPr>
          <w:rFonts w:asciiTheme="minorEastAsia" w:hAnsiTheme="minorEastAsia" w:cs="Times New Roman" w:hint="eastAsia"/>
          <w:sz w:val="28"/>
          <w:szCs w:val="28"/>
        </w:rPr>
        <w:t>属性值，最后一个元素设为1，即</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31480A08" wp14:editId="33B594D2">
            <wp:extent cx="4907280" cy="154686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07280" cy="154686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t>将目标y也写乘向量的形式y=（y 1 ，y 2 ，· · ·，y m ），那么我们就</w:t>
      </w:r>
    </w:p>
    <w:p w:rsidR="00065B45" w:rsidRDefault="00065B45" w:rsidP="001A451C">
      <w:pPr>
        <w:autoSpaceDE w:val="0"/>
        <w:autoSpaceDN w:val="0"/>
        <w:adjustRightInd w:val="0"/>
        <w:jc w:val="left"/>
        <w:rPr>
          <w:rFonts w:ascii="Times New Roman" w:hAnsi="Times New Roman" w:cs="Times New Roman"/>
          <w:sz w:val="24"/>
          <w:szCs w:val="24"/>
        </w:rPr>
      </w:pPr>
      <w:r w:rsidRPr="001A451C">
        <w:rPr>
          <w:rFonts w:asciiTheme="minorEastAsia" w:hAnsiTheme="minorEastAsia" w:cs="Times New Roman" w:hint="eastAsia"/>
          <w:sz w:val="28"/>
          <w:szCs w:val="28"/>
        </w:rPr>
        <w:t>能够得到：</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581B13CE" wp14:editId="21D3A5AC">
            <wp:extent cx="3169920" cy="4876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9920" cy="48768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lastRenderedPageBreak/>
        <w:t>同样对其求导，令它等于0。</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4F87772C" wp14:editId="1AF3BBF6">
            <wp:extent cx="2880360" cy="594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0360" cy="59436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t>因为上面涉及了矩阵的逆运算，所以需要</w:t>
      </w:r>
      <w:r w:rsidR="001A451C">
        <w:rPr>
          <w:rFonts w:asciiTheme="minorEastAsia" w:hAnsiTheme="minorEastAsia" w:cs="Times New Roman" w:hint="eastAsia"/>
          <w:sz w:val="28"/>
          <w:szCs w:val="28"/>
        </w:rPr>
        <w:t>X的转置和</w:t>
      </w:r>
      <w:r w:rsidRPr="001A451C">
        <w:rPr>
          <w:rFonts w:asciiTheme="minorEastAsia" w:hAnsiTheme="minorEastAsia" w:cs="Times New Roman" w:hint="eastAsia"/>
          <w:sz w:val="28"/>
          <w:szCs w:val="28"/>
        </w:rPr>
        <w:t>X是一个满</w:t>
      </w:r>
      <w:proofErr w:type="gramStart"/>
      <w:r w:rsidRPr="001A451C">
        <w:rPr>
          <w:rFonts w:asciiTheme="minorEastAsia" w:hAnsiTheme="minorEastAsia" w:cs="Times New Roman" w:hint="eastAsia"/>
          <w:sz w:val="28"/>
          <w:szCs w:val="28"/>
        </w:rPr>
        <w:t>秩</w:t>
      </w:r>
      <w:proofErr w:type="gramEnd"/>
      <w:r w:rsidRPr="001A451C">
        <w:rPr>
          <w:rFonts w:asciiTheme="minorEastAsia" w:hAnsiTheme="minorEastAsia" w:cs="Times New Roman" w:hint="eastAsia"/>
          <w:sz w:val="28"/>
          <w:szCs w:val="28"/>
        </w:rPr>
        <w:t>矩阵</w:t>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t>或者正定矩阵，那么我们可以得到：</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noProof/>
        </w:rPr>
        <w:drawing>
          <wp:inline distT="0" distB="0" distL="0" distR="0" wp14:anchorId="137E9234" wp14:editId="79BB9374">
            <wp:extent cx="1859280" cy="3124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59280" cy="31242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imes New Roman" w:hAnsi="Times New Roman" w:cs="Times New Roman"/>
          <w:sz w:val="28"/>
          <w:szCs w:val="28"/>
        </w:rPr>
      </w:pPr>
      <w:r w:rsidRPr="001A451C">
        <w:rPr>
          <w:rFonts w:ascii="Times New Roman" w:hAnsi="Times New Roman" w:cs="Times New Roman" w:hint="eastAsia"/>
          <w:sz w:val="28"/>
          <w:szCs w:val="28"/>
        </w:rPr>
        <w:t>所以线性回归模型可以写成：</w:t>
      </w:r>
    </w:p>
    <w:p w:rsidR="00065B45" w:rsidRDefault="00065B45" w:rsidP="00065B45">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r>
      <w:r>
        <w:rPr>
          <w:noProof/>
        </w:rPr>
        <w:drawing>
          <wp:inline distT="0" distB="0" distL="0" distR="0" wp14:anchorId="2C14BCAE" wp14:editId="32973CA6">
            <wp:extent cx="2385060" cy="3886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5060" cy="388620"/>
                    </a:xfrm>
                    <a:prstGeom prst="rect">
                      <a:avLst/>
                    </a:prstGeom>
                  </pic:spPr>
                </pic:pic>
              </a:graphicData>
            </a:graphic>
          </wp:inline>
        </w:drawing>
      </w:r>
    </w:p>
    <w:p w:rsidR="00065B45" w:rsidRPr="001A451C" w:rsidRDefault="00065B45" w:rsidP="001A451C">
      <w:pPr>
        <w:autoSpaceDE w:val="0"/>
        <w:autoSpaceDN w:val="0"/>
        <w:adjustRightInd w:val="0"/>
        <w:ind w:firstLineChars="250" w:firstLine="700"/>
        <w:jc w:val="left"/>
        <w:rPr>
          <w:rFonts w:asciiTheme="minorEastAsia" w:hAnsiTheme="minorEastAsia" w:cs="Times New Roman"/>
          <w:sz w:val="28"/>
          <w:szCs w:val="28"/>
        </w:rPr>
      </w:pPr>
      <w:r w:rsidRPr="001A451C">
        <w:rPr>
          <w:rFonts w:asciiTheme="minorEastAsia" w:hAnsiTheme="minorEastAsia" w:cs="Times New Roman" w:hint="eastAsia"/>
          <w:sz w:val="28"/>
          <w:szCs w:val="28"/>
        </w:rPr>
        <w:t>然而在现实任务中，X的转置和X往往不是满</w:t>
      </w:r>
      <w:proofErr w:type="gramStart"/>
      <w:r w:rsidRPr="001A451C">
        <w:rPr>
          <w:rFonts w:asciiTheme="minorEastAsia" w:hAnsiTheme="minorEastAsia" w:cs="Times New Roman" w:hint="eastAsia"/>
          <w:sz w:val="28"/>
          <w:szCs w:val="28"/>
        </w:rPr>
        <w:t>秩</w:t>
      </w:r>
      <w:proofErr w:type="gramEnd"/>
      <w:r w:rsidRPr="001A451C">
        <w:rPr>
          <w:rFonts w:asciiTheme="minorEastAsia" w:hAnsiTheme="minorEastAsia" w:cs="Times New Roman" w:hint="eastAsia"/>
          <w:sz w:val="28"/>
          <w:szCs w:val="28"/>
        </w:rPr>
        <w:t>矩阵，就算是满</w:t>
      </w:r>
      <w:proofErr w:type="gramStart"/>
      <w:r w:rsidRPr="001A451C">
        <w:rPr>
          <w:rFonts w:asciiTheme="minorEastAsia" w:hAnsiTheme="minorEastAsia" w:cs="Times New Roman" w:hint="eastAsia"/>
          <w:sz w:val="28"/>
          <w:szCs w:val="28"/>
        </w:rPr>
        <w:t>秩</w:t>
      </w:r>
      <w:proofErr w:type="gramEnd"/>
      <w:r w:rsidRPr="001A451C">
        <w:rPr>
          <w:rFonts w:asciiTheme="minorEastAsia" w:hAnsiTheme="minorEastAsia" w:cs="Times New Roman" w:hint="eastAsia"/>
          <w:sz w:val="28"/>
          <w:szCs w:val="28"/>
        </w:rPr>
        <w:t>矩阵，求解逆的过程也比较慢，所以我们一般可以使用梯度下降法去求解这个最小二乘问题。</w:t>
      </w:r>
    </w:p>
    <w:p w:rsidR="00065B45" w:rsidRDefault="00585CFF" w:rsidP="00585CFF">
      <w:pPr>
        <w:autoSpaceDE w:val="0"/>
        <w:autoSpaceDN w:val="0"/>
        <w:adjustRightInd w:val="0"/>
        <w:ind w:firstLine="420"/>
        <w:jc w:val="left"/>
        <w:rPr>
          <w:rFonts w:ascii="Times New Roman" w:hAnsi="Times New Roman" w:cs="Times New Roman"/>
          <w:sz w:val="24"/>
          <w:szCs w:val="24"/>
        </w:rPr>
      </w:pPr>
      <w:r w:rsidRPr="001A451C">
        <w:rPr>
          <w:rFonts w:asciiTheme="minorEastAsia" w:hAnsiTheme="minorEastAsia" w:cs="Times New Roman" w:hint="eastAsia"/>
          <w:sz w:val="28"/>
          <w:szCs w:val="28"/>
        </w:rPr>
        <w:t>我们知道梯度下降法的更新公式如下：</w:t>
      </w:r>
    </w:p>
    <w:p w:rsidR="00585CFF" w:rsidRDefault="00585CFF" w:rsidP="00585CFF">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7EEE4D53" wp14:editId="171964A3">
            <wp:extent cx="1988820" cy="3505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88820" cy="350520"/>
                    </a:xfrm>
                    <a:prstGeom prst="rect">
                      <a:avLst/>
                    </a:prstGeom>
                  </pic:spPr>
                </pic:pic>
              </a:graphicData>
            </a:graphic>
          </wp:inline>
        </w:drawing>
      </w:r>
    </w:p>
    <w:p w:rsidR="00585CFF" w:rsidRPr="001A451C" w:rsidRDefault="00585CFF" w:rsidP="00585CFF">
      <w:pPr>
        <w:autoSpaceDE w:val="0"/>
        <w:autoSpaceDN w:val="0"/>
        <w:adjustRightInd w:val="0"/>
        <w:ind w:firstLine="420"/>
        <w:jc w:val="left"/>
        <w:rPr>
          <w:rFonts w:ascii="Times New Roman" w:hAnsi="Times New Roman" w:cs="Times New Roman"/>
          <w:sz w:val="28"/>
          <w:szCs w:val="28"/>
        </w:rPr>
      </w:pPr>
      <w:r w:rsidRPr="001A451C">
        <w:rPr>
          <w:rFonts w:ascii="Times New Roman" w:hAnsi="Times New Roman" w:cs="Times New Roman" w:hint="eastAsia"/>
          <w:sz w:val="28"/>
          <w:szCs w:val="28"/>
        </w:rPr>
        <w:t>现在希望通过</w:t>
      </w:r>
      <w:proofErr w:type="gramStart"/>
      <w:r w:rsidRPr="001A451C">
        <w:rPr>
          <w:rFonts w:ascii="Times New Roman" w:hAnsi="Times New Roman" w:cs="Times New Roman" w:hint="eastAsia"/>
          <w:sz w:val="28"/>
          <w:szCs w:val="28"/>
        </w:rPr>
        <w:t>实际理论</w:t>
      </w:r>
      <w:proofErr w:type="gramEnd"/>
      <w:r w:rsidRPr="001A451C">
        <w:rPr>
          <w:rFonts w:ascii="Times New Roman" w:hAnsi="Times New Roman" w:cs="Times New Roman" w:hint="eastAsia"/>
          <w:sz w:val="28"/>
          <w:szCs w:val="28"/>
        </w:rPr>
        <w:t>来证明这样更新参数能够达到最优的效果。重新表述一下问题，希望求解下面这个方程</w:t>
      </w:r>
    </w:p>
    <w:p w:rsidR="000E70DD" w:rsidRDefault="000E70DD" w:rsidP="00585CFF">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191C1EFC" wp14:editId="59850FF7">
            <wp:extent cx="1630680" cy="4648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30680" cy="464820"/>
                    </a:xfrm>
                    <a:prstGeom prst="rect">
                      <a:avLst/>
                    </a:prstGeom>
                  </pic:spPr>
                </pic:pic>
              </a:graphicData>
            </a:graphic>
          </wp:inline>
        </w:drawing>
      </w:r>
    </w:p>
    <w:p w:rsidR="000E70DD" w:rsidRPr="001A451C" w:rsidRDefault="000E70DD" w:rsidP="000E70DD">
      <w:pPr>
        <w:autoSpaceDE w:val="0"/>
        <w:autoSpaceDN w:val="0"/>
        <w:adjustRightInd w:val="0"/>
        <w:jc w:val="left"/>
        <w:rPr>
          <w:rFonts w:ascii="Times New Roman" w:hAnsi="Times New Roman" w:cs="Times New Roman"/>
          <w:sz w:val="28"/>
          <w:szCs w:val="28"/>
        </w:rPr>
      </w:pPr>
      <w:r>
        <w:rPr>
          <w:rFonts w:ascii="Times New Roman" w:hAnsi="Times New Roman" w:cs="Times New Roman" w:hint="eastAsia"/>
          <w:sz w:val="24"/>
          <w:szCs w:val="24"/>
        </w:rPr>
        <w:tab/>
      </w:r>
      <w:r w:rsidRPr="001A451C">
        <w:rPr>
          <w:rFonts w:ascii="Times New Roman" w:hAnsi="Times New Roman" w:cs="Times New Roman" w:hint="eastAsia"/>
          <w:sz w:val="28"/>
          <w:szCs w:val="28"/>
        </w:rPr>
        <w:t>也就是说，我们希望更新参数之后有下面的结果：</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2916B599" wp14:editId="67418A38">
            <wp:extent cx="2590800" cy="327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327660"/>
                    </a:xfrm>
                    <a:prstGeom prst="rect">
                      <a:avLst/>
                    </a:prstGeom>
                  </pic:spPr>
                </pic:pic>
              </a:graphicData>
            </a:graphic>
          </wp:inline>
        </w:drawing>
      </w:r>
    </w:p>
    <w:p w:rsidR="000E70DD" w:rsidRPr="001A451C" w:rsidRDefault="000E70DD" w:rsidP="001A451C">
      <w:pPr>
        <w:autoSpaceDE w:val="0"/>
        <w:autoSpaceDN w:val="0"/>
        <w:adjustRightInd w:val="0"/>
        <w:ind w:leftChars="200" w:left="420" w:firstLineChars="200" w:firstLine="560"/>
        <w:jc w:val="left"/>
        <w:rPr>
          <w:rFonts w:asciiTheme="minorEastAsia" w:hAnsiTheme="minorEastAsia" w:cs="Times New Roman"/>
          <w:sz w:val="28"/>
          <w:szCs w:val="28"/>
        </w:rPr>
      </w:pPr>
      <w:r w:rsidRPr="001A451C">
        <w:rPr>
          <w:rFonts w:asciiTheme="minorEastAsia" w:hAnsiTheme="minorEastAsia" w:cs="Times New Roman" w:hint="eastAsia"/>
          <w:sz w:val="28"/>
          <w:szCs w:val="28"/>
        </w:rPr>
        <w:t>在解决这个问题之前，我们需要先回顾</w:t>
      </w:r>
      <w:proofErr w:type="gramStart"/>
      <w:r w:rsidRPr="001A451C">
        <w:rPr>
          <w:rFonts w:asciiTheme="minorEastAsia" w:hAnsiTheme="minorEastAsia" w:cs="Times New Roman" w:hint="eastAsia"/>
          <w:sz w:val="28"/>
          <w:szCs w:val="28"/>
        </w:rPr>
        <w:t>一下泰</w:t>
      </w:r>
      <w:proofErr w:type="gramEnd"/>
      <w:r w:rsidRPr="001A451C">
        <w:rPr>
          <w:rFonts w:asciiTheme="minorEastAsia" w:hAnsiTheme="minorEastAsia" w:cs="Times New Roman" w:hint="eastAsia"/>
          <w:sz w:val="28"/>
          <w:szCs w:val="28"/>
        </w:rPr>
        <w:t>勒级数（Taylor Series）。</w:t>
      </w:r>
    </w:p>
    <w:p w:rsidR="000E70DD" w:rsidRDefault="000E70DD" w:rsidP="000E70DD">
      <w:pPr>
        <w:autoSpaceDE w:val="0"/>
        <w:autoSpaceDN w:val="0"/>
        <w:adjustRightInd w:val="0"/>
        <w:ind w:firstLine="420"/>
        <w:jc w:val="left"/>
        <w:rPr>
          <w:rFonts w:ascii="Times New Roman" w:hAnsi="Times New Roman" w:cs="Times New Roman"/>
          <w:sz w:val="24"/>
          <w:szCs w:val="24"/>
        </w:rPr>
      </w:pPr>
      <w:r w:rsidRPr="001A451C">
        <w:rPr>
          <w:rFonts w:asciiTheme="minorEastAsia" w:hAnsiTheme="minorEastAsia" w:cs="Times New Roman" w:hint="eastAsia"/>
          <w:sz w:val="28"/>
          <w:szCs w:val="28"/>
        </w:rPr>
        <w:t>对于任何一个无限可微函数h（x），在一个点x=x 0 附近，有以下的泰勒级数：</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7F6A3AC4" wp14:editId="00F41E93">
            <wp:extent cx="4831080" cy="1203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1080" cy="1203960"/>
                    </a:xfrm>
                    <a:prstGeom prst="rect">
                      <a:avLst/>
                    </a:prstGeom>
                  </pic:spPr>
                </pic:pic>
              </a:graphicData>
            </a:graphic>
          </wp:inline>
        </w:drawing>
      </w:r>
    </w:p>
    <w:p w:rsidR="000E70DD" w:rsidRPr="001A451C" w:rsidRDefault="000E70DD" w:rsidP="000E70DD">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lastRenderedPageBreak/>
        <w:t>当x足够接近x 0  ，有下面的近似：</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11CE3BA6" wp14:editId="2FD30960">
            <wp:extent cx="272796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27960" cy="342900"/>
                    </a:xfrm>
                    <a:prstGeom prst="rect">
                      <a:avLst/>
                    </a:prstGeom>
                  </pic:spPr>
                </pic:pic>
              </a:graphicData>
            </a:graphic>
          </wp:inline>
        </w:drawing>
      </w:r>
    </w:p>
    <w:p w:rsidR="000E70DD" w:rsidRPr="001A451C" w:rsidRDefault="000E70DD" w:rsidP="000E70DD">
      <w:pPr>
        <w:autoSpaceDE w:val="0"/>
        <w:autoSpaceDN w:val="0"/>
        <w:adjustRightInd w:val="0"/>
        <w:ind w:firstLine="420"/>
        <w:jc w:val="left"/>
        <w:rPr>
          <w:rFonts w:ascii="Times New Roman" w:hAnsi="Times New Roman" w:cs="Times New Roman"/>
          <w:sz w:val="28"/>
          <w:szCs w:val="28"/>
        </w:rPr>
      </w:pPr>
      <w:r w:rsidRPr="001A451C">
        <w:rPr>
          <w:rFonts w:ascii="Times New Roman" w:hAnsi="Times New Roman" w:cs="Times New Roman" w:hint="eastAsia"/>
          <w:sz w:val="28"/>
          <w:szCs w:val="28"/>
        </w:rPr>
        <w:t>对于多元泰勒级数，有以下的公式：</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459CC1BC" wp14:editId="29C1131A">
            <wp:extent cx="502920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647700"/>
                    </a:xfrm>
                    <a:prstGeom prst="rect">
                      <a:avLst/>
                    </a:prstGeom>
                  </pic:spPr>
                </pic:pic>
              </a:graphicData>
            </a:graphic>
          </wp:inline>
        </w:drawing>
      </w:r>
    </w:p>
    <w:p w:rsidR="000E70DD" w:rsidRPr="001A451C" w:rsidRDefault="000E70DD" w:rsidP="000E70DD">
      <w:pPr>
        <w:autoSpaceDE w:val="0"/>
        <w:autoSpaceDN w:val="0"/>
        <w:adjustRightInd w:val="0"/>
        <w:ind w:firstLine="420"/>
        <w:jc w:val="left"/>
        <w:rPr>
          <w:rFonts w:asciiTheme="minorEastAsia" w:hAnsiTheme="minorEastAsia"/>
          <w:noProof/>
          <w:sz w:val="28"/>
          <w:szCs w:val="28"/>
        </w:rPr>
      </w:pPr>
      <w:r w:rsidRPr="001A451C">
        <w:rPr>
          <w:rFonts w:asciiTheme="minorEastAsia" w:hAnsiTheme="minorEastAsia" w:hint="eastAsia"/>
          <w:noProof/>
          <w:sz w:val="28"/>
          <w:szCs w:val="28"/>
        </w:rPr>
        <w:t>同样当x和y足够接近x 0 和y 0 的时候，有以下的近似：</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2FC85A17" wp14:editId="6E59693B">
            <wp:extent cx="4968240" cy="5334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68240" cy="533400"/>
                    </a:xfrm>
                    <a:prstGeom prst="rect">
                      <a:avLst/>
                    </a:prstGeom>
                  </pic:spPr>
                </pic:pic>
              </a:graphicData>
            </a:graphic>
          </wp:inline>
        </w:drawing>
      </w:r>
    </w:p>
    <w:p w:rsidR="000E70DD" w:rsidRPr="001A451C" w:rsidRDefault="000E70DD" w:rsidP="000E70DD">
      <w:pPr>
        <w:autoSpaceDE w:val="0"/>
        <w:autoSpaceDN w:val="0"/>
        <w:adjustRightInd w:val="0"/>
        <w:ind w:firstLine="420"/>
        <w:jc w:val="left"/>
        <w:rPr>
          <w:rFonts w:asciiTheme="minorEastAsia" w:hAnsiTheme="minorEastAsia" w:cs="Times New Roman"/>
          <w:sz w:val="28"/>
          <w:szCs w:val="28"/>
        </w:rPr>
      </w:pPr>
      <w:r w:rsidRPr="001A451C">
        <w:rPr>
          <w:rFonts w:asciiTheme="minorEastAsia" w:hAnsiTheme="minorEastAsia" w:cs="Times New Roman" w:hint="eastAsia"/>
          <w:sz w:val="28"/>
          <w:szCs w:val="28"/>
        </w:rPr>
        <w:t>现在假设参数θ有两个变量θ 1  ，θ 2  ，那么由上面的二元泰勒级数</w:t>
      </w:r>
    </w:p>
    <w:p w:rsidR="000E70DD" w:rsidRDefault="000E70DD" w:rsidP="000E70DD">
      <w:pPr>
        <w:autoSpaceDE w:val="0"/>
        <w:autoSpaceDN w:val="0"/>
        <w:adjustRightInd w:val="0"/>
        <w:ind w:firstLine="420"/>
        <w:jc w:val="left"/>
        <w:rPr>
          <w:rFonts w:ascii="Times New Roman" w:hAnsi="Times New Roman" w:cs="Times New Roman"/>
          <w:sz w:val="24"/>
          <w:szCs w:val="24"/>
        </w:rPr>
      </w:pPr>
      <w:r w:rsidRPr="001A451C">
        <w:rPr>
          <w:rFonts w:asciiTheme="minorEastAsia" w:hAnsiTheme="minorEastAsia" w:cs="Times New Roman" w:hint="eastAsia"/>
          <w:sz w:val="28"/>
          <w:szCs w:val="28"/>
        </w:rPr>
        <w:t>知道，对于一个点（a，b），对于一个足够小的范围，有以下近似：</w:t>
      </w:r>
    </w:p>
    <w:p w:rsidR="000E70DD" w:rsidRDefault="000E70DD" w:rsidP="000E70DD">
      <w:pPr>
        <w:autoSpaceDE w:val="0"/>
        <w:autoSpaceDN w:val="0"/>
        <w:adjustRightInd w:val="0"/>
        <w:ind w:firstLine="420"/>
        <w:jc w:val="left"/>
        <w:rPr>
          <w:rFonts w:ascii="Times New Roman" w:hAnsi="Times New Roman" w:cs="Times New Roman"/>
          <w:sz w:val="24"/>
          <w:szCs w:val="24"/>
        </w:rPr>
      </w:pPr>
      <w:r>
        <w:rPr>
          <w:noProof/>
        </w:rPr>
        <w:drawing>
          <wp:inline distT="0" distB="0" distL="0" distR="0" wp14:anchorId="3EF3946B" wp14:editId="6942C1FB">
            <wp:extent cx="4572000" cy="6248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624840"/>
                    </a:xfrm>
                    <a:prstGeom prst="rect">
                      <a:avLst/>
                    </a:prstGeom>
                  </pic:spPr>
                </pic:pic>
              </a:graphicData>
            </a:graphic>
          </wp:inline>
        </w:drawing>
      </w:r>
    </w:p>
    <w:p w:rsidR="00917620" w:rsidRPr="001A451C" w:rsidRDefault="00917620" w:rsidP="001A451C">
      <w:pPr>
        <w:autoSpaceDE w:val="0"/>
        <w:autoSpaceDN w:val="0"/>
        <w:adjustRightInd w:val="0"/>
        <w:ind w:firstLineChars="150" w:firstLine="420"/>
        <w:jc w:val="left"/>
        <w:rPr>
          <w:rFonts w:ascii="Times New Roman" w:hAnsi="Times New Roman" w:cs="Times New Roman"/>
          <w:sz w:val="28"/>
          <w:szCs w:val="28"/>
        </w:rPr>
      </w:pPr>
      <w:r w:rsidRPr="001A451C">
        <w:rPr>
          <w:rFonts w:ascii="Times New Roman" w:hAnsi="Times New Roman" w:cs="Times New Roman" w:hint="eastAsia"/>
          <w:sz w:val="28"/>
          <w:szCs w:val="28"/>
        </w:rPr>
        <w:t>令</w:t>
      </w:r>
      <w:r w:rsidR="000E70DD">
        <w:rPr>
          <w:noProof/>
        </w:rPr>
        <w:drawing>
          <wp:inline distT="0" distB="0" distL="0" distR="0" wp14:anchorId="4BDCBE20" wp14:editId="6E76B7D3">
            <wp:extent cx="2849880" cy="220980"/>
            <wp:effectExtent l="0" t="0" r="762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49880" cy="220980"/>
                    </a:xfrm>
                    <a:prstGeom prst="rect">
                      <a:avLst/>
                    </a:prstGeom>
                  </pic:spPr>
                </pic:pic>
              </a:graphicData>
            </a:graphic>
          </wp:inline>
        </w:drawing>
      </w:r>
      <w:r>
        <w:rPr>
          <w:rFonts w:ascii="Times New Roman" w:hAnsi="Times New Roman" w:cs="Times New Roman" w:hint="eastAsia"/>
          <w:sz w:val="32"/>
          <w:szCs w:val="24"/>
        </w:rPr>
        <w:t>，</w:t>
      </w:r>
      <w:r w:rsidRPr="001A451C">
        <w:rPr>
          <w:rFonts w:ascii="Times New Roman" w:hAnsi="Times New Roman" w:cs="Times New Roman" w:hint="eastAsia"/>
          <w:sz w:val="28"/>
          <w:szCs w:val="28"/>
        </w:rPr>
        <w:t>那么</w:t>
      </w:r>
      <w:r w:rsidRPr="001A451C">
        <w:rPr>
          <w:rFonts w:ascii="Times New Roman" w:hAnsi="Times New Roman" w:cs="Times New Roman" w:hint="eastAsia"/>
          <w:sz w:val="28"/>
          <w:szCs w:val="28"/>
        </w:rPr>
        <w:t>L</w:t>
      </w:r>
      <w:r w:rsidRPr="001A451C">
        <w:rPr>
          <w:rFonts w:ascii="Times New Roman" w:hAnsi="Times New Roman" w:cs="Times New Roman" w:hint="eastAsia"/>
          <w:sz w:val="28"/>
          <w:szCs w:val="28"/>
        </w:rPr>
        <w:t>（θ）有以下</w:t>
      </w:r>
    </w:p>
    <w:p w:rsidR="000E70DD" w:rsidRPr="001A451C" w:rsidRDefault="00917620" w:rsidP="001A451C">
      <w:pPr>
        <w:autoSpaceDE w:val="0"/>
        <w:autoSpaceDN w:val="0"/>
        <w:adjustRightInd w:val="0"/>
        <w:ind w:firstLineChars="150" w:firstLine="420"/>
        <w:jc w:val="left"/>
        <w:rPr>
          <w:rFonts w:ascii="Times New Roman" w:hAnsi="Times New Roman" w:cs="Times New Roman"/>
          <w:sz w:val="28"/>
          <w:szCs w:val="28"/>
        </w:rPr>
      </w:pPr>
      <w:r w:rsidRPr="001A451C">
        <w:rPr>
          <w:rFonts w:ascii="Times New Roman" w:hAnsi="Times New Roman" w:cs="Times New Roman" w:hint="eastAsia"/>
          <w:sz w:val="28"/>
          <w:szCs w:val="28"/>
        </w:rPr>
        <w:t>的简单表达：</w:t>
      </w:r>
    </w:p>
    <w:p w:rsidR="00917620" w:rsidRDefault="00917620" w:rsidP="00917620">
      <w:pPr>
        <w:autoSpaceDE w:val="0"/>
        <w:autoSpaceDN w:val="0"/>
        <w:adjustRightInd w:val="0"/>
        <w:ind w:firstLineChars="150" w:firstLine="315"/>
        <w:jc w:val="left"/>
        <w:rPr>
          <w:rFonts w:ascii="Times New Roman" w:hAnsi="Times New Roman" w:cs="Times New Roman"/>
          <w:sz w:val="28"/>
          <w:szCs w:val="24"/>
        </w:rPr>
      </w:pPr>
      <w:r>
        <w:rPr>
          <w:noProof/>
        </w:rPr>
        <w:drawing>
          <wp:inline distT="0" distB="0" distL="0" distR="0" wp14:anchorId="58A80B11" wp14:editId="1E1A8B1D">
            <wp:extent cx="2796540" cy="335280"/>
            <wp:effectExtent l="0" t="0" r="381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6540" cy="335280"/>
                    </a:xfrm>
                    <a:prstGeom prst="rect">
                      <a:avLst/>
                    </a:prstGeom>
                  </pic:spPr>
                </pic:pic>
              </a:graphicData>
            </a:graphic>
          </wp:inline>
        </w:drawing>
      </w:r>
    </w:p>
    <w:p w:rsidR="00917620" w:rsidRPr="00183ECF" w:rsidRDefault="00917620" w:rsidP="00917620">
      <w:pPr>
        <w:autoSpaceDE w:val="0"/>
        <w:autoSpaceDN w:val="0"/>
        <w:adjustRightInd w:val="0"/>
        <w:ind w:firstLineChars="150" w:firstLine="420"/>
        <w:jc w:val="left"/>
        <w:rPr>
          <w:rFonts w:asciiTheme="minorEastAsia" w:hAnsiTheme="minorEastAsia" w:cs="Times New Roman"/>
          <w:sz w:val="28"/>
          <w:szCs w:val="24"/>
        </w:rPr>
      </w:pPr>
      <w:r w:rsidRPr="00183ECF">
        <w:rPr>
          <w:rFonts w:asciiTheme="minorEastAsia" w:hAnsiTheme="minorEastAsia" w:cs="Times New Roman" w:hint="eastAsia"/>
          <w:sz w:val="28"/>
          <w:szCs w:val="24"/>
        </w:rPr>
        <w:t>我们知道s，u和v都是常数，所以希望找到θ1，θ2使得L(θ)最小，同时θ1，θ2都是在（a，b）的一个小范围之内，所以要满足以下条件：</w:t>
      </w:r>
    </w:p>
    <w:p w:rsidR="00917620" w:rsidRDefault="00917620" w:rsidP="00917620">
      <w:pPr>
        <w:autoSpaceDE w:val="0"/>
        <w:autoSpaceDN w:val="0"/>
        <w:adjustRightInd w:val="0"/>
        <w:ind w:firstLineChars="500" w:firstLine="1050"/>
        <w:jc w:val="left"/>
        <w:rPr>
          <w:rFonts w:ascii="Times New Roman" w:hAnsi="Times New Roman" w:cs="Times New Roman"/>
          <w:sz w:val="28"/>
          <w:szCs w:val="24"/>
        </w:rPr>
      </w:pPr>
      <w:r>
        <w:rPr>
          <w:noProof/>
        </w:rPr>
        <w:drawing>
          <wp:inline distT="0" distB="0" distL="0" distR="0" wp14:anchorId="6420F810" wp14:editId="34DB5B9A">
            <wp:extent cx="2377440" cy="342900"/>
            <wp:effectExtent l="0" t="0" r="381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77440" cy="342900"/>
                    </a:xfrm>
                    <a:prstGeom prst="rect">
                      <a:avLst/>
                    </a:prstGeom>
                  </pic:spPr>
                </pic:pic>
              </a:graphicData>
            </a:graphic>
          </wp:inline>
        </w:drawing>
      </w:r>
    </w:p>
    <w:p w:rsidR="00917620" w:rsidRPr="00183ECF" w:rsidRDefault="00917620" w:rsidP="00917620">
      <w:pPr>
        <w:autoSpaceDE w:val="0"/>
        <w:autoSpaceDN w:val="0"/>
        <w:adjustRightInd w:val="0"/>
        <w:jc w:val="left"/>
        <w:rPr>
          <w:rFonts w:asciiTheme="minorEastAsia" w:hAnsiTheme="minorEastAsia" w:cs="Times New Roman"/>
          <w:sz w:val="28"/>
          <w:szCs w:val="24"/>
        </w:rPr>
      </w:pPr>
      <w:r>
        <w:rPr>
          <w:rFonts w:ascii="Times New Roman" w:hAnsi="Times New Roman" w:cs="Times New Roman" w:hint="eastAsia"/>
          <w:sz w:val="28"/>
          <w:szCs w:val="24"/>
        </w:rPr>
        <w:tab/>
      </w:r>
      <w:r w:rsidRPr="00183ECF">
        <w:rPr>
          <w:rFonts w:asciiTheme="minorEastAsia" w:hAnsiTheme="minorEastAsia" w:cs="Times New Roman" w:hint="eastAsia"/>
          <w:sz w:val="28"/>
          <w:szCs w:val="24"/>
        </w:rPr>
        <w:t>再换元,</w:t>
      </w:r>
      <w:r w:rsidRPr="00183ECF">
        <w:rPr>
          <w:rFonts w:asciiTheme="minorEastAsia" w:hAnsiTheme="minorEastAsia" w:hint="eastAsia"/>
        </w:rPr>
        <w:t xml:space="preserve"> </w:t>
      </w:r>
      <w:r w:rsidRPr="00183ECF">
        <w:rPr>
          <w:rFonts w:asciiTheme="minorEastAsia" w:hAnsiTheme="minorEastAsia" w:cs="Times New Roman" w:hint="eastAsia"/>
          <w:sz w:val="28"/>
          <w:szCs w:val="24"/>
        </w:rPr>
        <w:t>将（θ1 -a）=Δθ1，（θ2 -b）=Δθ2 ,同时由于s是一个与θ1,θ2没有关系的常量，所以可以去掉它，这样就能够得到下面的式子：</w:t>
      </w:r>
    </w:p>
    <w:p w:rsidR="00917620" w:rsidRDefault="00917620" w:rsidP="00917620">
      <w:pPr>
        <w:autoSpaceDE w:val="0"/>
        <w:autoSpaceDN w:val="0"/>
        <w:adjustRightInd w:val="0"/>
        <w:jc w:val="left"/>
        <w:rPr>
          <w:rFonts w:ascii="Times New Roman" w:hAnsi="Times New Roman" w:cs="Times New Roman"/>
          <w:sz w:val="28"/>
          <w:szCs w:val="24"/>
        </w:rPr>
      </w:pPr>
      <w:r>
        <w:rPr>
          <w:rFonts w:ascii="Times New Roman" w:hAnsi="Times New Roman" w:cs="Times New Roman" w:hint="eastAsia"/>
          <w:sz w:val="28"/>
          <w:szCs w:val="24"/>
        </w:rPr>
        <w:tab/>
      </w:r>
      <w:r>
        <w:rPr>
          <w:noProof/>
        </w:rPr>
        <w:drawing>
          <wp:inline distT="0" distB="0" distL="0" distR="0" wp14:anchorId="340E8C8C" wp14:editId="0AA0AC80">
            <wp:extent cx="1920240" cy="640080"/>
            <wp:effectExtent l="0" t="0" r="3810" b="762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20240" cy="640080"/>
                    </a:xfrm>
                    <a:prstGeom prst="rect">
                      <a:avLst/>
                    </a:prstGeom>
                  </pic:spPr>
                </pic:pic>
              </a:graphicData>
            </a:graphic>
          </wp:inline>
        </w:drawing>
      </w:r>
    </w:p>
    <w:p w:rsidR="00917620" w:rsidRPr="00183ECF" w:rsidRDefault="00917620" w:rsidP="00183ECF">
      <w:pPr>
        <w:autoSpaceDE w:val="0"/>
        <w:autoSpaceDN w:val="0"/>
        <w:adjustRightInd w:val="0"/>
        <w:ind w:firstLineChars="200" w:firstLine="560"/>
        <w:jc w:val="left"/>
        <w:rPr>
          <w:rFonts w:asciiTheme="minorEastAsia" w:hAnsiTheme="minorEastAsia" w:cs="Times New Roman"/>
          <w:sz w:val="28"/>
          <w:szCs w:val="24"/>
        </w:rPr>
      </w:pPr>
      <w:r w:rsidRPr="00183ECF">
        <w:rPr>
          <w:rFonts w:asciiTheme="minorEastAsia" w:hAnsiTheme="minorEastAsia" w:cs="Times New Roman" w:hint="eastAsia"/>
          <w:sz w:val="28"/>
          <w:szCs w:val="24"/>
        </w:rPr>
        <w:t>对于上面这个式子，可以将（u，v）</w:t>
      </w:r>
      <w:proofErr w:type="gramStart"/>
      <w:r w:rsidRPr="00183ECF">
        <w:rPr>
          <w:rFonts w:asciiTheme="minorEastAsia" w:hAnsiTheme="minorEastAsia" w:cs="Times New Roman" w:hint="eastAsia"/>
          <w:sz w:val="28"/>
          <w:szCs w:val="24"/>
        </w:rPr>
        <w:t>看做</w:t>
      </w:r>
      <w:proofErr w:type="gramEnd"/>
      <w:r w:rsidRPr="00183ECF">
        <w:rPr>
          <w:rFonts w:asciiTheme="minorEastAsia" w:hAnsiTheme="minorEastAsia" w:cs="Times New Roman" w:hint="eastAsia"/>
          <w:sz w:val="28"/>
          <w:szCs w:val="24"/>
        </w:rPr>
        <w:t>一个向量，同时（Δθ1 ,Δθ2）也是一个向量，所以（u，v）·（Δθ 1 ，Δθ 2 ）=uΔθ1 +vΔθ2 。那么怎么能</w:t>
      </w:r>
      <w:r w:rsidRPr="00183ECF">
        <w:rPr>
          <w:rFonts w:asciiTheme="minorEastAsia" w:hAnsiTheme="minorEastAsia" w:cs="Times New Roman" w:hint="eastAsia"/>
          <w:sz w:val="28"/>
          <w:szCs w:val="24"/>
        </w:rPr>
        <w:lastRenderedPageBreak/>
        <w:t>够求到这个内积的最小值呢？很简单，只需要保证（Δθ1 ，Δθ2）是（u，v）的反方向，也就是（Δθ1 ，Δθ2）=-（u，v），但是由于需要把Δθ1 ，Δθ</w:t>
      </w:r>
      <w:r w:rsidR="0087133A" w:rsidRPr="00183ECF">
        <w:rPr>
          <w:rFonts w:asciiTheme="minorEastAsia" w:hAnsiTheme="minorEastAsia" w:cs="Times New Roman" w:hint="eastAsia"/>
          <w:sz w:val="28"/>
          <w:szCs w:val="24"/>
        </w:rPr>
        <w:t>2</w:t>
      </w:r>
      <w:r w:rsidRPr="00183ECF">
        <w:rPr>
          <w:rFonts w:asciiTheme="minorEastAsia" w:hAnsiTheme="minorEastAsia" w:cs="Times New Roman" w:hint="eastAsia"/>
          <w:sz w:val="28"/>
          <w:szCs w:val="24"/>
        </w:rPr>
        <w:t>都限制在一个小的范围内，所以</w:t>
      </w:r>
      <w:r w:rsidR="0087133A" w:rsidRPr="00183ECF">
        <w:rPr>
          <w:rFonts w:asciiTheme="minorEastAsia" w:hAnsiTheme="minorEastAsia" w:cs="Times New Roman" w:hint="eastAsia"/>
          <w:sz w:val="28"/>
          <w:szCs w:val="24"/>
        </w:rPr>
        <w:t>要对其范数做一个限制，也就是：</w:t>
      </w:r>
    </w:p>
    <w:p w:rsidR="0087133A" w:rsidRPr="00917620" w:rsidRDefault="0087133A" w:rsidP="00917620">
      <w:pPr>
        <w:autoSpaceDE w:val="0"/>
        <w:autoSpaceDN w:val="0"/>
        <w:adjustRightInd w:val="0"/>
        <w:jc w:val="left"/>
        <w:rPr>
          <w:rFonts w:ascii="Times New Roman" w:hAnsi="Times New Roman" w:cs="Times New Roman"/>
          <w:sz w:val="28"/>
          <w:szCs w:val="24"/>
        </w:rPr>
      </w:pPr>
      <w:r>
        <w:rPr>
          <w:rFonts w:ascii="Times New Roman" w:hAnsi="Times New Roman" w:cs="Times New Roman" w:hint="eastAsia"/>
          <w:sz w:val="28"/>
          <w:szCs w:val="24"/>
        </w:rPr>
        <w:tab/>
      </w:r>
      <w:r>
        <w:rPr>
          <w:rFonts w:ascii="Times New Roman" w:hAnsi="Times New Roman" w:cs="Times New Roman" w:hint="eastAsia"/>
          <w:sz w:val="28"/>
          <w:szCs w:val="24"/>
        </w:rPr>
        <w:tab/>
      </w:r>
      <w:r>
        <w:rPr>
          <w:noProof/>
        </w:rPr>
        <w:drawing>
          <wp:inline distT="0" distB="0" distL="0" distR="0" wp14:anchorId="3046782E" wp14:editId="5254D496">
            <wp:extent cx="2674620" cy="662940"/>
            <wp:effectExtent l="0" t="0" r="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74620" cy="662940"/>
                    </a:xfrm>
                    <a:prstGeom prst="rect">
                      <a:avLst/>
                    </a:prstGeom>
                  </pic:spPr>
                </pic:pic>
              </a:graphicData>
            </a:graphic>
          </wp:inline>
        </w:drawing>
      </w:r>
    </w:p>
    <w:p w:rsidR="000E70DD" w:rsidRPr="00183ECF" w:rsidRDefault="0087133A" w:rsidP="00183ECF">
      <w:pPr>
        <w:autoSpaceDE w:val="0"/>
        <w:autoSpaceDN w:val="0"/>
        <w:adjustRightInd w:val="0"/>
        <w:ind w:firstLineChars="200" w:firstLine="560"/>
        <w:jc w:val="left"/>
        <w:rPr>
          <w:rFonts w:ascii="Times New Roman" w:hAnsi="Times New Roman" w:cs="Times New Roman"/>
          <w:sz w:val="28"/>
          <w:szCs w:val="28"/>
        </w:rPr>
      </w:pPr>
      <w:r w:rsidRPr="00183ECF">
        <w:rPr>
          <w:rFonts w:ascii="Times New Roman" w:hAnsi="Times New Roman" w:cs="Times New Roman" w:hint="eastAsia"/>
          <w:sz w:val="28"/>
          <w:szCs w:val="28"/>
        </w:rPr>
        <w:t>所以只要在一个足够小的范围内，更新参数之后就能取得一个更小的值，更新公式如下所示：</w:t>
      </w:r>
    </w:p>
    <w:p w:rsidR="0087133A" w:rsidRDefault="0087133A" w:rsidP="0087133A">
      <w:pPr>
        <w:autoSpaceDE w:val="0"/>
        <w:autoSpaceDN w:val="0"/>
        <w:adjustRightInd w:val="0"/>
        <w:jc w:val="left"/>
        <w:rPr>
          <w:rFonts w:ascii="Times New Roman" w:hAnsi="Times New Roman" w:cs="Times New Roman"/>
          <w:sz w:val="24"/>
          <w:szCs w:val="24"/>
        </w:rPr>
      </w:pPr>
      <w:r>
        <w:rPr>
          <w:noProof/>
        </w:rPr>
        <w:drawing>
          <wp:inline distT="0" distB="0" distL="0" distR="0" wp14:anchorId="78AE13AC" wp14:editId="4935A020">
            <wp:extent cx="3451860" cy="586740"/>
            <wp:effectExtent l="0" t="0" r="0" b="381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1860" cy="586740"/>
                    </a:xfrm>
                    <a:prstGeom prst="rect">
                      <a:avLst/>
                    </a:prstGeom>
                  </pic:spPr>
                </pic:pic>
              </a:graphicData>
            </a:graphic>
          </wp:inline>
        </w:drawing>
      </w:r>
    </w:p>
    <w:p w:rsidR="0087133A" w:rsidRPr="00183ECF" w:rsidRDefault="0087133A" w:rsidP="00183ECF">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所以只要取一个特别小的学习率η，就能够保证θ1，θ2 在一个足够靠近（a，b）的范围内，这就实现了梯度下降法。</w:t>
      </w:r>
      <w:r w:rsidRPr="00183ECF">
        <w:rPr>
          <w:rFonts w:asciiTheme="minorEastAsia" w:hAnsiTheme="minorEastAsia" w:cs="Times New Roman" w:hint="eastAsia"/>
          <w:sz w:val="28"/>
          <w:szCs w:val="28"/>
        </w:rPr>
        <w:tab/>
      </w:r>
    </w:p>
    <w:p w:rsidR="001E25EA" w:rsidRPr="00183ECF" w:rsidRDefault="007B2DBD" w:rsidP="00183ECF">
      <w:pPr>
        <w:autoSpaceDE w:val="0"/>
        <w:autoSpaceDN w:val="0"/>
        <w:adjustRightInd w:val="0"/>
        <w:ind w:firstLineChars="150"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定位时, 定位结点(PN)可以同时接收到来自天花板上四个不同位置的LED发来的信息，通过光电转换，</w:t>
      </w:r>
      <w:r w:rsidR="009257CF" w:rsidRPr="00183ECF">
        <w:rPr>
          <w:rFonts w:asciiTheme="minorEastAsia" w:hAnsiTheme="minorEastAsia" w:cs="Times New Roman" w:hint="eastAsia"/>
          <w:sz w:val="28"/>
          <w:szCs w:val="28"/>
        </w:rPr>
        <w:t>把接收到的信息转化为四个电压值。采集大量不同定位结点(PN)及其所对应电压值，形成数据集</w:t>
      </w:r>
      <w:bookmarkStart w:id="1" w:name="OLE_LINK1"/>
      <w:bookmarkStart w:id="2" w:name="OLE_LINK2"/>
      <w:r w:rsidR="009257CF" w:rsidRPr="00183ECF">
        <w:rPr>
          <w:rFonts w:asciiTheme="minorEastAsia" w:hAnsiTheme="minorEastAsia" w:cs="Times New Roman"/>
          <w:sz w:val="28"/>
          <w:szCs w:val="28"/>
        </w:rPr>
        <w:t>TrainLabel_fromrealworld</w:t>
      </w:r>
      <w:r w:rsidR="009257CF" w:rsidRPr="00183ECF">
        <w:rPr>
          <w:rFonts w:asciiTheme="minorEastAsia" w:hAnsiTheme="minorEastAsia" w:cs="Times New Roman" w:hint="eastAsia"/>
          <w:sz w:val="28"/>
          <w:szCs w:val="28"/>
        </w:rPr>
        <w:t xml:space="preserve"> </w:t>
      </w:r>
      <w:bookmarkEnd w:id="1"/>
      <w:bookmarkEnd w:id="2"/>
      <w:r w:rsidR="009257CF" w:rsidRPr="00183ECF">
        <w:rPr>
          <w:rFonts w:asciiTheme="minorEastAsia" w:hAnsiTheme="minorEastAsia" w:cs="Times New Roman" w:hint="eastAsia"/>
          <w:sz w:val="28"/>
          <w:szCs w:val="28"/>
        </w:rPr>
        <w:t>和</w:t>
      </w:r>
      <w:r w:rsidR="009257CF" w:rsidRPr="00183ECF">
        <w:rPr>
          <w:rFonts w:asciiTheme="minorEastAsia" w:hAnsiTheme="minorEastAsia" w:cs="Times New Roman"/>
          <w:sz w:val="28"/>
          <w:szCs w:val="28"/>
        </w:rPr>
        <w:t>TestData_fromrealworld</w:t>
      </w:r>
      <w:r w:rsidR="009257CF" w:rsidRPr="00183ECF">
        <w:rPr>
          <w:rFonts w:asciiTheme="minorEastAsia" w:hAnsiTheme="minorEastAsia" w:cs="Times New Roman" w:hint="eastAsia"/>
          <w:sz w:val="28"/>
          <w:szCs w:val="28"/>
        </w:rPr>
        <w:t>。</w:t>
      </w:r>
      <w:r w:rsidR="008C0510" w:rsidRPr="00183ECF">
        <w:rPr>
          <w:rFonts w:asciiTheme="minorEastAsia" w:hAnsiTheme="minorEastAsia" w:cs="Times New Roman" w:hint="eastAsia"/>
          <w:sz w:val="28"/>
          <w:szCs w:val="28"/>
        </w:rPr>
        <w:t>用</w:t>
      </w:r>
      <w:r w:rsidR="008C0510" w:rsidRPr="00183ECF">
        <w:rPr>
          <w:rFonts w:asciiTheme="minorEastAsia" w:hAnsiTheme="minorEastAsia" w:cs="Times New Roman"/>
          <w:sz w:val="28"/>
          <w:szCs w:val="28"/>
        </w:rPr>
        <w:t>TestData_fromrealworld</w:t>
      </w:r>
      <w:r w:rsidR="008C0510" w:rsidRPr="00183ECF">
        <w:rPr>
          <w:rFonts w:asciiTheme="minorEastAsia" w:hAnsiTheme="minorEastAsia" w:cs="Times New Roman" w:hint="eastAsia"/>
          <w:sz w:val="28"/>
          <w:szCs w:val="28"/>
        </w:rPr>
        <w:t>和</w:t>
      </w:r>
      <w:r w:rsidR="008C0510" w:rsidRPr="00183ECF">
        <w:rPr>
          <w:rFonts w:asciiTheme="minorEastAsia" w:hAnsiTheme="minorEastAsia" w:cs="Times New Roman"/>
          <w:sz w:val="28"/>
          <w:szCs w:val="28"/>
        </w:rPr>
        <w:t xml:space="preserve">TrainLabel_fromrealworld </w:t>
      </w:r>
      <w:r w:rsidR="008C0510" w:rsidRPr="00183ECF">
        <w:rPr>
          <w:rFonts w:asciiTheme="minorEastAsia" w:hAnsiTheme="minorEastAsia" w:cs="Times New Roman" w:hint="eastAsia"/>
          <w:sz w:val="28"/>
          <w:szCs w:val="28"/>
        </w:rPr>
        <w:t>去训练神经网络。让训练好的神经网络接收相应的电压值，神经网络便能输出相应定位结点的空间坐标。</w:t>
      </w:r>
    </w:p>
    <w:p w:rsidR="00F525D6" w:rsidRDefault="001E25EA" w:rsidP="00AA3F8F">
      <w:pPr>
        <w:autoSpaceDE w:val="0"/>
        <w:autoSpaceDN w:val="0"/>
        <w:adjustRightInd w:val="0"/>
        <w:ind w:firstLine="420"/>
        <w:jc w:val="left"/>
        <w:rPr>
          <w:rFonts w:ascii="Times New Roman" w:hAnsi="Times New Roman" w:cs="Times New Roman"/>
          <w:sz w:val="24"/>
          <w:szCs w:val="24"/>
        </w:rPr>
      </w:pPr>
      <w:r w:rsidRPr="00183ECF">
        <w:rPr>
          <w:rFonts w:asciiTheme="minorEastAsia" w:hAnsiTheme="minorEastAsia" w:cs="Times New Roman" w:hint="eastAsia"/>
          <w:sz w:val="28"/>
          <w:szCs w:val="28"/>
        </w:rPr>
        <w:t>如下图，搭建</w:t>
      </w:r>
      <w:r w:rsidR="00AA3F8F">
        <w:rPr>
          <w:rFonts w:asciiTheme="minorEastAsia" w:hAnsiTheme="minorEastAsia" w:cs="Times New Roman" w:hint="eastAsia"/>
          <w:sz w:val="28"/>
          <w:szCs w:val="28"/>
        </w:rPr>
        <w:t>七</w:t>
      </w:r>
      <w:r w:rsidRPr="00183ECF">
        <w:rPr>
          <w:rFonts w:asciiTheme="minorEastAsia" w:hAnsiTheme="minorEastAsia" w:cs="Times New Roman" w:hint="eastAsia"/>
          <w:sz w:val="28"/>
          <w:szCs w:val="28"/>
        </w:rPr>
        <w:t>层</w:t>
      </w:r>
      <w:r w:rsidR="008768D2" w:rsidRPr="00183ECF">
        <w:rPr>
          <w:rFonts w:asciiTheme="minorEastAsia" w:hAnsiTheme="minorEastAsia" w:cs="Times New Roman" w:hint="eastAsia"/>
          <w:sz w:val="28"/>
          <w:szCs w:val="28"/>
        </w:rPr>
        <w:t>神经网络。传入神经元共有4个，代表LED发出的</w:t>
      </w:r>
      <w:proofErr w:type="gramStart"/>
      <w:r w:rsidR="008768D2" w:rsidRPr="00183ECF">
        <w:rPr>
          <w:rFonts w:asciiTheme="minorEastAsia" w:hAnsiTheme="minorEastAsia" w:cs="Times New Roman" w:hint="eastAsia"/>
          <w:sz w:val="28"/>
          <w:szCs w:val="28"/>
        </w:rPr>
        <w:t>光信息</w:t>
      </w:r>
      <w:proofErr w:type="gramEnd"/>
      <w:r w:rsidR="008768D2" w:rsidRPr="00183ECF">
        <w:rPr>
          <w:rFonts w:asciiTheme="minorEastAsia" w:hAnsiTheme="minorEastAsia" w:cs="Times New Roman" w:hint="eastAsia"/>
          <w:sz w:val="28"/>
          <w:szCs w:val="28"/>
        </w:rPr>
        <w:t>经定位结点(PN)转化后的四个电压值。第一层神经网络共有</w:t>
      </w:r>
      <w:r w:rsidR="00AA3F8F">
        <w:rPr>
          <w:rFonts w:asciiTheme="minorEastAsia" w:hAnsiTheme="minorEastAsia" w:cs="Times New Roman" w:hint="eastAsia"/>
          <w:sz w:val="28"/>
          <w:szCs w:val="28"/>
        </w:rPr>
        <w:t>256</w:t>
      </w:r>
      <w:r w:rsidR="008768D2" w:rsidRPr="00183ECF">
        <w:rPr>
          <w:rFonts w:asciiTheme="minorEastAsia" w:hAnsiTheme="minorEastAsia" w:cs="Times New Roman" w:hint="eastAsia"/>
          <w:sz w:val="28"/>
          <w:szCs w:val="28"/>
        </w:rPr>
        <w:t>个神经元，第二层神经网络有</w:t>
      </w:r>
      <w:r w:rsidR="00AA3F8F">
        <w:rPr>
          <w:rFonts w:asciiTheme="minorEastAsia" w:hAnsiTheme="minorEastAsia" w:cs="Times New Roman" w:hint="eastAsia"/>
          <w:sz w:val="28"/>
          <w:szCs w:val="28"/>
        </w:rPr>
        <w:t>128</w:t>
      </w:r>
      <w:r w:rsidR="008768D2" w:rsidRPr="00183ECF">
        <w:rPr>
          <w:rFonts w:asciiTheme="minorEastAsia" w:hAnsiTheme="minorEastAsia" w:cs="Times New Roman" w:hint="eastAsia"/>
          <w:sz w:val="28"/>
          <w:szCs w:val="28"/>
        </w:rPr>
        <w:t>个神经元，第三层神经网络有</w:t>
      </w:r>
      <w:r w:rsidR="00AA3F8F">
        <w:rPr>
          <w:rFonts w:asciiTheme="minorEastAsia" w:hAnsiTheme="minorEastAsia" w:cs="Times New Roman" w:hint="eastAsia"/>
          <w:sz w:val="28"/>
          <w:szCs w:val="28"/>
        </w:rPr>
        <w:t>64个神经元，第四</w:t>
      </w:r>
      <w:r w:rsidR="00AA3F8F" w:rsidRPr="00183ECF">
        <w:rPr>
          <w:rFonts w:asciiTheme="minorEastAsia" w:hAnsiTheme="minorEastAsia" w:cs="Times New Roman" w:hint="eastAsia"/>
          <w:sz w:val="28"/>
          <w:szCs w:val="28"/>
        </w:rPr>
        <w:t>层神经网络有</w:t>
      </w:r>
      <w:r w:rsidR="00AA3F8F">
        <w:rPr>
          <w:rFonts w:asciiTheme="minorEastAsia" w:hAnsiTheme="minorEastAsia" w:cs="Times New Roman" w:hint="eastAsia"/>
          <w:sz w:val="28"/>
          <w:szCs w:val="28"/>
        </w:rPr>
        <w:t>32</w:t>
      </w:r>
      <w:r w:rsidR="00AA3F8F" w:rsidRPr="00183ECF">
        <w:rPr>
          <w:rFonts w:asciiTheme="minorEastAsia" w:hAnsiTheme="minorEastAsia" w:cs="Times New Roman" w:hint="eastAsia"/>
          <w:sz w:val="28"/>
          <w:szCs w:val="28"/>
        </w:rPr>
        <w:t>个神经元</w:t>
      </w:r>
      <w:r w:rsidR="00AA3F8F">
        <w:rPr>
          <w:rFonts w:asciiTheme="minorEastAsia" w:hAnsiTheme="minorEastAsia" w:cs="Times New Roman" w:hint="eastAsia"/>
          <w:sz w:val="28"/>
          <w:szCs w:val="28"/>
        </w:rPr>
        <w:t>,</w:t>
      </w:r>
      <w:r w:rsidR="00AA3F8F" w:rsidRPr="00AA3F8F">
        <w:rPr>
          <w:rFonts w:asciiTheme="minorEastAsia" w:hAnsiTheme="minorEastAsia" w:cs="Times New Roman" w:hint="eastAsia"/>
          <w:sz w:val="28"/>
          <w:szCs w:val="28"/>
        </w:rPr>
        <w:t xml:space="preserve"> </w:t>
      </w:r>
      <w:r w:rsidR="00AA3F8F">
        <w:rPr>
          <w:rFonts w:asciiTheme="minorEastAsia" w:hAnsiTheme="minorEastAsia" w:cs="Times New Roman" w:hint="eastAsia"/>
          <w:sz w:val="28"/>
          <w:szCs w:val="28"/>
        </w:rPr>
        <w:t>第五</w:t>
      </w:r>
      <w:r w:rsidR="00AA3F8F" w:rsidRPr="00183ECF">
        <w:rPr>
          <w:rFonts w:asciiTheme="minorEastAsia" w:hAnsiTheme="minorEastAsia" w:cs="Times New Roman" w:hint="eastAsia"/>
          <w:sz w:val="28"/>
          <w:szCs w:val="28"/>
        </w:rPr>
        <w:t>层神经网络有</w:t>
      </w:r>
      <w:r w:rsidR="00AA3F8F">
        <w:rPr>
          <w:rFonts w:asciiTheme="minorEastAsia" w:hAnsiTheme="minorEastAsia" w:cs="Times New Roman" w:hint="eastAsia"/>
          <w:sz w:val="28"/>
          <w:szCs w:val="28"/>
        </w:rPr>
        <w:t>20</w:t>
      </w:r>
      <w:r w:rsidR="00AA3F8F" w:rsidRPr="00183ECF">
        <w:rPr>
          <w:rFonts w:asciiTheme="minorEastAsia" w:hAnsiTheme="minorEastAsia" w:cs="Times New Roman" w:hint="eastAsia"/>
          <w:sz w:val="28"/>
          <w:szCs w:val="28"/>
        </w:rPr>
        <w:t>个神经元</w:t>
      </w:r>
      <w:r w:rsidR="00AA3F8F">
        <w:rPr>
          <w:rFonts w:asciiTheme="minorEastAsia" w:hAnsiTheme="minorEastAsia" w:cs="Times New Roman" w:hint="eastAsia"/>
          <w:sz w:val="28"/>
          <w:szCs w:val="28"/>
        </w:rPr>
        <w:t>，第六</w:t>
      </w:r>
      <w:r w:rsidR="00AA3F8F" w:rsidRPr="00183ECF">
        <w:rPr>
          <w:rFonts w:asciiTheme="minorEastAsia" w:hAnsiTheme="minorEastAsia" w:cs="Times New Roman" w:hint="eastAsia"/>
          <w:sz w:val="28"/>
          <w:szCs w:val="28"/>
        </w:rPr>
        <w:t>层神经网络有</w:t>
      </w:r>
      <w:r w:rsidR="00AA3F8F">
        <w:rPr>
          <w:rFonts w:asciiTheme="minorEastAsia" w:hAnsiTheme="minorEastAsia" w:cs="Times New Roman" w:hint="eastAsia"/>
          <w:sz w:val="28"/>
          <w:szCs w:val="28"/>
        </w:rPr>
        <w:t>10</w:t>
      </w:r>
      <w:r w:rsidR="00AA3F8F" w:rsidRPr="00183ECF">
        <w:rPr>
          <w:rFonts w:asciiTheme="minorEastAsia" w:hAnsiTheme="minorEastAsia" w:cs="Times New Roman" w:hint="eastAsia"/>
          <w:sz w:val="28"/>
          <w:szCs w:val="28"/>
        </w:rPr>
        <w:t>个神经元</w:t>
      </w:r>
      <w:r w:rsidR="00AA3F8F">
        <w:rPr>
          <w:rFonts w:asciiTheme="minorEastAsia" w:hAnsiTheme="minorEastAsia" w:cs="Times New Roman" w:hint="eastAsia"/>
          <w:sz w:val="28"/>
          <w:szCs w:val="28"/>
        </w:rPr>
        <w:t>，第七层为输出层，共3</w:t>
      </w:r>
      <w:r w:rsidR="00570A74" w:rsidRPr="00183ECF">
        <w:rPr>
          <w:rFonts w:asciiTheme="minorEastAsia" w:hAnsiTheme="minorEastAsia" w:cs="Times New Roman" w:hint="eastAsia"/>
          <w:sz w:val="28"/>
          <w:szCs w:val="28"/>
        </w:rPr>
        <w:t>个神经元，代表</w:t>
      </w:r>
      <w:r w:rsidR="00962FF6" w:rsidRPr="00183ECF">
        <w:rPr>
          <w:rFonts w:asciiTheme="minorEastAsia" w:hAnsiTheme="minorEastAsia" w:cs="Times New Roman" w:hint="eastAsia"/>
          <w:sz w:val="28"/>
          <w:szCs w:val="28"/>
        </w:rPr>
        <w:t>预测的定位结点(PN)</w:t>
      </w:r>
      <w:r w:rsidR="00570A74" w:rsidRPr="00183ECF">
        <w:rPr>
          <w:rFonts w:asciiTheme="minorEastAsia" w:hAnsiTheme="minorEastAsia" w:cs="Times New Roman" w:hint="eastAsia"/>
          <w:sz w:val="28"/>
          <w:szCs w:val="28"/>
        </w:rPr>
        <w:t>三维空间坐标</w:t>
      </w:r>
      <w:r w:rsidR="006959CF" w:rsidRPr="00183ECF">
        <w:rPr>
          <w:rFonts w:asciiTheme="minorEastAsia" w:hAnsiTheme="minorEastAsia" w:cs="Times New Roman" w:hint="eastAsia"/>
          <w:sz w:val="28"/>
          <w:szCs w:val="28"/>
        </w:rPr>
        <w:t>x, y, z。搭建的神经网络如下图所示，{ }表示省略了一系列神经元。</w:t>
      </w:r>
      <w:r w:rsidR="00AA3F8F">
        <w:rPr>
          <w:rFonts w:ascii="Times New Roman" w:hAnsi="Times New Roman" w:cs="Times New Roman" w:hint="eastAsia"/>
          <w:sz w:val="24"/>
          <w:szCs w:val="24"/>
        </w:rPr>
        <w:t xml:space="preserve">  </w:t>
      </w:r>
      <w:r w:rsidR="00AA3F8F">
        <w:rPr>
          <w:rFonts w:ascii="Times New Roman" w:hAnsi="Times New Roman" w:cs="Times New Roman"/>
          <w:noProof/>
          <w:sz w:val="24"/>
          <w:szCs w:val="24"/>
        </w:rPr>
        <w:lastRenderedPageBreak/>
        <w:drawing>
          <wp:inline distT="0" distB="0" distL="0" distR="0" wp14:anchorId="0BC71EC4" wp14:editId="70F3F7C7">
            <wp:extent cx="6104149" cy="27281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7_副本.png"/>
                    <pic:cNvPicPr/>
                  </pic:nvPicPr>
                  <pic:blipFill>
                    <a:blip r:embed="rId36">
                      <a:extLst>
                        <a:ext uri="{28A0092B-C50C-407E-A947-70E740481C1C}">
                          <a14:useLocalDpi xmlns:a14="http://schemas.microsoft.com/office/drawing/2010/main" val="0"/>
                        </a:ext>
                      </a:extLst>
                    </a:blip>
                    <a:stretch>
                      <a:fillRect/>
                    </a:stretch>
                  </pic:blipFill>
                  <pic:spPr>
                    <a:xfrm>
                      <a:off x="0" y="0"/>
                      <a:ext cx="6104149" cy="2728197"/>
                    </a:xfrm>
                    <a:prstGeom prst="rect">
                      <a:avLst/>
                    </a:prstGeom>
                  </pic:spPr>
                </pic:pic>
              </a:graphicData>
            </a:graphic>
          </wp:inline>
        </w:drawing>
      </w:r>
    </w:p>
    <w:p w:rsidR="006959CF" w:rsidRDefault="006959CF" w:rsidP="009257CF">
      <w:pPr>
        <w:autoSpaceDE w:val="0"/>
        <w:autoSpaceDN w:val="0"/>
        <w:adjustRightInd w:val="0"/>
        <w:ind w:firstLine="420"/>
        <w:jc w:val="left"/>
        <w:rPr>
          <w:rFonts w:ascii="Times New Roman" w:hAnsi="Times New Roman" w:cs="Times New Roman"/>
          <w:sz w:val="24"/>
          <w:szCs w:val="24"/>
        </w:rPr>
      </w:pPr>
    </w:p>
    <w:p w:rsidR="00B42861" w:rsidRDefault="00B42861" w:rsidP="00B42861">
      <w:pPr>
        <w:autoSpaceDE w:val="0"/>
        <w:autoSpaceDN w:val="0"/>
        <w:adjustRightInd w:val="0"/>
        <w:ind w:left="3780" w:firstLine="420"/>
        <w:jc w:val="left"/>
        <w:rPr>
          <w:rFonts w:ascii="Times New Roman" w:hAnsi="Times New Roman" w:cs="Times New Roman"/>
          <w:sz w:val="24"/>
          <w:szCs w:val="24"/>
        </w:rPr>
      </w:pPr>
      <w:r>
        <w:rPr>
          <w:rFonts w:ascii="Times New Roman" w:hAnsi="Times New Roman" w:cs="Times New Roman" w:hint="eastAsia"/>
          <w:sz w:val="24"/>
          <w:szCs w:val="24"/>
        </w:rPr>
        <w:t>神经网络层</w:t>
      </w:r>
    </w:p>
    <w:p w:rsidR="006959CF" w:rsidRPr="00B42861" w:rsidRDefault="006959CF" w:rsidP="009257CF">
      <w:pPr>
        <w:autoSpaceDE w:val="0"/>
        <w:autoSpaceDN w:val="0"/>
        <w:adjustRightInd w:val="0"/>
        <w:ind w:firstLine="420"/>
        <w:jc w:val="left"/>
        <w:rPr>
          <w:rFonts w:ascii="Times New Roman" w:hAnsi="Times New Roman" w:cs="Times New Roman"/>
          <w:sz w:val="24"/>
          <w:szCs w:val="24"/>
        </w:rPr>
      </w:pPr>
    </w:p>
    <w:p w:rsidR="00065B45" w:rsidRPr="00183ECF" w:rsidRDefault="00065B45" w:rsidP="00183ECF">
      <w:pPr>
        <w:autoSpaceDE w:val="0"/>
        <w:autoSpaceDN w:val="0"/>
        <w:adjustRightInd w:val="0"/>
        <w:ind w:firstLineChars="250" w:firstLine="700"/>
        <w:jc w:val="left"/>
        <w:rPr>
          <w:rFonts w:asciiTheme="minorEastAsia" w:hAnsiTheme="minorEastAsia" w:cs="Times New Roman"/>
          <w:sz w:val="28"/>
          <w:szCs w:val="28"/>
        </w:rPr>
      </w:pPr>
      <w:r w:rsidRPr="00183ECF">
        <w:rPr>
          <w:rFonts w:asciiTheme="minorEastAsia" w:hAnsiTheme="minorEastAsia" w:cs="Times New Roman" w:hint="eastAsia"/>
          <w:sz w:val="28"/>
          <w:szCs w:val="28"/>
        </w:rPr>
        <w:t>在神经网络参数前向传播过程中，我们需要使用到激活函数</w:t>
      </w:r>
      <w:r w:rsidRPr="00183ECF">
        <w:rPr>
          <w:rFonts w:asciiTheme="minorEastAsia" w:hAnsiTheme="minorEastAsia" w:cs="Times New Roman"/>
          <w:sz w:val="28"/>
          <w:szCs w:val="28"/>
        </w:rPr>
        <w:t>ReLU</w:t>
      </w:r>
      <w:r w:rsidRPr="00183ECF">
        <w:rPr>
          <w:rFonts w:asciiTheme="minorEastAsia" w:hAnsiTheme="minorEastAsia" w:cs="Times New Roman" w:hint="eastAsia"/>
          <w:sz w:val="28"/>
          <w:szCs w:val="28"/>
        </w:rPr>
        <w:t>。ReLU激活函数（Rectified Linear Unit）近几年变得越来越流行，它的数学表达式为f （x）=max（0，x），换句话说，这个激活函数只是简单地将大于0的部分保留，将小于0的部分变成0，它的图形如下图所示。</w:t>
      </w:r>
    </w:p>
    <w:p w:rsidR="00065B45" w:rsidRDefault="00065B45" w:rsidP="00065B45">
      <w:pPr>
        <w:autoSpaceDE w:val="0"/>
        <w:autoSpaceDN w:val="0"/>
        <w:adjustRightInd w:val="0"/>
        <w:ind w:firstLineChars="600" w:firstLine="1260"/>
        <w:jc w:val="left"/>
        <w:rPr>
          <w:rFonts w:ascii="Times New Roman" w:hAnsi="Times New Roman" w:cs="Times New Roman"/>
          <w:sz w:val="24"/>
          <w:szCs w:val="24"/>
        </w:rPr>
      </w:pPr>
      <w:r>
        <w:rPr>
          <w:noProof/>
        </w:rPr>
        <w:drawing>
          <wp:inline distT="0" distB="0" distL="0" distR="0" wp14:anchorId="2CC1BA73" wp14:editId="57E5E063">
            <wp:extent cx="4518660" cy="30403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18660" cy="3040380"/>
                    </a:xfrm>
                    <a:prstGeom prst="rect">
                      <a:avLst/>
                    </a:prstGeom>
                  </pic:spPr>
                </pic:pic>
              </a:graphicData>
            </a:graphic>
          </wp:inline>
        </w:drawing>
      </w:r>
    </w:p>
    <w:p w:rsidR="00065B45" w:rsidRDefault="00065B45" w:rsidP="00065B45">
      <w:pPr>
        <w:autoSpaceDE w:val="0"/>
        <w:autoSpaceDN w:val="0"/>
        <w:adjustRightInd w:val="0"/>
        <w:ind w:firstLineChars="600" w:firstLine="144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t xml:space="preserve">   </w:t>
      </w:r>
      <w:r w:rsidRPr="00065B45">
        <w:rPr>
          <w:rFonts w:ascii="Times New Roman" w:hAnsi="Times New Roman" w:cs="Times New Roman" w:hint="eastAsia"/>
          <w:sz w:val="24"/>
          <w:szCs w:val="24"/>
        </w:rPr>
        <w:t>ReLU</w:t>
      </w:r>
      <w:r w:rsidRPr="00065B45">
        <w:rPr>
          <w:rFonts w:ascii="Times New Roman" w:hAnsi="Times New Roman" w:cs="Times New Roman" w:hint="eastAsia"/>
          <w:sz w:val="24"/>
          <w:szCs w:val="24"/>
        </w:rPr>
        <w:t>函数图形</w:t>
      </w:r>
    </w:p>
    <w:p w:rsidR="00065B45" w:rsidRPr="00183ECF" w:rsidRDefault="00065B45" w:rsidP="00183ECF">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ReLU激活函数能够极大地加速随机梯度下降法的收敛速度，这因为它是线性的，且不存在梯度消失的问题。ReLU的计算方法简单，只需要一个阈值过滤就可以得到</w:t>
      </w:r>
      <w:r w:rsidRPr="00183ECF">
        <w:rPr>
          <w:rFonts w:asciiTheme="minorEastAsia" w:hAnsiTheme="minorEastAsia" w:cs="Times New Roman" w:hint="eastAsia"/>
          <w:sz w:val="28"/>
          <w:szCs w:val="28"/>
        </w:rPr>
        <w:lastRenderedPageBreak/>
        <w:t>结果，不需要进行一大堆复杂的运算。</w:t>
      </w:r>
    </w:p>
    <w:p w:rsidR="00026348" w:rsidRPr="00183ECF" w:rsidRDefault="00065B45" w:rsidP="00183ECF">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前向传播的多层全连接神经网络，一个核心的问题就是给出了损失函数f，我们需要更新参数那就需要算出f 的梯度</w:t>
      </w:r>
      <w:r w:rsidRPr="00183ECF">
        <w:rPr>
          <w:rFonts w:ascii="Cambria Math" w:hAnsi="Cambria Math" w:cs="Cambria Math"/>
          <w:sz w:val="28"/>
          <w:szCs w:val="28"/>
        </w:rPr>
        <w:t>∇</w:t>
      </w:r>
      <w:r w:rsidRPr="00183ECF">
        <w:rPr>
          <w:rFonts w:asciiTheme="minorEastAsia" w:hAnsiTheme="minorEastAsia" w:cs="Times New Roman"/>
          <w:sz w:val="28"/>
          <w:szCs w:val="28"/>
        </w:rPr>
        <w:t xml:space="preserve">f </w:t>
      </w:r>
      <w:r w:rsidRPr="00183ECF">
        <w:rPr>
          <w:rFonts w:asciiTheme="minorEastAsia" w:hAnsiTheme="minorEastAsia" w:cs="Times New Roman" w:hint="eastAsia"/>
          <w:sz w:val="28"/>
          <w:szCs w:val="28"/>
        </w:rPr>
        <w:t>（</w:t>
      </w:r>
      <w:r w:rsidRPr="00183ECF">
        <w:rPr>
          <w:rFonts w:asciiTheme="minorEastAsia" w:hAnsiTheme="minorEastAsia" w:cs="Times New Roman"/>
          <w:sz w:val="28"/>
          <w:szCs w:val="28"/>
        </w:rPr>
        <w:t>x</w:t>
      </w:r>
      <w:r w:rsidRPr="00183ECF">
        <w:rPr>
          <w:rFonts w:asciiTheme="minorEastAsia" w:hAnsiTheme="minorEastAsia" w:cs="Times New Roman" w:hint="eastAsia"/>
          <w:sz w:val="28"/>
          <w:szCs w:val="28"/>
        </w:rPr>
        <w:t>），反向传播算法就是一个有效地求解梯度的算法，本质上其实就是一个链式求导法则的应用，然而这个如此简单而且显而易见的方法却是在Roseblatt提出感知器算法后将近30年才被发明和普及的，对此Bengio这样说道：“很多看似显而易见的想法只有在事后才变得显而易见。”</w:t>
      </w:r>
      <w:r w:rsidR="00026348" w:rsidRPr="00183ECF">
        <w:rPr>
          <w:rFonts w:asciiTheme="minorEastAsia" w:hAnsiTheme="minorEastAsia" w:cs="Times New Roman" w:hint="eastAsia"/>
          <w:sz w:val="28"/>
          <w:szCs w:val="28"/>
        </w:rPr>
        <w:t xml:space="preserve"> 链式法则举例如下：</w:t>
      </w:r>
    </w:p>
    <w:p w:rsidR="00065B45" w:rsidRDefault="00065B45" w:rsidP="00065B45">
      <w:pPr>
        <w:autoSpaceDE w:val="0"/>
        <w:autoSpaceDN w:val="0"/>
        <w:adjustRightInd w:val="0"/>
        <w:jc w:val="left"/>
        <w:rPr>
          <w:rFonts w:ascii="Times New Roman" w:hAnsi="Times New Roman" w:cs="Times New Roman"/>
          <w:sz w:val="24"/>
          <w:szCs w:val="24"/>
        </w:rPr>
      </w:pPr>
    </w:p>
    <w:p w:rsidR="00026348" w:rsidRPr="00065B45" w:rsidRDefault="00026348" w:rsidP="00183ECF">
      <w:pPr>
        <w:autoSpaceDE w:val="0"/>
        <w:autoSpaceDN w:val="0"/>
        <w:adjustRightInd w:val="0"/>
        <w:ind w:firstLineChars="1550" w:firstLine="3255"/>
        <w:jc w:val="left"/>
        <w:rPr>
          <w:rFonts w:ascii="Times New Roman" w:hAnsi="Times New Roman" w:cs="Times New Roman"/>
          <w:sz w:val="24"/>
          <w:szCs w:val="24"/>
        </w:rPr>
      </w:pPr>
      <w:r>
        <w:rPr>
          <w:noProof/>
        </w:rPr>
        <w:drawing>
          <wp:inline distT="0" distB="0" distL="0" distR="0" wp14:anchorId="1A044BC8" wp14:editId="31DBE956">
            <wp:extent cx="1310640" cy="16992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10640" cy="1699260"/>
                    </a:xfrm>
                    <a:prstGeom prst="rect">
                      <a:avLst/>
                    </a:prstGeom>
                  </pic:spPr>
                </pic:pic>
              </a:graphicData>
            </a:graphic>
          </wp:inline>
        </w:drawing>
      </w:r>
    </w:p>
    <w:p w:rsidR="00026348" w:rsidRPr="00183ECF" w:rsidRDefault="00026348" w:rsidP="000E70DD">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通过链式法则知道，如果需要对其中的元素求导，那么可以一层一层求导，然后将结果乘起来，这就是链式法则的核心，也是反向传播算法的核心。反向传播算法，本质上反向传播算法只是链式法则的一个应用。还是使用之前那个相同的例子q=x+y，f=qz，通过计算图可以将这个计算过程表达出来。</w:t>
      </w:r>
    </w:p>
    <w:p w:rsidR="00026348" w:rsidRDefault="00026348" w:rsidP="00026348">
      <w:pPr>
        <w:autoSpaceDE w:val="0"/>
        <w:autoSpaceDN w:val="0"/>
        <w:adjustRightInd w:val="0"/>
        <w:ind w:firstLineChars="250" w:firstLine="600"/>
        <w:jc w:val="left"/>
        <w:rPr>
          <w:rFonts w:ascii="Times New Roman" w:hAnsi="Times New Roman" w:cs="Times New Roman"/>
          <w:sz w:val="24"/>
          <w:szCs w:val="24"/>
        </w:rPr>
      </w:pPr>
      <w:r>
        <w:rPr>
          <w:rFonts w:ascii="Times New Roman" w:hAnsi="Times New Roman" w:cs="Times New Roman" w:hint="eastAsia"/>
          <w:sz w:val="24"/>
          <w:szCs w:val="24"/>
        </w:rPr>
        <w:tab/>
        <w:t xml:space="preserve">    </w:t>
      </w:r>
      <w:r>
        <w:rPr>
          <w:rFonts w:ascii="Times New Roman" w:hAnsi="Times New Roman" w:cs="Times New Roman" w:hint="eastAsia"/>
          <w:sz w:val="24"/>
          <w:szCs w:val="24"/>
        </w:rPr>
        <w:tab/>
      </w:r>
      <w:r>
        <w:rPr>
          <w:noProof/>
        </w:rPr>
        <w:drawing>
          <wp:inline distT="0" distB="0" distL="0" distR="0" wp14:anchorId="0932F88D" wp14:editId="5C23766D">
            <wp:extent cx="4587240" cy="22098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87240" cy="2209800"/>
                    </a:xfrm>
                    <a:prstGeom prst="rect">
                      <a:avLst/>
                    </a:prstGeom>
                  </pic:spPr>
                </pic:pic>
              </a:graphicData>
            </a:graphic>
          </wp:inline>
        </w:drawing>
      </w:r>
    </w:p>
    <w:p w:rsidR="00183ECF" w:rsidRDefault="00026348" w:rsidP="00183ECF">
      <w:pPr>
        <w:autoSpaceDE w:val="0"/>
        <w:autoSpaceDN w:val="0"/>
        <w:adjustRightInd w:val="0"/>
        <w:ind w:firstLineChars="250" w:firstLine="700"/>
        <w:jc w:val="left"/>
        <w:rPr>
          <w:rFonts w:asciiTheme="minorEastAsia" w:hAnsiTheme="minorEastAsia" w:cs="Times New Roman"/>
          <w:sz w:val="28"/>
          <w:szCs w:val="28"/>
        </w:rPr>
      </w:pPr>
      <w:r w:rsidRPr="00183ECF">
        <w:rPr>
          <w:rFonts w:asciiTheme="minorEastAsia" w:hAnsiTheme="minorEastAsia" w:cs="Times New Roman" w:hint="eastAsia"/>
          <w:sz w:val="28"/>
          <w:szCs w:val="28"/>
        </w:rPr>
        <w:t>上面的数字表示其数值，下面的数字表示求出的梯度，我们可以一步一步地看</w:t>
      </w:r>
      <w:r w:rsidRPr="00183ECF">
        <w:rPr>
          <w:rFonts w:asciiTheme="minorEastAsia" w:hAnsiTheme="minorEastAsia" w:cs="Times New Roman" w:hint="eastAsia"/>
          <w:sz w:val="28"/>
          <w:szCs w:val="28"/>
        </w:rPr>
        <w:lastRenderedPageBreak/>
        <w:t xml:space="preserve">看反向传播算法的实现。首先从最后开始，梯度当然是1，然后计算 </w:t>
      </w:r>
      <w:r w:rsidRPr="00183ECF">
        <w:rPr>
          <w:rFonts w:asciiTheme="minorEastAsia" w:hAnsiTheme="minorEastAsia"/>
          <w:noProof/>
          <w:sz w:val="28"/>
          <w:szCs w:val="28"/>
        </w:rPr>
        <w:drawing>
          <wp:inline distT="0" distB="0" distL="0" distR="0" wp14:anchorId="1DD675F7" wp14:editId="47783FA0">
            <wp:extent cx="1767840" cy="219835"/>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67840" cy="219835"/>
                    </a:xfrm>
                    <a:prstGeom prst="rect">
                      <a:avLst/>
                    </a:prstGeom>
                  </pic:spPr>
                </pic:pic>
              </a:graphicData>
            </a:graphic>
          </wp:inline>
        </w:drawing>
      </w:r>
      <w:r w:rsidRPr="00183ECF">
        <w:rPr>
          <w:rFonts w:asciiTheme="minorEastAsia" w:hAnsiTheme="minorEastAsia" w:cs="Times New Roman" w:hint="eastAsia"/>
          <w:sz w:val="28"/>
          <w:szCs w:val="28"/>
        </w:rPr>
        <w:t xml:space="preserve">，  </w:t>
      </w:r>
    </w:p>
    <w:p w:rsidR="00585CFF" w:rsidRPr="00183ECF" w:rsidRDefault="00183ECF" w:rsidP="00183ECF">
      <w:pPr>
        <w:autoSpaceDE w:val="0"/>
        <w:autoSpaceDN w:val="0"/>
        <w:adjustRightInd w:val="0"/>
        <w:ind w:firstLineChars="250" w:firstLine="700"/>
        <w:jc w:val="left"/>
        <w:rPr>
          <w:rFonts w:asciiTheme="minorEastAsia" w:hAnsiTheme="minorEastAsia" w:cs="Times New Roman"/>
          <w:sz w:val="28"/>
          <w:szCs w:val="28"/>
        </w:rPr>
      </w:pPr>
      <w:r>
        <w:rPr>
          <w:rFonts w:asciiTheme="minorEastAsia" w:hAnsiTheme="minorEastAsia" w:cs="Times New Roman" w:hint="eastAsia"/>
          <w:sz w:val="28"/>
          <w:szCs w:val="28"/>
        </w:rPr>
        <w:t>接着计算</w:t>
      </w:r>
      <w:r w:rsidR="00026348" w:rsidRPr="00183ECF">
        <w:rPr>
          <w:rFonts w:asciiTheme="minorEastAsia" w:hAnsiTheme="minorEastAsia"/>
          <w:noProof/>
          <w:sz w:val="28"/>
          <w:szCs w:val="28"/>
        </w:rPr>
        <w:drawing>
          <wp:inline distT="0" distB="0" distL="0" distR="0" wp14:anchorId="527DC2A9" wp14:editId="3DA1C0B6">
            <wp:extent cx="4160520" cy="289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60520" cy="289560"/>
                    </a:xfrm>
                    <a:prstGeom prst="rect">
                      <a:avLst/>
                    </a:prstGeom>
                  </pic:spPr>
                </pic:pic>
              </a:graphicData>
            </a:graphic>
          </wp:inline>
        </w:drawing>
      </w:r>
      <w:r w:rsidR="00026348" w:rsidRPr="00183ECF">
        <w:rPr>
          <w:rFonts w:asciiTheme="minorEastAsia" w:hAnsiTheme="minorEastAsia" w:cs="Times New Roman" w:hint="eastAsia"/>
          <w:sz w:val="28"/>
          <w:szCs w:val="28"/>
        </w:rPr>
        <w:t>，这样一步一步地就求出了</w:t>
      </w:r>
      <w:r w:rsidR="00026348" w:rsidRPr="00183ECF">
        <w:rPr>
          <w:rFonts w:ascii="Cambria Math" w:hAnsi="Cambria Math" w:cs="Cambria Math"/>
          <w:sz w:val="28"/>
          <w:szCs w:val="28"/>
        </w:rPr>
        <w:t>∇</w:t>
      </w:r>
      <w:r w:rsidR="00026348" w:rsidRPr="00183ECF">
        <w:rPr>
          <w:rFonts w:asciiTheme="minorEastAsia" w:hAnsiTheme="minorEastAsia" w:cs="Times New Roman"/>
          <w:sz w:val="28"/>
          <w:szCs w:val="28"/>
        </w:rPr>
        <w:t xml:space="preserve">f </w:t>
      </w:r>
      <w:r w:rsidR="00026348" w:rsidRPr="00183ECF">
        <w:rPr>
          <w:rFonts w:asciiTheme="minorEastAsia" w:hAnsiTheme="minorEastAsia" w:cs="Times New Roman" w:hint="eastAsia"/>
          <w:sz w:val="28"/>
          <w:szCs w:val="28"/>
        </w:rPr>
        <w:t>（</w:t>
      </w:r>
      <w:r w:rsidR="00026348" w:rsidRPr="00183ECF">
        <w:rPr>
          <w:rFonts w:asciiTheme="minorEastAsia" w:hAnsiTheme="minorEastAsia" w:cs="Times New Roman"/>
          <w:sz w:val="28"/>
          <w:szCs w:val="28"/>
        </w:rPr>
        <w:t>x</w:t>
      </w:r>
      <w:r w:rsidR="00026348" w:rsidRPr="00183ECF">
        <w:rPr>
          <w:rFonts w:asciiTheme="minorEastAsia" w:hAnsiTheme="minorEastAsia" w:cs="Times New Roman" w:hint="eastAsia"/>
          <w:sz w:val="28"/>
          <w:szCs w:val="28"/>
        </w:rPr>
        <w:t>，</w:t>
      </w:r>
      <w:r w:rsidR="00026348" w:rsidRPr="00183ECF">
        <w:rPr>
          <w:rFonts w:asciiTheme="minorEastAsia" w:hAnsiTheme="minorEastAsia" w:cs="Times New Roman"/>
          <w:sz w:val="28"/>
          <w:szCs w:val="28"/>
        </w:rPr>
        <w:t>y</w:t>
      </w:r>
      <w:r w:rsidR="00026348" w:rsidRPr="00183ECF">
        <w:rPr>
          <w:rFonts w:asciiTheme="minorEastAsia" w:hAnsiTheme="minorEastAsia" w:cs="Times New Roman" w:hint="eastAsia"/>
          <w:sz w:val="28"/>
          <w:szCs w:val="28"/>
        </w:rPr>
        <w:t>，</w:t>
      </w:r>
      <w:r w:rsidR="00026348" w:rsidRPr="00183ECF">
        <w:rPr>
          <w:rFonts w:asciiTheme="minorEastAsia" w:hAnsiTheme="minorEastAsia" w:cs="Times New Roman"/>
          <w:sz w:val="28"/>
          <w:szCs w:val="28"/>
        </w:rPr>
        <w:t>z</w:t>
      </w:r>
      <w:r w:rsidR="00026348" w:rsidRPr="00183ECF">
        <w:rPr>
          <w:rFonts w:asciiTheme="minorEastAsia" w:hAnsiTheme="minorEastAsia" w:cs="Times New Roman" w:hint="eastAsia"/>
          <w:sz w:val="28"/>
          <w:szCs w:val="28"/>
        </w:rPr>
        <w:t>）。直观上看反向传播算法是一个优雅的局部过程，每次求导只是对当前的运算求导，求解每层网络的参数都是通过链式法则将前面的结果求出不断迭代到这一层的，所以说这是一个传播过程。</w:t>
      </w:r>
    </w:p>
    <w:p w:rsidR="00585CFF" w:rsidRDefault="00585CFF" w:rsidP="00026348">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ab/>
      </w:r>
    </w:p>
    <w:p w:rsidR="002919C9" w:rsidRPr="00FF0C00" w:rsidRDefault="00B42861" w:rsidP="00FF0C00">
      <w:pPr>
        <w:pStyle w:val="2"/>
        <w:rPr>
          <w:rFonts w:ascii="Times New Roman" w:hAnsi="Times New Roman" w:cs="Times New Roman"/>
          <w:sz w:val="24"/>
          <w:szCs w:val="24"/>
        </w:rPr>
      </w:pPr>
      <w:r>
        <w:rPr>
          <w:rFonts w:hint="eastAsia"/>
        </w:rPr>
        <w:t xml:space="preserve">4 </w:t>
      </w:r>
      <w:r w:rsidR="00532CB1" w:rsidRPr="00183ECF">
        <w:rPr>
          <w:rFonts w:hint="eastAsia"/>
        </w:rPr>
        <w:t>结果分析</w:t>
      </w:r>
    </w:p>
    <w:p w:rsidR="00C22124" w:rsidRDefault="00C22124" w:rsidP="00532CB1">
      <w:pPr>
        <w:autoSpaceDE w:val="0"/>
        <w:autoSpaceDN w:val="0"/>
        <w:adjustRightInd w:val="0"/>
        <w:jc w:val="left"/>
        <w:rPr>
          <w:rFonts w:ascii="Times New Roman" w:hAnsi="Times New Roman" w:cs="Times New Roman"/>
          <w:b/>
          <w:sz w:val="24"/>
          <w:szCs w:val="24"/>
        </w:rPr>
      </w:pP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p>
    <w:p w:rsidR="00C22124" w:rsidRDefault="00C22124" w:rsidP="00532CB1">
      <w:pPr>
        <w:autoSpaceDE w:val="0"/>
        <w:autoSpaceDN w:val="0"/>
        <w:adjustRightInd w:val="0"/>
        <w:jc w:val="left"/>
        <w:rPr>
          <w:rFonts w:ascii="Times New Roman" w:hAnsi="Times New Roman" w:cs="Times New Roman"/>
          <w:b/>
          <w:sz w:val="24"/>
          <w:szCs w:val="24"/>
        </w:rPr>
      </w:pP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rFonts w:ascii="Times New Roman" w:hAnsi="Times New Roman" w:cs="Times New Roman" w:hint="eastAsia"/>
          <w:b/>
          <w:sz w:val="24"/>
          <w:szCs w:val="24"/>
        </w:rPr>
        <w:tab/>
      </w:r>
      <w:r>
        <w:rPr>
          <w:noProof/>
        </w:rPr>
        <w:drawing>
          <wp:inline distT="0" distB="0" distL="0" distR="0" wp14:anchorId="29651A12" wp14:editId="39927B5E">
            <wp:extent cx="5486400" cy="41281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128135"/>
                    </a:xfrm>
                    <a:prstGeom prst="rect">
                      <a:avLst/>
                    </a:prstGeom>
                  </pic:spPr>
                </pic:pic>
              </a:graphicData>
            </a:graphic>
          </wp:inline>
        </w:drawing>
      </w:r>
    </w:p>
    <w:p w:rsidR="003B19C4" w:rsidRDefault="003B19C4" w:rsidP="00532CB1">
      <w:pPr>
        <w:autoSpaceDE w:val="0"/>
        <w:autoSpaceDN w:val="0"/>
        <w:adjustRightInd w:val="0"/>
        <w:jc w:val="left"/>
        <w:rPr>
          <w:rFonts w:ascii="Times New Roman" w:hAnsi="Times New Roman" w:cs="Times New Roman"/>
          <w:b/>
          <w:sz w:val="24"/>
          <w:szCs w:val="24"/>
        </w:rPr>
      </w:pPr>
    </w:p>
    <w:p w:rsidR="00183ECF" w:rsidRDefault="003B19C4" w:rsidP="00183ECF">
      <w:pPr>
        <w:autoSpaceDE w:val="0"/>
        <w:autoSpaceDN w:val="0"/>
        <w:adjustRightInd w:val="0"/>
        <w:ind w:firstLineChars="150"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上</w:t>
      </w:r>
      <w:r w:rsidR="00C22124" w:rsidRPr="00183ECF">
        <w:rPr>
          <w:rFonts w:asciiTheme="minorEastAsia" w:hAnsiTheme="minorEastAsia" w:cs="Times New Roman" w:hint="eastAsia"/>
          <w:sz w:val="28"/>
          <w:szCs w:val="28"/>
        </w:rPr>
        <w:t>图所示</w:t>
      </w:r>
      <w:r w:rsidR="00E712D8" w:rsidRPr="00183ECF">
        <w:rPr>
          <w:rFonts w:asciiTheme="minorEastAsia" w:hAnsiTheme="minorEastAsia" w:cs="Times New Roman" w:hint="eastAsia"/>
          <w:sz w:val="28"/>
          <w:szCs w:val="28"/>
        </w:rPr>
        <w:t>为仿真实验结果。图中有144个绿点，144个红点，共288个圆点。红点表示PD端的真实位置，绿点表示神经网络预测的PD端位置。从图中可以看出，红点与相邻绿点的距离相差不</w:t>
      </w:r>
      <w:r w:rsidR="00183ECF">
        <w:rPr>
          <w:rFonts w:asciiTheme="minorEastAsia" w:hAnsiTheme="minorEastAsia" w:cs="Times New Roman" w:hint="eastAsia"/>
          <w:sz w:val="28"/>
          <w:szCs w:val="28"/>
        </w:rPr>
        <w:t>大</w:t>
      </w:r>
    </w:p>
    <w:p w:rsidR="00E712D8" w:rsidRPr="00183ECF" w:rsidRDefault="00183ECF" w:rsidP="00183ECF">
      <w:pPr>
        <w:autoSpaceDE w:val="0"/>
        <w:autoSpaceDN w:val="0"/>
        <w:adjustRightInd w:val="0"/>
        <w:ind w:firstLineChars="700" w:firstLine="1680"/>
        <w:jc w:val="left"/>
        <w:rPr>
          <w:rFonts w:asciiTheme="minorEastAsia" w:hAnsiTheme="minorEastAsia" w:cs="Times New Roman"/>
          <w:sz w:val="28"/>
          <w:szCs w:val="28"/>
        </w:rPr>
      </w:pPr>
      <w:r>
        <w:rPr>
          <w:rFonts w:asciiTheme="minorEastAsia" w:hAnsiTheme="minorEastAsia" w:cs="Times New Roman" w:hint="eastAsia"/>
          <w:noProof/>
          <w:sz w:val="24"/>
          <w:szCs w:val="24"/>
        </w:rPr>
        <w:lastRenderedPageBreak/>
        <w:drawing>
          <wp:inline distT="0" distB="0" distL="0" distR="0" wp14:anchorId="1EE2031E" wp14:editId="5F9E4A32">
            <wp:extent cx="3749040" cy="2994114"/>
            <wp:effectExtent l="0" t="0" r="381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extLst>
                        <a:ext uri="{28A0092B-C50C-407E-A947-70E740481C1C}">
                          <a14:useLocalDpi xmlns:a14="http://schemas.microsoft.com/office/drawing/2010/main" val="0"/>
                        </a:ext>
                      </a:extLst>
                    </a:blip>
                    <a:stretch>
                      <a:fillRect/>
                    </a:stretch>
                  </pic:blipFill>
                  <pic:spPr>
                    <a:xfrm>
                      <a:off x="0" y="0"/>
                      <a:ext cx="3749365" cy="2994373"/>
                    </a:xfrm>
                    <a:prstGeom prst="rect">
                      <a:avLst/>
                    </a:prstGeom>
                  </pic:spPr>
                </pic:pic>
              </a:graphicData>
            </a:graphic>
          </wp:inline>
        </w:drawing>
      </w:r>
      <w:r>
        <w:rPr>
          <w:rFonts w:asciiTheme="minorEastAsia" w:hAnsiTheme="minorEastAsia" w:cs="Times New Roman" w:hint="eastAsia"/>
          <w:sz w:val="28"/>
          <w:szCs w:val="28"/>
        </w:rPr>
        <w:t xml:space="preserve">      </w:t>
      </w:r>
    </w:p>
    <w:p w:rsidR="003B19C4" w:rsidRPr="00183ECF" w:rsidRDefault="003B19C4" w:rsidP="003B19C4">
      <w:pPr>
        <w:autoSpaceDE w:val="0"/>
        <w:autoSpaceDN w:val="0"/>
        <w:adjustRightInd w:val="0"/>
        <w:jc w:val="left"/>
        <w:rPr>
          <w:rFonts w:asciiTheme="minorEastAsia" w:hAnsiTheme="minorEastAsia" w:cs="Times New Roman"/>
          <w:sz w:val="28"/>
          <w:szCs w:val="28"/>
        </w:rPr>
      </w:pPr>
      <w:r>
        <w:rPr>
          <w:rFonts w:asciiTheme="minorEastAsia" w:hAnsiTheme="minorEastAsia" w:cs="Times New Roman" w:hint="eastAsia"/>
          <w:sz w:val="24"/>
          <w:szCs w:val="24"/>
        </w:rPr>
        <w:t xml:space="preserve">  </w:t>
      </w:r>
      <w:r w:rsidRPr="00183ECF">
        <w:rPr>
          <w:rFonts w:asciiTheme="minorEastAsia" w:hAnsiTheme="minorEastAsia" w:cs="Times New Roman" w:hint="eastAsia"/>
          <w:sz w:val="28"/>
          <w:szCs w:val="28"/>
        </w:rPr>
        <w:t>上图为误差分布直方图，从图中可以看出，定位误差在区间[0, 0.02]</w:t>
      </w:r>
      <w:r w:rsidR="00B97984" w:rsidRPr="00183ECF">
        <w:rPr>
          <w:rFonts w:asciiTheme="minorEastAsia" w:hAnsiTheme="minorEastAsia" w:cs="Times New Roman" w:hint="eastAsia"/>
          <w:sz w:val="28"/>
          <w:szCs w:val="28"/>
        </w:rPr>
        <w:t>的点占了绝大部分，最好的定位误差接近0，定位误差最差是0.085m。由此可见，基于神经网络的定位算法定位误差低，定位精度高，与其它算法相比，显示出巨大的优越性</w:t>
      </w:r>
    </w:p>
    <w:p w:rsidR="00183ECF" w:rsidRDefault="00183ECF" w:rsidP="00183ECF">
      <w:pPr>
        <w:autoSpaceDE w:val="0"/>
        <w:autoSpaceDN w:val="0"/>
        <w:adjustRightInd w:val="0"/>
        <w:ind w:firstLineChars="550" w:firstLine="1320"/>
        <w:jc w:val="left"/>
        <w:rPr>
          <w:rFonts w:asciiTheme="minorEastAsia" w:hAnsiTheme="minorEastAsia" w:cs="Times New Roman"/>
          <w:sz w:val="24"/>
          <w:szCs w:val="24"/>
        </w:rPr>
      </w:pPr>
    </w:p>
    <w:p w:rsidR="00B97984" w:rsidRDefault="003C3BB7" w:rsidP="003B19C4">
      <w:pPr>
        <w:autoSpaceDE w:val="0"/>
        <w:autoSpaceDN w:val="0"/>
        <w:adjustRightInd w:val="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sz w:val="24"/>
          <w:szCs w:val="24"/>
        </w:rPr>
        <w:tab/>
      </w:r>
      <w:r>
        <w:rPr>
          <w:rFonts w:asciiTheme="minorEastAsia" w:hAnsiTheme="minorEastAsia" w:cs="Times New Roman" w:hint="eastAsia"/>
          <w:noProof/>
          <w:sz w:val="24"/>
          <w:szCs w:val="24"/>
        </w:rPr>
        <w:drawing>
          <wp:inline distT="0" distB="0" distL="0" distR="0">
            <wp:extent cx="4595259" cy="3497883"/>
            <wp:effectExtent l="0" t="0" r="0" b="762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副本.png"/>
                    <pic:cNvPicPr/>
                  </pic:nvPicPr>
                  <pic:blipFill>
                    <a:blip r:embed="rId44">
                      <a:extLst>
                        <a:ext uri="{28A0092B-C50C-407E-A947-70E740481C1C}">
                          <a14:useLocalDpi xmlns:a14="http://schemas.microsoft.com/office/drawing/2010/main" val="0"/>
                        </a:ext>
                      </a:extLst>
                    </a:blip>
                    <a:stretch>
                      <a:fillRect/>
                    </a:stretch>
                  </pic:blipFill>
                  <pic:spPr>
                    <a:xfrm>
                      <a:off x="0" y="0"/>
                      <a:ext cx="4595259" cy="3497883"/>
                    </a:xfrm>
                    <a:prstGeom prst="rect">
                      <a:avLst/>
                    </a:prstGeom>
                  </pic:spPr>
                </pic:pic>
              </a:graphicData>
            </a:graphic>
          </wp:inline>
        </w:drawing>
      </w:r>
    </w:p>
    <w:p w:rsidR="00B97984" w:rsidRDefault="00B97984" w:rsidP="003B19C4">
      <w:pPr>
        <w:autoSpaceDE w:val="0"/>
        <w:autoSpaceDN w:val="0"/>
        <w:adjustRightInd w:val="0"/>
        <w:jc w:val="left"/>
        <w:rPr>
          <w:rFonts w:asciiTheme="minorEastAsia" w:hAnsiTheme="minorEastAsia" w:cs="Times New Roman"/>
          <w:sz w:val="24"/>
          <w:szCs w:val="24"/>
        </w:rPr>
      </w:pPr>
      <w:r>
        <w:rPr>
          <w:rFonts w:asciiTheme="minorEastAsia" w:hAnsiTheme="minorEastAsia" w:cs="Times New Roman" w:hint="eastAsia"/>
          <w:sz w:val="24"/>
          <w:szCs w:val="24"/>
        </w:rPr>
        <w:tab/>
      </w:r>
      <w:r>
        <w:rPr>
          <w:rFonts w:asciiTheme="minorEastAsia" w:hAnsiTheme="minorEastAsia" w:cs="Times New Roman" w:hint="eastAsia"/>
          <w:sz w:val="24"/>
          <w:szCs w:val="24"/>
        </w:rPr>
        <w:tab/>
      </w:r>
    </w:p>
    <w:p w:rsidR="003C3BB7" w:rsidRPr="00183ECF" w:rsidRDefault="003C3BB7" w:rsidP="003B19C4">
      <w:pPr>
        <w:autoSpaceDE w:val="0"/>
        <w:autoSpaceDN w:val="0"/>
        <w:adjustRightInd w:val="0"/>
        <w:jc w:val="left"/>
        <w:rPr>
          <w:rFonts w:asciiTheme="minorEastAsia" w:hAnsiTheme="minorEastAsia" w:cs="Times New Roman"/>
          <w:sz w:val="28"/>
          <w:szCs w:val="28"/>
        </w:rPr>
      </w:pPr>
      <w:r>
        <w:rPr>
          <w:rFonts w:asciiTheme="minorEastAsia" w:hAnsiTheme="minorEastAsia" w:cs="Times New Roman" w:hint="eastAsia"/>
          <w:sz w:val="24"/>
          <w:szCs w:val="24"/>
        </w:rPr>
        <w:tab/>
      </w:r>
      <w:r w:rsidRPr="00183ECF">
        <w:rPr>
          <w:rFonts w:asciiTheme="minorEastAsia" w:hAnsiTheme="minorEastAsia" w:cs="Times New Roman" w:hint="eastAsia"/>
          <w:sz w:val="28"/>
          <w:szCs w:val="28"/>
        </w:rPr>
        <w:t>从上图中可以看出，</w:t>
      </w:r>
      <w:r w:rsidR="001F432B" w:rsidRPr="00183ECF">
        <w:rPr>
          <w:rFonts w:asciiTheme="minorEastAsia" w:hAnsiTheme="minorEastAsia" w:cs="Times New Roman" w:hint="eastAsia"/>
          <w:sz w:val="28"/>
          <w:szCs w:val="28"/>
        </w:rPr>
        <w:t>有90%的点定位误差小于0.019m，再一次印证了基于神经网络的室内可见光定位算法在定位精度上比其它算法更具优势。</w:t>
      </w:r>
    </w:p>
    <w:p w:rsidR="00AD1EC6" w:rsidRDefault="00AD1EC6" w:rsidP="00183ECF">
      <w:pPr>
        <w:autoSpaceDE w:val="0"/>
        <w:autoSpaceDN w:val="0"/>
        <w:adjustRightInd w:val="0"/>
        <w:ind w:firstLineChars="150" w:firstLine="420"/>
        <w:jc w:val="left"/>
        <w:rPr>
          <w:rFonts w:asciiTheme="minorEastAsia" w:hAnsiTheme="minorEastAsia" w:cs="Times New Roman"/>
          <w:sz w:val="24"/>
          <w:szCs w:val="24"/>
        </w:rPr>
      </w:pPr>
      <w:r w:rsidRPr="00183ECF">
        <w:rPr>
          <w:rFonts w:asciiTheme="minorEastAsia" w:hAnsiTheme="minorEastAsia" w:cs="Times New Roman" w:hint="eastAsia"/>
          <w:sz w:val="28"/>
          <w:szCs w:val="28"/>
        </w:rPr>
        <w:lastRenderedPageBreak/>
        <w:t>平均定位精度与训练神经网络的时间之间有如下关系：</w:t>
      </w:r>
    </w:p>
    <w:p w:rsidR="00CB74FE" w:rsidRDefault="00CB74FE" w:rsidP="00CB74FE">
      <w:pPr>
        <w:autoSpaceDE w:val="0"/>
        <w:autoSpaceDN w:val="0"/>
        <w:adjustRightInd w:val="0"/>
        <w:ind w:firstLineChars="150" w:firstLine="315"/>
        <w:jc w:val="left"/>
        <w:rPr>
          <w:rFonts w:asciiTheme="minorEastAsia" w:hAnsiTheme="minorEastAsia" w:cs="Times New Roman"/>
          <w:sz w:val="24"/>
          <w:szCs w:val="24"/>
        </w:rPr>
      </w:pPr>
      <w:r>
        <w:rPr>
          <w:noProof/>
        </w:rPr>
        <w:drawing>
          <wp:anchor distT="0" distB="0" distL="114300" distR="114300" simplePos="0" relativeHeight="251658240" behindDoc="0" locked="0" layoutInCell="1" allowOverlap="1" wp14:anchorId="3A4EE1E6" wp14:editId="7F3CFA29">
            <wp:simplePos x="0" y="0"/>
            <wp:positionH relativeFrom="column">
              <wp:posOffset>728345</wp:posOffset>
            </wp:positionH>
            <wp:positionV relativeFrom="paragraph">
              <wp:posOffset>137160</wp:posOffset>
            </wp:positionV>
            <wp:extent cx="4572000" cy="3368040"/>
            <wp:effectExtent l="0" t="0" r="0" b="3810"/>
            <wp:wrapSquare wrapText="bothSides"/>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68040"/>
                    </a:xfrm>
                    <a:prstGeom prst="rect">
                      <a:avLst/>
                    </a:prstGeom>
                  </pic:spPr>
                </pic:pic>
              </a:graphicData>
            </a:graphic>
          </wp:anchor>
        </w:drawing>
      </w:r>
    </w:p>
    <w:p w:rsidR="00CB74FE" w:rsidRDefault="00CB74FE" w:rsidP="00CB74FE">
      <w:pPr>
        <w:autoSpaceDE w:val="0"/>
        <w:autoSpaceDN w:val="0"/>
        <w:adjustRightInd w:val="0"/>
        <w:ind w:firstLineChars="300" w:firstLine="720"/>
        <w:jc w:val="left"/>
        <w:rPr>
          <w:rFonts w:asciiTheme="minorEastAsia" w:hAnsiTheme="minorEastAsia" w:cs="Times New Roman"/>
          <w:sz w:val="24"/>
          <w:szCs w:val="24"/>
        </w:rPr>
      </w:pPr>
      <w:r>
        <w:rPr>
          <w:rFonts w:asciiTheme="minorEastAsia" w:hAnsiTheme="minorEastAsia" w:cs="Times New Roman" w:hint="eastAsia"/>
          <w:sz w:val="24"/>
          <w:szCs w:val="24"/>
        </w:rPr>
        <w:t xml:space="preserve"> </w:t>
      </w:r>
    </w:p>
    <w:p w:rsidR="003F7C15" w:rsidRDefault="00CB74FE" w:rsidP="00CB74FE">
      <w:pPr>
        <w:autoSpaceDE w:val="0"/>
        <w:autoSpaceDN w:val="0"/>
        <w:adjustRightInd w:val="0"/>
        <w:ind w:firstLineChars="300" w:firstLine="720"/>
        <w:jc w:val="left"/>
        <w:rPr>
          <w:rFonts w:asciiTheme="minorEastAsia" w:hAnsiTheme="minorEastAsia" w:cs="Times New Roman"/>
          <w:sz w:val="24"/>
          <w:szCs w:val="24"/>
        </w:rPr>
      </w:pPr>
      <w:r>
        <w:rPr>
          <w:rFonts w:asciiTheme="minorEastAsia" w:hAnsiTheme="minorEastAsia" w:cs="Times New Roman"/>
          <w:sz w:val="24"/>
          <w:szCs w:val="24"/>
        </w:rPr>
        <w:br w:type="textWrapping" w:clear="all"/>
      </w:r>
      <w:r>
        <w:rPr>
          <w:rFonts w:asciiTheme="minorEastAsia" w:hAnsiTheme="minorEastAsia" w:cs="Times New Roman" w:hint="eastAsia"/>
          <w:sz w:val="24"/>
          <w:szCs w:val="24"/>
        </w:rPr>
        <w:tab/>
      </w:r>
    </w:p>
    <w:p w:rsidR="00CB74FE" w:rsidRPr="00183ECF" w:rsidRDefault="00CB74FE" w:rsidP="00183ECF">
      <w:pPr>
        <w:autoSpaceDE w:val="0"/>
        <w:autoSpaceDN w:val="0"/>
        <w:adjustRightInd w:val="0"/>
        <w:ind w:firstLineChars="200" w:firstLine="560"/>
        <w:jc w:val="left"/>
        <w:rPr>
          <w:rFonts w:asciiTheme="minorEastAsia" w:hAnsiTheme="minorEastAsia" w:cs="Times New Roman"/>
          <w:sz w:val="28"/>
          <w:szCs w:val="28"/>
        </w:rPr>
      </w:pPr>
      <w:r w:rsidRPr="00183ECF">
        <w:rPr>
          <w:rFonts w:asciiTheme="minorEastAsia" w:hAnsiTheme="minorEastAsia" w:cs="Times New Roman" w:hint="eastAsia"/>
          <w:sz w:val="28"/>
          <w:szCs w:val="28"/>
        </w:rPr>
        <w:t>平均定位误差要在10cm内，从上图可知，训练神经网络的时间不能少于2.3min。平均定位误差要在5cm内，平均训练时间不能少于7min。定位误差要在3cm内，训练时间要多于9min,而且训练时间</w:t>
      </w:r>
      <w:r w:rsidR="00845D57" w:rsidRPr="00183ECF">
        <w:rPr>
          <w:rFonts w:asciiTheme="minorEastAsia" w:hAnsiTheme="minorEastAsia" w:cs="Times New Roman" w:hint="eastAsia"/>
          <w:sz w:val="28"/>
          <w:szCs w:val="28"/>
        </w:rPr>
        <w:t>的增幅要远远超过定位误差减少的幅度。</w:t>
      </w:r>
    </w:p>
    <w:p w:rsidR="00FF31DF" w:rsidRDefault="003F7C15" w:rsidP="00183ECF">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目前，经反复测试，要达到2.5cm的定位</w:t>
      </w:r>
      <w:r w:rsidR="00FF31DF" w:rsidRPr="00183ECF">
        <w:rPr>
          <w:rFonts w:asciiTheme="minorEastAsia" w:hAnsiTheme="minorEastAsia" w:cs="Times New Roman" w:hint="eastAsia"/>
          <w:sz w:val="28"/>
          <w:szCs w:val="28"/>
        </w:rPr>
        <w:t>误差</w:t>
      </w:r>
      <w:r w:rsidRPr="00183ECF">
        <w:rPr>
          <w:rFonts w:asciiTheme="minorEastAsia" w:hAnsiTheme="minorEastAsia" w:cs="Times New Roman" w:hint="eastAsia"/>
          <w:sz w:val="28"/>
          <w:szCs w:val="28"/>
        </w:rPr>
        <w:t>，训练时间网络的时间不稳定，从6.5min到</w:t>
      </w:r>
      <w:r w:rsidR="00183ECF">
        <w:rPr>
          <w:rFonts w:asciiTheme="minorEastAsia" w:hAnsiTheme="minorEastAsia" w:cs="Times New Roman" w:hint="eastAsia"/>
          <w:sz w:val="28"/>
          <w:szCs w:val="28"/>
        </w:rPr>
        <w:t>25min</w:t>
      </w:r>
      <w:r w:rsidRPr="00183ECF">
        <w:rPr>
          <w:rFonts w:asciiTheme="minorEastAsia" w:hAnsiTheme="minorEastAsia" w:cs="Times New Roman" w:hint="eastAsia"/>
          <w:sz w:val="28"/>
          <w:szCs w:val="28"/>
        </w:rPr>
        <w:t>不等。以下是10次测试中，达到2.5cm的定位精度所要用去的训练时间。</w:t>
      </w:r>
      <w:r w:rsidR="00FF31DF" w:rsidRPr="00183ECF">
        <w:rPr>
          <w:rFonts w:asciiTheme="minorEastAsia" w:hAnsiTheme="minorEastAsia" w:cs="Times New Roman" w:hint="eastAsia"/>
          <w:sz w:val="28"/>
          <w:szCs w:val="28"/>
        </w:rPr>
        <w:t>在这10次训练过程中，要达到2.5cm的定位误差，训练时间差别比较大。</w:t>
      </w:r>
    </w:p>
    <w:p w:rsidR="00183ECF" w:rsidRPr="00183ECF" w:rsidRDefault="00183ECF" w:rsidP="00183ECF">
      <w:pPr>
        <w:autoSpaceDE w:val="0"/>
        <w:autoSpaceDN w:val="0"/>
        <w:adjustRightInd w:val="0"/>
        <w:ind w:firstLineChars="800" w:firstLine="1680"/>
        <w:jc w:val="left"/>
        <w:rPr>
          <w:rFonts w:asciiTheme="minorEastAsia" w:hAnsiTheme="minorEastAsia" w:cs="Times New Roman"/>
          <w:sz w:val="28"/>
          <w:szCs w:val="28"/>
        </w:rPr>
      </w:pPr>
      <w:r>
        <w:rPr>
          <w:noProof/>
        </w:rPr>
        <w:drawing>
          <wp:inline distT="0" distB="0" distL="0" distR="0" wp14:anchorId="6A8F7D6A" wp14:editId="1DCB2C9E">
            <wp:extent cx="3219162" cy="2484120"/>
            <wp:effectExtent l="0" t="0" r="635"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19162" cy="2484120"/>
                    </a:xfrm>
                    <a:prstGeom prst="rect">
                      <a:avLst/>
                    </a:prstGeom>
                  </pic:spPr>
                </pic:pic>
              </a:graphicData>
            </a:graphic>
          </wp:inline>
        </w:drawing>
      </w:r>
    </w:p>
    <w:p w:rsidR="003F7C15" w:rsidRPr="00FF31DF" w:rsidRDefault="003F7C15" w:rsidP="003F7C15">
      <w:pPr>
        <w:autoSpaceDE w:val="0"/>
        <w:autoSpaceDN w:val="0"/>
        <w:adjustRightInd w:val="0"/>
        <w:jc w:val="left"/>
        <w:rPr>
          <w:rFonts w:asciiTheme="minorEastAsia" w:hAnsiTheme="minorEastAsia" w:cs="Times New Roman"/>
          <w:sz w:val="24"/>
          <w:szCs w:val="24"/>
        </w:rPr>
      </w:pPr>
    </w:p>
    <w:p w:rsidR="002919C9" w:rsidRPr="00183ECF" w:rsidRDefault="00B42861" w:rsidP="00FF0C00">
      <w:pPr>
        <w:pStyle w:val="2"/>
        <w:rPr>
          <w:sz w:val="24"/>
          <w:szCs w:val="24"/>
        </w:rPr>
      </w:pPr>
      <w:r>
        <w:rPr>
          <w:rFonts w:hint="eastAsia"/>
        </w:rPr>
        <w:lastRenderedPageBreak/>
        <w:t xml:space="preserve">5 </w:t>
      </w:r>
      <w:r w:rsidR="00FF31DF" w:rsidRPr="00183ECF">
        <w:rPr>
          <w:rFonts w:hint="eastAsia"/>
        </w:rPr>
        <w:t>总结</w:t>
      </w:r>
    </w:p>
    <w:p w:rsidR="00E241F2" w:rsidRPr="00183ECF" w:rsidRDefault="00FF31DF" w:rsidP="00183ECF">
      <w:pPr>
        <w:autoSpaceDE w:val="0"/>
        <w:autoSpaceDN w:val="0"/>
        <w:adjustRightInd w:val="0"/>
        <w:ind w:firstLine="420"/>
        <w:jc w:val="left"/>
        <w:rPr>
          <w:rFonts w:asciiTheme="minorEastAsia" w:hAnsiTheme="minorEastAsia" w:cs="Times New Roman"/>
          <w:sz w:val="28"/>
          <w:szCs w:val="28"/>
        </w:rPr>
      </w:pPr>
      <w:r w:rsidRPr="00183ECF">
        <w:rPr>
          <w:rFonts w:asciiTheme="minorEastAsia" w:hAnsiTheme="minorEastAsia" w:cs="Times New Roman" w:hint="eastAsia"/>
          <w:sz w:val="28"/>
          <w:szCs w:val="28"/>
        </w:rPr>
        <w:t>本文提出了一种基于神经网络的室内可见光定位算法。</w:t>
      </w:r>
      <w:r w:rsidR="00565B8F" w:rsidRPr="00183ECF">
        <w:rPr>
          <w:rFonts w:asciiTheme="minorEastAsia" w:hAnsiTheme="minorEastAsia" w:cs="Times New Roman" w:hint="eastAsia"/>
          <w:sz w:val="28"/>
          <w:szCs w:val="28"/>
        </w:rPr>
        <w:t>我们将VLC定位问题转化为</w:t>
      </w:r>
      <w:r w:rsidR="0066754B" w:rsidRPr="00183ECF">
        <w:rPr>
          <w:rFonts w:asciiTheme="minorEastAsia" w:hAnsiTheme="minorEastAsia" w:cs="Times New Roman" w:hint="eastAsia"/>
          <w:sz w:val="28"/>
          <w:szCs w:val="28"/>
        </w:rPr>
        <w:t>将光电信息转化问题将，</w:t>
      </w:r>
      <w:proofErr w:type="gramStart"/>
      <w:r w:rsidR="0066754B" w:rsidRPr="00183ECF">
        <w:rPr>
          <w:rFonts w:asciiTheme="minorEastAsia" w:hAnsiTheme="minorEastAsia" w:cs="Times New Roman" w:hint="eastAsia"/>
          <w:sz w:val="28"/>
          <w:szCs w:val="28"/>
        </w:rPr>
        <w:t>光信息</w:t>
      </w:r>
      <w:proofErr w:type="gramEnd"/>
      <w:r w:rsidR="0066754B" w:rsidRPr="00183ECF">
        <w:rPr>
          <w:rFonts w:asciiTheme="minorEastAsia" w:hAnsiTheme="minorEastAsia" w:cs="Times New Roman" w:hint="eastAsia"/>
          <w:sz w:val="28"/>
          <w:szCs w:val="28"/>
        </w:rPr>
        <w:t>转化为电压信息后，把采集到的电压信息与</w:t>
      </w:r>
      <w:r w:rsidR="00E241F2" w:rsidRPr="00183ECF">
        <w:rPr>
          <w:rFonts w:asciiTheme="minorEastAsia" w:hAnsiTheme="minorEastAsia" w:cs="Times New Roman" w:hint="eastAsia"/>
          <w:sz w:val="28"/>
          <w:szCs w:val="28"/>
        </w:rPr>
        <w:t>PD接收端的实际位置作为数据去训练神经网络。待训练的神经网络符合定位误差要求后，便能把神经网络用于接收电压信息，使其输出预测的PD端位置，从而实现精准定位。通过仿真实验，</w:t>
      </w:r>
      <w:r w:rsidR="00E241F2" w:rsidRPr="00183ECF">
        <w:rPr>
          <w:rFonts w:asciiTheme="minorEastAsia" w:hAnsiTheme="minorEastAsia" w:cs="Times New Roman"/>
          <w:sz w:val="28"/>
          <w:szCs w:val="28"/>
        </w:rPr>
        <w:t>证明了该定位系统具有较高的精度和较好的快速性，这反映了算法复杂度较低。仿真结果表明</w:t>
      </w:r>
      <w:r w:rsidR="00E241F2" w:rsidRPr="00183ECF">
        <w:rPr>
          <w:rFonts w:asciiTheme="minorEastAsia" w:hAnsiTheme="minorEastAsia" w:cs="Times New Roman" w:hint="eastAsia"/>
          <w:sz w:val="28"/>
          <w:szCs w:val="28"/>
        </w:rPr>
        <w:t>，</w:t>
      </w:r>
      <w:r w:rsidR="00E241F2" w:rsidRPr="00183ECF">
        <w:rPr>
          <w:rFonts w:asciiTheme="minorEastAsia" w:hAnsiTheme="minorEastAsia" w:cs="Times New Roman"/>
          <w:sz w:val="28"/>
          <w:szCs w:val="28"/>
        </w:rPr>
        <w:t>平均误差约为</w:t>
      </w:r>
      <w:r w:rsidR="00E241F2" w:rsidRPr="00183ECF">
        <w:rPr>
          <w:rFonts w:asciiTheme="minorEastAsia" w:hAnsiTheme="minorEastAsia" w:cs="Times New Roman" w:hint="eastAsia"/>
          <w:sz w:val="28"/>
          <w:szCs w:val="28"/>
        </w:rPr>
        <w:t>2.5cm</w:t>
      </w:r>
      <w:r w:rsidR="00E241F2" w:rsidRPr="00183ECF">
        <w:rPr>
          <w:rFonts w:asciiTheme="minorEastAsia" w:hAnsiTheme="minorEastAsia" w:cs="Times New Roman"/>
          <w:sz w:val="28"/>
          <w:szCs w:val="28"/>
        </w:rPr>
        <w:t>。</w:t>
      </w:r>
      <w:r w:rsidR="00E241F2" w:rsidRPr="00183ECF">
        <w:rPr>
          <w:rFonts w:asciiTheme="minorEastAsia" w:hAnsiTheme="minorEastAsia" w:cs="Times New Roman" w:hint="eastAsia"/>
          <w:sz w:val="28"/>
          <w:szCs w:val="28"/>
        </w:rPr>
        <w:t>与其它定位算法相比，本文提出的基于神经网络的室内可见光定位算法可以作为一种高精度、高稳定性的定位方法。</w:t>
      </w:r>
    </w:p>
    <w:p w:rsidR="002919C9" w:rsidRDefault="002919C9" w:rsidP="00EE7B2F">
      <w:pPr>
        <w:ind w:left="240" w:hangingChars="100" w:hanging="240"/>
        <w:jc w:val="left"/>
        <w:rPr>
          <w:rFonts w:ascii="Times New Roman" w:hAnsi="Times New Roman" w:cs="Times New Roman"/>
          <w:sz w:val="24"/>
          <w:szCs w:val="24"/>
        </w:rPr>
      </w:pPr>
    </w:p>
    <w:p w:rsidR="002919C9" w:rsidRPr="00183ECF" w:rsidRDefault="00FF0C00" w:rsidP="00FF0C00">
      <w:pPr>
        <w:pStyle w:val="2"/>
      </w:pPr>
      <w:r>
        <w:rPr>
          <w:rFonts w:hint="eastAsia"/>
        </w:rPr>
        <w:t>参考文献</w:t>
      </w:r>
    </w:p>
    <w:p w:rsidR="0007480C" w:rsidRPr="0007480C" w:rsidRDefault="0007480C" w:rsidP="00183ECF">
      <w:pPr>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1</w:t>
      </w:r>
      <w:r w:rsidRPr="0007480C">
        <w:rPr>
          <w:rFonts w:ascii="Times New Roman" w:hAnsi="Times New Roman" w:cs="Times New Roman"/>
        </w:rPr>
        <w:t>] H. Liu, H. Darabi, P. Banerjee, et al., Survey of wireless indoor positioning techniques</w:t>
      </w:r>
    </w:p>
    <w:p w:rsidR="002919C9" w:rsidRDefault="0007480C" w:rsidP="0007480C">
      <w:pPr>
        <w:ind w:left="210" w:hangingChars="100" w:hanging="210"/>
        <w:jc w:val="left"/>
        <w:rPr>
          <w:rFonts w:ascii="Times New Roman" w:hAnsi="Times New Roman" w:cs="Times New Roman"/>
        </w:rPr>
      </w:pPr>
      <w:proofErr w:type="gramStart"/>
      <w:r w:rsidRPr="0007480C">
        <w:rPr>
          <w:rFonts w:ascii="Times New Roman" w:hAnsi="Times New Roman" w:cs="Times New Roman"/>
        </w:rPr>
        <w:t>and</w:t>
      </w:r>
      <w:proofErr w:type="gramEnd"/>
      <w:r w:rsidRPr="0007480C">
        <w:rPr>
          <w:rFonts w:ascii="Times New Roman" w:hAnsi="Times New Roman" w:cs="Times New Roman"/>
        </w:rPr>
        <w:t xml:space="preserve"> systems, IEEE Trans. Syst. Man Cybern. C 37 (6) (2007) 1067–1080.</w:t>
      </w:r>
    </w:p>
    <w:p w:rsidR="0007480C" w:rsidRPr="0007480C" w:rsidRDefault="0007480C" w:rsidP="0007480C">
      <w:pPr>
        <w:ind w:left="210" w:hangingChars="100" w:hanging="210"/>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2</w:t>
      </w:r>
      <w:r w:rsidRPr="0007480C">
        <w:rPr>
          <w:rFonts w:ascii="Times New Roman" w:hAnsi="Times New Roman" w:cs="Times New Roman"/>
        </w:rPr>
        <w:t>] T. Qiao, Position estimation in indoor localization system, Int. J. Sci. Res. 3 (11)</w:t>
      </w:r>
    </w:p>
    <w:p w:rsidR="0007480C" w:rsidRDefault="0007480C" w:rsidP="0007480C">
      <w:pPr>
        <w:ind w:left="210" w:hangingChars="100" w:hanging="210"/>
        <w:jc w:val="left"/>
        <w:rPr>
          <w:rFonts w:ascii="Times New Roman" w:hAnsi="Times New Roman" w:cs="Times New Roman"/>
        </w:rPr>
      </w:pPr>
      <w:r w:rsidRPr="0007480C">
        <w:rPr>
          <w:rFonts w:ascii="Times New Roman" w:hAnsi="Times New Roman" w:cs="Times New Roman"/>
        </w:rPr>
        <w:t>(2014) 2870–2877.</w:t>
      </w:r>
    </w:p>
    <w:p w:rsidR="0048691F" w:rsidRDefault="002064D0" w:rsidP="0007480C">
      <w:pPr>
        <w:ind w:left="210" w:hangingChars="100" w:hanging="210"/>
        <w:jc w:val="left"/>
        <w:rPr>
          <w:rFonts w:ascii="Times New Roman" w:hAnsi="Times New Roman" w:cs="Times New Roman"/>
        </w:rPr>
      </w:pPr>
      <w:r w:rsidRPr="002064D0">
        <w:rPr>
          <w:rFonts w:ascii="Times New Roman" w:hAnsi="Times New Roman" w:cs="Times New Roman"/>
        </w:rPr>
        <w:t>[3] Komine T, and Nakagawa M. Fundamental analysis for visible-light communication system using LED lights JT.EEE Trans. on Consumer Electronic, 2004. 50 (1):100-107</w:t>
      </w:r>
    </w:p>
    <w:p w:rsidR="002064D0" w:rsidRPr="002064D0" w:rsidRDefault="002064D0" w:rsidP="002064D0">
      <w:pPr>
        <w:ind w:left="210" w:hangingChars="100" w:hanging="210"/>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4</w:t>
      </w:r>
      <w:r w:rsidRPr="002064D0">
        <w:rPr>
          <w:rFonts w:ascii="Times New Roman" w:hAnsi="Times New Roman" w:cs="Times New Roman"/>
        </w:rPr>
        <w:t xml:space="preserve">] Pant K, Armstrong J. Indoor localization using white LEDsLJ. </w:t>
      </w:r>
      <w:proofErr w:type="gramStart"/>
      <w:r w:rsidRPr="002064D0">
        <w:rPr>
          <w:rFonts w:ascii="Times New Roman" w:hAnsi="Times New Roman" w:cs="Times New Roman"/>
        </w:rPr>
        <w:t>Electron.Lett. ,2012,48</w:t>
      </w:r>
      <w:proofErr w:type="gramEnd"/>
      <w:r w:rsidRPr="002064D0">
        <w:rPr>
          <w:rFonts w:ascii="Times New Roman" w:hAnsi="Times New Roman" w:cs="Times New Roman"/>
        </w:rPr>
        <w:t xml:space="preserve"> (4): 228-230.</w:t>
      </w:r>
    </w:p>
    <w:p w:rsidR="002064D0" w:rsidRPr="002064D0" w:rsidRDefault="002064D0" w:rsidP="002064D0">
      <w:pPr>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5</w:t>
      </w:r>
      <w:r w:rsidRPr="002064D0">
        <w:rPr>
          <w:rFonts w:ascii="Times New Roman" w:hAnsi="Times New Roman" w:cs="Times New Roman"/>
        </w:rPr>
        <w:t>]Tsoney D, Hyunchae C, Rajbhandari S, et al. A 3-Gb/s single-LED OFDM based wireless VLC link using a galli-um nitride uLEDLJ. Photonics Technology Letters, 2014</w:t>
      </w:r>
      <w:r w:rsidRPr="002064D0">
        <w:rPr>
          <w:rFonts w:ascii="Times New Roman" w:hAnsi="Times New Roman" w:cs="Times New Roman"/>
        </w:rPr>
        <w:t>，</w:t>
      </w:r>
      <w:r w:rsidRPr="002064D0">
        <w:rPr>
          <w:rFonts w:ascii="Times New Roman" w:hAnsi="Times New Roman" w:cs="Times New Roman"/>
        </w:rPr>
        <w:t>26(7):</w:t>
      </w:r>
      <w:proofErr w:type="gramStart"/>
      <w:r w:rsidRPr="002064D0">
        <w:rPr>
          <w:rFonts w:ascii="Times New Roman" w:hAnsi="Times New Roman" w:cs="Times New Roman"/>
        </w:rPr>
        <w:t>631-640.</w:t>
      </w:r>
      <w:proofErr w:type="gramEnd"/>
    </w:p>
    <w:p w:rsidR="009C593F" w:rsidRPr="009C593F" w:rsidRDefault="009C593F" w:rsidP="009E6FE9">
      <w:pPr>
        <w:ind w:left="210" w:hangingChars="100" w:hanging="210"/>
        <w:jc w:val="left"/>
        <w:rPr>
          <w:rFonts w:ascii="Times New Roman" w:hAnsi="Times New Roman" w:cs="Times New Roman"/>
        </w:rPr>
      </w:pPr>
      <w:r>
        <w:rPr>
          <w:rFonts w:ascii="Times New Roman" w:hAnsi="Times New Roman" w:cs="Times New Roman" w:hint="eastAsia"/>
        </w:rPr>
        <w:t>[6]</w:t>
      </w:r>
      <w:r w:rsidRPr="009C593F">
        <w:t xml:space="preserve"> </w:t>
      </w:r>
      <w:r>
        <w:rPr>
          <w:rFonts w:ascii="Times New Roman" w:hAnsi="Times New Roman" w:cs="Times New Roman"/>
        </w:rPr>
        <w:t>Ye Cai, Weipeng Guan , Yuxiang Wu, Canyu Xie ,</w:t>
      </w:r>
      <w:r w:rsidRPr="009C593F">
        <w:rPr>
          <w:rFonts w:ascii="Times New Roman" w:hAnsi="Times New Roman" w:cs="Times New Roman"/>
        </w:rPr>
        <w:t xml:space="preserve"> Yirong Chen , and Liangtao Fang</w:t>
      </w:r>
      <w:r>
        <w:rPr>
          <w:rFonts w:ascii="Times New Roman" w:hAnsi="Times New Roman" w:cs="Times New Roman" w:hint="eastAsia"/>
        </w:rPr>
        <w:t>“</w:t>
      </w:r>
      <w:r w:rsidRPr="009C593F">
        <w:rPr>
          <w:rFonts w:ascii="Times New Roman" w:hAnsi="Times New Roman" w:cs="Times New Roman"/>
        </w:rPr>
        <w:t>Indoor H</w:t>
      </w:r>
      <w:r>
        <w:rPr>
          <w:rFonts w:ascii="Times New Roman" w:hAnsi="Times New Roman" w:cs="Times New Roman"/>
        </w:rPr>
        <w:t>igh Precision Three-Dimensional</w:t>
      </w:r>
      <w:r>
        <w:rPr>
          <w:rFonts w:ascii="Times New Roman" w:hAnsi="Times New Roman" w:cs="Times New Roman" w:hint="eastAsia"/>
        </w:rPr>
        <w:t xml:space="preserve"> </w:t>
      </w:r>
      <w:r w:rsidRPr="009C593F">
        <w:rPr>
          <w:rFonts w:ascii="Times New Roman" w:hAnsi="Times New Roman" w:cs="Times New Roman"/>
        </w:rPr>
        <w:t>Posi</w:t>
      </w:r>
      <w:r>
        <w:rPr>
          <w:rFonts w:ascii="Times New Roman" w:hAnsi="Times New Roman" w:cs="Times New Roman"/>
        </w:rPr>
        <w:t>tioning System Based on Visible</w:t>
      </w:r>
      <w:r>
        <w:rPr>
          <w:rFonts w:ascii="Times New Roman" w:hAnsi="Times New Roman" w:cs="Times New Roman" w:hint="eastAsia"/>
        </w:rPr>
        <w:t xml:space="preserve"> </w:t>
      </w:r>
      <w:r w:rsidRPr="009C593F">
        <w:rPr>
          <w:rFonts w:ascii="Times New Roman" w:hAnsi="Times New Roman" w:cs="Times New Roman"/>
        </w:rPr>
        <w:t>Lig</w:t>
      </w:r>
      <w:r>
        <w:rPr>
          <w:rFonts w:ascii="Times New Roman" w:hAnsi="Times New Roman" w:cs="Times New Roman"/>
        </w:rPr>
        <w:t>ht Communication Using Particle</w:t>
      </w:r>
      <w:r>
        <w:rPr>
          <w:rFonts w:ascii="Times New Roman" w:hAnsi="Times New Roman" w:cs="Times New Roman" w:hint="eastAsia"/>
        </w:rPr>
        <w:t xml:space="preserve">  </w:t>
      </w:r>
      <w:r w:rsidRPr="009C593F">
        <w:rPr>
          <w:rFonts w:ascii="Times New Roman" w:hAnsi="Times New Roman" w:cs="Times New Roman"/>
        </w:rPr>
        <w:t>Swarm Optimization</w:t>
      </w:r>
      <w:r>
        <w:rPr>
          <w:rFonts w:ascii="Times New Roman" w:hAnsi="Times New Roman" w:cs="Times New Roman" w:hint="eastAsia"/>
        </w:rPr>
        <w:t>”</w:t>
      </w:r>
    </w:p>
    <w:p w:rsidR="00B1250F" w:rsidRPr="00B1250F" w:rsidRDefault="009E6FE9" w:rsidP="00B1250F">
      <w:pPr>
        <w:ind w:left="210" w:hangingChars="100" w:hanging="210"/>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7</w:t>
      </w:r>
      <w:r w:rsidR="00B1250F" w:rsidRPr="00B1250F">
        <w:rPr>
          <w:rFonts w:ascii="Times New Roman" w:hAnsi="Times New Roman" w:cs="Times New Roman"/>
        </w:rPr>
        <w:t xml:space="preserve">] W. </w:t>
      </w:r>
      <w:proofErr w:type="gramStart"/>
      <w:r w:rsidR="00B1250F" w:rsidRPr="00B1250F">
        <w:rPr>
          <w:rFonts w:ascii="Times New Roman" w:hAnsi="Times New Roman" w:cs="Times New Roman"/>
        </w:rPr>
        <w:t>Gu</w:t>
      </w:r>
      <w:proofErr w:type="gramEnd"/>
      <w:r w:rsidR="00B1250F" w:rsidRPr="00B1250F">
        <w:rPr>
          <w:rFonts w:ascii="Times New Roman" w:hAnsi="Times New Roman" w:cs="Times New Roman"/>
        </w:rPr>
        <w:t>, W. Zhang, M. Kavehrad, “Three-dimensional light positioning algorithm with filtering techniques for indoor</w:t>
      </w:r>
    </w:p>
    <w:p w:rsidR="002919C9" w:rsidRDefault="00B1250F" w:rsidP="00B1250F">
      <w:pPr>
        <w:ind w:left="210" w:hangingChars="100" w:hanging="210"/>
        <w:jc w:val="left"/>
        <w:rPr>
          <w:rFonts w:ascii="Times New Roman" w:hAnsi="Times New Roman" w:cs="Times New Roman"/>
        </w:rPr>
      </w:pPr>
      <w:proofErr w:type="gramStart"/>
      <w:r w:rsidRPr="00B1250F">
        <w:rPr>
          <w:rFonts w:ascii="Times New Roman" w:hAnsi="Times New Roman" w:cs="Times New Roman"/>
        </w:rPr>
        <w:t>environments</w:t>
      </w:r>
      <w:proofErr w:type="gramEnd"/>
      <w:r w:rsidRPr="00B1250F">
        <w:rPr>
          <w:rFonts w:ascii="Times New Roman" w:hAnsi="Times New Roman" w:cs="Times New Roman"/>
        </w:rPr>
        <w:t xml:space="preserve"> [J],” Opt. Eng., vol. 53, no. 10, pp. 107107–107107, 2014.</w:t>
      </w:r>
    </w:p>
    <w:p w:rsidR="006D11EE" w:rsidRPr="006D11EE" w:rsidRDefault="006D11EE" w:rsidP="006D11EE">
      <w:pPr>
        <w:ind w:left="210" w:hangingChars="100" w:hanging="210"/>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8</w:t>
      </w:r>
      <w:r w:rsidRPr="006D11EE">
        <w:rPr>
          <w:rFonts w:ascii="Times New Roman" w:hAnsi="Times New Roman" w:cs="Times New Roman"/>
        </w:rPr>
        <w:t>] J. Fang, Z. Yang, S. Long “High-speed indoor navigation system based on visible light and mobile phone [J],” IEEE</w:t>
      </w:r>
    </w:p>
    <w:p w:rsidR="006D11EE" w:rsidRDefault="006D11EE" w:rsidP="006D11EE">
      <w:pPr>
        <w:ind w:left="210" w:hangingChars="100" w:hanging="210"/>
        <w:jc w:val="left"/>
        <w:rPr>
          <w:rFonts w:ascii="Times New Roman" w:hAnsi="Times New Roman" w:cs="Times New Roman"/>
        </w:rPr>
      </w:pPr>
      <w:proofErr w:type="gramStart"/>
      <w:r w:rsidRPr="006D11EE">
        <w:rPr>
          <w:rFonts w:ascii="Times New Roman" w:hAnsi="Times New Roman" w:cs="Times New Roman"/>
        </w:rPr>
        <w:t>Photon.</w:t>
      </w:r>
      <w:proofErr w:type="gramEnd"/>
      <w:r w:rsidRPr="006D11EE">
        <w:rPr>
          <w:rFonts w:ascii="Times New Roman" w:hAnsi="Times New Roman" w:cs="Times New Roman"/>
        </w:rPr>
        <w:t xml:space="preserve"> </w:t>
      </w:r>
      <w:proofErr w:type="gramStart"/>
      <w:r w:rsidRPr="006D11EE">
        <w:rPr>
          <w:rFonts w:ascii="Times New Roman" w:hAnsi="Times New Roman" w:cs="Times New Roman"/>
        </w:rPr>
        <w:t>J., vol. 9, no. 2, Apr. 2017, Art.</w:t>
      </w:r>
      <w:proofErr w:type="gramEnd"/>
      <w:r w:rsidRPr="006D11EE">
        <w:rPr>
          <w:rFonts w:ascii="Times New Roman" w:hAnsi="Times New Roman" w:cs="Times New Roman"/>
        </w:rPr>
        <w:t xml:space="preserve"> </w:t>
      </w:r>
      <w:proofErr w:type="gramStart"/>
      <w:r w:rsidRPr="006D11EE">
        <w:rPr>
          <w:rFonts w:ascii="Times New Roman" w:hAnsi="Times New Roman" w:cs="Times New Roman"/>
        </w:rPr>
        <w:t>no</w:t>
      </w:r>
      <w:proofErr w:type="gramEnd"/>
      <w:r w:rsidRPr="006D11EE">
        <w:rPr>
          <w:rFonts w:ascii="Times New Roman" w:hAnsi="Times New Roman" w:cs="Times New Roman"/>
        </w:rPr>
        <w:t>. 8200711.</w:t>
      </w:r>
    </w:p>
    <w:p w:rsidR="006B4102" w:rsidRDefault="006B4102" w:rsidP="006D11EE">
      <w:pPr>
        <w:ind w:left="210" w:hangingChars="100" w:hanging="210"/>
        <w:jc w:val="left"/>
        <w:rPr>
          <w:rFonts w:ascii="Times New Roman" w:hAnsi="Times New Roman" w:cs="Times New Roman"/>
        </w:rPr>
      </w:pPr>
      <w:r w:rsidRPr="006B4102">
        <w:rPr>
          <w:rFonts w:ascii="Times New Roman" w:hAnsi="Times New Roman" w:cs="Times New Roman"/>
        </w:rPr>
        <w:t>[9]Yang S</w:t>
      </w:r>
      <w:proofErr w:type="gramStart"/>
      <w:r w:rsidRPr="006B4102">
        <w:rPr>
          <w:rFonts w:ascii="Times New Roman" w:hAnsi="Times New Roman" w:cs="Times New Roman"/>
        </w:rPr>
        <w:t>,Kim</w:t>
      </w:r>
      <w:proofErr w:type="gramEnd"/>
      <w:r w:rsidRPr="006B4102">
        <w:rPr>
          <w:rFonts w:ascii="Times New Roman" w:hAnsi="Times New Roman" w:cs="Times New Roman"/>
        </w:rPr>
        <w:t xml:space="preserve"> D,Kim H, et al. Visible light based high accuracy indoor localization using the extinction ratio distri-butions of light signals J. Microwave and Optical Technology Letters,2013,55(6):1385-1389.</w:t>
      </w:r>
    </w:p>
    <w:p w:rsidR="005B3C30" w:rsidRDefault="005B3C30" w:rsidP="006D11EE">
      <w:pPr>
        <w:ind w:left="210" w:hangingChars="100" w:hanging="210"/>
        <w:jc w:val="left"/>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0</w:t>
      </w:r>
      <w:r w:rsidRPr="005B3C30">
        <w:rPr>
          <w:rFonts w:ascii="Times New Roman" w:hAnsi="Times New Roman" w:cs="Times New Roman"/>
        </w:rPr>
        <w:t>]Kim H</w:t>
      </w:r>
      <w:proofErr w:type="gramStart"/>
      <w:r w:rsidRPr="005B3C30">
        <w:rPr>
          <w:rFonts w:ascii="Times New Roman" w:hAnsi="Times New Roman" w:cs="Times New Roman"/>
        </w:rPr>
        <w:t>,Kim</w:t>
      </w:r>
      <w:proofErr w:type="gramEnd"/>
      <w:r w:rsidRPr="005B3C30">
        <w:rPr>
          <w:rFonts w:ascii="Times New Roman" w:hAnsi="Times New Roman" w:cs="Times New Roman"/>
        </w:rPr>
        <w:t xml:space="preserve"> D, Yang S, et al. </w:t>
      </w:r>
      <w:proofErr w:type="gramStart"/>
      <w:r w:rsidRPr="005B3C30">
        <w:rPr>
          <w:rFonts w:ascii="Times New Roman" w:hAnsi="Times New Roman" w:cs="Times New Roman"/>
        </w:rPr>
        <w:t>An indoor visible light communication positioning system using a RF carrier alloca-tion technique [J].</w:t>
      </w:r>
      <w:proofErr w:type="gramEnd"/>
      <w:r w:rsidRPr="005B3C30">
        <w:rPr>
          <w:rFonts w:ascii="Times New Roman" w:hAnsi="Times New Roman" w:cs="Times New Roman"/>
        </w:rPr>
        <w:t xml:space="preserve"> Journal of Lightwave Technology</w:t>
      </w:r>
      <w:proofErr w:type="gramStart"/>
      <w:r w:rsidRPr="005B3C30">
        <w:rPr>
          <w:rFonts w:ascii="Times New Roman" w:hAnsi="Times New Roman" w:cs="Times New Roman"/>
        </w:rPr>
        <w:t>,2013,31</w:t>
      </w:r>
      <w:proofErr w:type="gramEnd"/>
      <w:r w:rsidRPr="005B3C30">
        <w:rPr>
          <w:rFonts w:ascii="Times New Roman" w:hAnsi="Times New Roman" w:cs="Times New Roman"/>
        </w:rPr>
        <w:t>(1):134-44</w:t>
      </w:r>
    </w:p>
    <w:p w:rsidR="008B7484" w:rsidRPr="008B7484" w:rsidRDefault="008B7484" w:rsidP="008B7484">
      <w:pPr>
        <w:ind w:left="210" w:hangingChars="100" w:hanging="210"/>
        <w:jc w:val="left"/>
        <w:rPr>
          <w:rFonts w:ascii="Times New Roman" w:hAnsi="Times New Roman" w:cs="Times New Roman"/>
        </w:rPr>
      </w:pPr>
      <w:r w:rsidRPr="008B7484">
        <w:rPr>
          <w:rFonts w:ascii="Times New Roman" w:hAnsi="Times New Roman" w:cs="Times New Roman"/>
        </w:rPr>
        <w:t>[11] A. Shi, J. Duan, X. Sun, et al., Impact of multipath effects on theoretical accuracy of</w:t>
      </w:r>
    </w:p>
    <w:p w:rsidR="008B7484" w:rsidRDefault="008B7484" w:rsidP="008B7484">
      <w:pPr>
        <w:ind w:left="210" w:hangingChars="100" w:hanging="210"/>
        <w:jc w:val="left"/>
        <w:rPr>
          <w:rFonts w:ascii="Times New Roman" w:hAnsi="Times New Roman" w:cs="Times New Roman"/>
        </w:rPr>
      </w:pPr>
      <w:proofErr w:type="gramStart"/>
      <w:r w:rsidRPr="008B7484">
        <w:rPr>
          <w:rFonts w:ascii="Times New Roman" w:hAnsi="Times New Roman" w:cs="Times New Roman"/>
        </w:rPr>
        <w:t>TOA-based indoor VLC positioning system, Photon.</w:t>
      </w:r>
      <w:proofErr w:type="gramEnd"/>
      <w:r w:rsidRPr="008B7484">
        <w:rPr>
          <w:rFonts w:ascii="Times New Roman" w:hAnsi="Times New Roman" w:cs="Times New Roman"/>
        </w:rPr>
        <w:t xml:space="preserve"> </w:t>
      </w:r>
      <w:proofErr w:type="gramStart"/>
      <w:r w:rsidRPr="008B7484">
        <w:rPr>
          <w:rFonts w:ascii="Times New Roman" w:hAnsi="Times New Roman" w:cs="Times New Roman"/>
        </w:rPr>
        <w:t>Res. 3 (6) (2015) 296.</w:t>
      </w:r>
      <w:proofErr w:type="gramEnd"/>
    </w:p>
    <w:p w:rsidR="00B1250F" w:rsidRDefault="00757951" w:rsidP="00757951">
      <w:pPr>
        <w:jc w:val="left"/>
        <w:rPr>
          <w:rFonts w:ascii="Times New Roman" w:hAnsi="Times New Roman" w:cs="Times New Roman"/>
        </w:rPr>
      </w:pPr>
      <w:r>
        <w:rPr>
          <w:rFonts w:ascii="Times New Roman" w:hAnsi="Times New Roman" w:cs="Times New Roman"/>
        </w:rPr>
        <w:t>[1</w:t>
      </w:r>
      <w:r w:rsidR="008B7484">
        <w:rPr>
          <w:rFonts w:ascii="Times New Roman" w:hAnsi="Times New Roman" w:cs="Times New Roman" w:hint="eastAsia"/>
        </w:rPr>
        <w:t>2</w:t>
      </w:r>
      <w:r w:rsidRPr="00757951">
        <w:rPr>
          <w:rFonts w:ascii="Times New Roman" w:hAnsi="Times New Roman" w:cs="Times New Roman"/>
        </w:rPr>
        <w:t>]Horiba M, Okamoto E, Shinohara T</w:t>
      </w:r>
      <w:proofErr w:type="gramStart"/>
      <w:r w:rsidRPr="00757951">
        <w:rPr>
          <w:rFonts w:ascii="Times New Roman" w:hAnsi="Times New Roman" w:cs="Times New Roman"/>
        </w:rPr>
        <w:t>,et</w:t>
      </w:r>
      <w:proofErr w:type="gramEnd"/>
      <w:r w:rsidRPr="00757951">
        <w:rPr>
          <w:rFonts w:ascii="Times New Roman" w:hAnsi="Times New Roman" w:cs="Times New Roman"/>
        </w:rPr>
        <w:t xml:space="preserve"> al. Improved NLOS detection scheme for hybrid-TOA/AOA-based localization in indoor environmentsA1. </w:t>
      </w:r>
      <w:proofErr w:type="gramStart"/>
      <w:r w:rsidRPr="00757951">
        <w:rPr>
          <w:rFonts w:ascii="Times New Roman" w:hAnsi="Times New Roman" w:cs="Times New Roman"/>
        </w:rPr>
        <w:t>Proc. of IEEE International Conference on Ultra-Wideband, 2013 ICUWB[C].</w:t>
      </w:r>
      <w:proofErr w:type="gramEnd"/>
      <w:r w:rsidRPr="00757951">
        <w:rPr>
          <w:rFonts w:ascii="Times New Roman" w:hAnsi="Times New Roman" w:cs="Times New Roman"/>
        </w:rPr>
        <w:t xml:space="preserve"> 2013</w:t>
      </w:r>
    </w:p>
    <w:p w:rsidR="00340814" w:rsidRPr="00340814" w:rsidRDefault="00340814" w:rsidP="00340814">
      <w:pPr>
        <w:jc w:val="left"/>
        <w:rPr>
          <w:rFonts w:ascii="Times New Roman" w:hAnsi="Times New Roman" w:cs="Times New Roman"/>
        </w:rPr>
      </w:pPr>
      <w:r>
        <w:rPr>
          <w:rFonts w:ascii="Times New Roman" w:hAnsi="Times New Roman" w:cs="Times New Roman"/>
        </w:rPr>
        <w:lastRenderedPageBreak/>
        <w:t>[1</w:t>
      </w:r>
      <w:r>
        <w:rPr>
          <w:rFonts w:ascii="Times New Roman" w:hAnsi="Times New Roman" w:cs="Times New Roman" w:hint="eastAsia"/>
        </w:rPr>
        <w:t>3</w:t>
      </w:r>
      <w:r w:rsidRPr="00340814">
        <w:rPr>
          <w:rFonts w:ascii="Times New Roman" w:hAnsi="Times New Roman" w:cs="Times New Roman"/>
        </w:rPr>
        <w:t>] S.H. Yang, E.M. Jung, S.K. Han, Indoor location estimation based on LED visible light</w:t>
      </w:r>
    </w:p>
    <w:p w:rsidR="00340814" w:rsidRDefault="00340814" w:rsidP="00340814">
      <w:pPr>
        <w:jc w:val="left"/>
        <w:rPr>
          <w:rFonts w:ascii="Times New Roman" w:hAnsi="Times New Roman" w:cs="Times New Roman"/>
        </w:rPr>
      </w:pPr>
      <w:proofErr w:type="gramStart"/>
      <w:r w:rsidRPr="00340814">
        <w:rPr>
          <w:rFonts w:ascii="Times New Roman" w:hAnsi="Times New Roman" w:cs="Times New Roman"/>
        </w:rPr>
        <w:t>communication</w:t>
      </w:r>
      <w:proofErr w:type="gramEnd"/>
      <w:r w:rsidRPr="00340814">
        <w:rPr>
          <w:rFonts w:ascii="Times New Roman" w:hAnsi="Times New Roman" w:cs="Times New Roman"/>
        </w:rPr>
        <w:t xml:space="preserve"> using multiple optical receivers, IEEE Commun. </w:t>
      </w:r>
      <w:proofErr w:type="gramStart"/>
      <w:r w:rsidRPr="00340814">
        <w:rPr>
          <w:rFonts w:ascii="Times New Roman" w:hAnsi="Times New Roman" w:cs="Times New Roman"/>
        </w:rPr>
        <w:t>Lett.</w:t>
      </w:r>
      <w:proofErr w:type="gramEnd"/>
      <w:r w:rsidRPr="00340814">
        <w:rPr>
          <w:rFonts w:ascii="Times New Roman" w:hAnsi="Times New Roman" w:cs="Times New Roman"/>
        </w:rPr>
        <w:t xml:space="preserve"> 17 (9) (2013)1834–1837.</w:t>
      </w:r>
    </w:p>
    <w:p w:rsidR="00340814" w:rsidRPr="00340814" w:rsidRDefault="00340814" w:rsidP="00340814">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4</w:t>
      </w:r>
      <w:r w:rsidRPr="00340814">
        <w:rPr>
          <w:rFonts w:ascii="Times New Roman" w:hAnsi="Times New Roman" w:cs="Times New Roman"/>
          <w:sz w:val="24"/>
          <w:szCs w:val="24"/>
        </w:rPr>
        <w:t>] S.Y. Jung, C.K. Choi, H.H. Sang, et al., Received signal strength ratio based optical</w:t>
      </w:r>
    </w:p>
    <w:p w:rsidR="00340814" w:rsidRPr="00340814" w:rsidRDefault="00340814" w:rsidP="00340814">
      <w:pPr>
        <w:autoSpaceDE w:val="0"/>
        <w:autoSpaceDN w:val="0"/>
        <w:adjustRightInd w:val="0"/>
        <w:jc w:val="left"/>
        <w:rPr>
          <w:rFonts w:ascii="Times New Roman" w:hAnsi="Times New Roman" w:cs="Times New Roman"/>
          <w:sz w:val="24"/>
          <w:szCs w:val="24"/>
        </w:rPr>
      </w:pPr>
      <w:proofErr w:type="gramStart"/>
      <w:r w:rsidRPr="00340814">
        <w:rPr>
          <w:rFonts w:ascii="Times New Roman" w:hAnsi="Times New Roman" w:cs="Times New Roman"/>
          <w:sz w:val="24"/>
          <w:szCs w:val="24"/>
        </w:rPr>
        <w:t>wireless</w:t>
      </w:r>
      <w:proofErr w:type="gramEnd"/>
      <w:r w:rsidRPr="00340814">
        <w:rPr>
          <w:rFonts w:ascii="Times New Roman" w:hAnsi="Times New Roman" w:cs="Times New Roman"/>
          <w:sz w:val="24"/>
          <w:szCs w:val="24"/>
        </w:rPr>
        <w:t xml:space="preserve"> indoor localization using light emitting diodes for illumination, in: IEEE</w:t>
      </w:r>
    </w:p>
    <w:p w:rsidR="002919C9" w:rsidRDefault="00340814" w:rsidP="00340814">
      <w:pPr>
        <w:autoSpaceDE w:val="0"/>
        <w:autoSpaceDN w:val="0"/>
        <w:adjustRightInd w:val="0"/>
        <w:jc w:val="left"/>
        <w:rPr>
          <w:rFonts w:ascii="Times New Roman" w:hAnsi="Times New Roman" w:cs="Times New Roman"/>
          <w:sz w:val="24"/>
          <w:szCs w:val="24"/>
        </w:rPr>
      </w:pPr>
      <w:r w:rsidRPr="00340814">
        <w:rPr>
          <w:rFonts w:ascii="Times New Roman" w:hAnsi="Times New Roman" w:cs="Times New Roman"/>
          <w:sz w:val="24"/>
          <w:szCs w:val="24"/>
        </w:rPr>
        <w:t>International Conference on Consumer Electronics, 2013, pp. 63–64.</w:t>
      </w:r>
    </w:p>
    <w:p w:rsidR="00340814" w:rsidRPr="00340814" w:rsidRDefault="00340814" w:rsidP="00340814">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5</w:t>
      </w:r>
      <w:r w:rsidRPr="00340814">
        <w:rPr>
          <w:rFonts w:ascii="Times New Roman" w:hAnsi="Times New Roman" w:cs="Times New Roman"/>
          <w:sz w:val="24"/>
          <w:szCs w:val="24"/>
        </w:rPr>
        <w:t>] S.H. Yang, E.M. Jeong, D.R. Kim, et al., Indoor three-dimensional location estimation</w:t>
      </w:r>
    </w:p>
    <w:p w:rsidR="00340814" w:rsidRDefault="00340814" w:rsidP="00340814">
      <w:pPr>
        <w:autoSpaceDE w:val="0"/>
        <w:autoSpaceDN w:val="0"/>
        <w:adjustRightInd w:val="0"/>
        <w:jc w:val="left"/>
        <w:rPr>
          <w:rFonts w:ascii="Times New Roman" w:hAnsi="Times New Roman" w:cs="Times New Roman"/>
          <w:sz w:val="24"/>
          <w:szCs w:val="24"/>
        </w:rPr>
      </w:pPr>
      <w:proofErr w:type="gramStart"/>
      <w:r w:rsidRPr="00340814">
        <w:rPr>
          <w:rFonts w:ascii="Times New Roman" w:hAnsi="Times New Roman" w:cs="Times New Roman"/>
          <w:sz w:val="24"/>
          <w:szCs w:val="24"/>
        </w:rPr>
        <w:t>based</w:t>
      </w:r>
      <w:proofErr w:type="gramEnd"/>
      <w:r w:rsidRPr="00340814">
        <w:rPr>
          <w:rFonts w:ascii="Times New Roman" w:hAnsi="Times New Roman" w:cs="Times New Roman"/>
          <w:sz w:val="24"/>
          <w:szCs w:val="24"/>
        </w:rPr>
        <w:t xml:space="preserve"> on led visible light communication, Electron. </w:t>
      </w:r>
      <w:proofErr w:type="gramStart"/>
      <w:r w:rsidRPr="00340814">
        <w:rPr>
          <w:rFonts w:ascii="Times New Roman" w:hAnsi="Times New Roman" w:cs="Times New Roman"/>
          <w:sz w:val="24"/>
          <w:szCs w:val="24"/>
        </w:rPr>
        <w:t>Lett.</w:t>
      </w:r>
      <w:proofErr w:type="gramEnd"/>
      <w:r w:rsidRPr="00340814">
        <w:rPr>
          <w:rFonts w:ascii="Times New Roman" w:hAnsi="Times New Roman" w:cs="Times New Roman"/>
          <w:sz w:val="24"/>
          <w:szCs w:val="24"/>
        </w:rPr>
        <w:t xml:space="preserve"> 49 (1) (2013) 54–56.</w:t>
      </w:r>
    </w:p>
    <w:sectPr w:rsidR="00340814">
      <w:footerReference w:type="default" r:id="rId47"/>
      <w:pgSz w:w="11906" w:h="16838"/>
      <w:pgMar w:top="907" w:right="907" w:bottom="907" w:left="90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0AF4" w:rsidRDefault="00860AF4">
      <w:r>
        <w:separator/>
      </w:r>
    </w:p>
  </w:endnote>
  <w:endnote w:type="continuationSeparator" w:id="0">
    <w:p w:rsidR="00860AF4" w:rsidRDefault="00860A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w:panose1 w:val="02040604050505020304"/>
    <w:charset w:val="00"/>
    <w:family w:val="roman"/>
    <w:pitch w:val="variable"/>
    <w:sig w:usb0="00000287" w:usb1="00000000" w:usb2="00000000" w:usb3="00000000" w:csb0="0000009F" w:csb1="00000000"/>
  </w:font>
  <w:font w:name="TimesLTStd-Roman">
    <w:altName w:val="AMGDT"/>
    <w:charset w:val="00"/>
    <w:family w:val="auto"/>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871867"/>
    </w:sdtPr>
    <w:sdtEndPr/>
    <w:sdtContent>
      <w:p w:rsidR="002919C9" w:rsidRDefault="00534246">
        <w:pPr>
          <w:pStyle w:val="a3"/>
          <w:jc w:val="center"/>
        </w:pPr>
        <w:r>
          <w:fldChar w:fldCharType="begin"/>
        </w:r>
        <w:r>
          <w:instrText>PAGE   \* MERGEFORMAT</w:instrText>
        </w:r>
        <w:r>
          <w:fldChar w:fldCharType="separate"/>
        </w:r>
        <w:r w:rsidR="007A7941" w:rsidRPr="007A7941">
          <w:rPr>
            <w:noProof/>
            <w:lang w:val="zh-CN"/>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0AF4" w:rsidRDefault="00860AF4">
      <w:r>
        <w:separator/>
      </w:r>
    </w:p>
  </w:footnote>
  <w:footnote w:type="continuationSeparator" w:id="0">
    <w:p w:rsidR="00860AF4" w:rsidRDefault="00860A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lvl w:ilvl="0">
      <w:start w:val="1"/>
      <w:numFmt w:val="decimal"/>
      <w:suff w:val="space"/>
      <w:lvlText w:val="%1."/>
      <w:lvlJc w:val="left"/>
    </w:lvl>
  </w:abstractNum>
  <w:abstractNum w:abstractNumId="1">
    <w:nsid w:val="3A877D64"/>
    <w:multiLevelType w:val="singleLevel"/>
    <w:tmpl w:val="3A877D64"/>
    <w:lvl w:ilvl="0">
      <w:start w:val="1"/>
      <w:numFmt w:val="decimal"/>
      <w:pStyle w:val="References"/>
      <w:lvlText w:val="[%1]"/>
      <w:lvlJc w:val="left"/>
      <w:pPr>
        <w:tabs>
          <w:tab w:val="left" w:pos="1170"/>
        </w:tabs>
        <w:ind w:left="1170" w:hanging="360"/>
      </w:pPr>
      <w:rPr>
        <w:i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239"/>
    <w:rsid w:val="000005E2"/>
    <w:rsid w:val="00001F3E"/>
    <w:rsid w:val="00004FD4"/>
    <w:rsid w:val="000055C6"/>
    <w:rsid w:val="000063EF"/>
    <w:rsid w:val="00011D0F"/>
    <w:rsid w:val="000124CF"/>
    <w:rsid w:val="00012FD2"/>
    <w:rsid w:val="00021B90"/>
    <w:rsid w:val="00024A08"/>
    <w:rsid w:val="00024A0A"/>
    <w:rsid w:val="00025BB3"/>
    <w:rsid w:val="000260FE"/>
    <w:rsid w:val="00026348"/>
    <w:rsid w:val="00026895"/>
    <w:rsid w:val="000271A2"/>
    <w:rsid w:val="000339BD"/>
    <w:rsid w:val="00034AAB"/>
    <w:rsid w:val="0004059C"/>
    <w:rsid w:val="00041054"/>
    <w:rsid w:val="000427B6"/>
    <w:rsid w:val="0004471D"/>
    <w:rsid w:val="00045268"/>
    <w:rsid w:val="000452A1"/>
    <w:rsid w:val="0004584F"/>
    <w:rsid w:val="00046206"/>
    <w:rsid w:val="000476A3"/>
    <w:rsid w:val="000477DB"/>
    <w:rsid w:val="00053313"/>
    <w:rsid w:val="0005446C"/>
    <w:rsid w:val="000552F4"/>
    <w:rsid w:val="0005678C"/>
    <w:rsid w:val="00056859"/>
    <w:rsid w:val="00056C41"/>
    <w:rsid w:val="00057345"/>
    <w:rsid w:val="00060C41"/>
    <w:rsid w:val="00060F84"/>
    <w:rsid w:val="00061B22"/>
    <w:rsid w:val="00065989"/>
    <w:rsid w:val="00065B45"/>
    <w:rsid w:val="00070798"/>
    <w:rsid w:val="00072797"/>
    <w:rsid w:val="0007480C"/>
    <w:rsid w:val="00076FB9"/>
    <w:rsid w:val="000779E3"/>
    <w:rsid w:val="000813F8"/>
    <w:rsid w:val="000834F6"/>
    <w:rsid w:val="0008358E"/>
    <w:rsid w:val="00084246"/>
    <w:rsid w:val="00086DAE"/>
    <w:rsid w:val="000954BA"/>
    <w:rsid w:val="00096200"/>
    <w:rsid w:val="000A0388"/>
    <w:rsid w:val="000A4341"/>
    <w:rsid w:val="000B08AA"/>
    <w:rsid w:val="000B1CEE"/>
    <w:rsid w:val="000B5622"/>
    <w:rsid w:val="000B78E2"/>
    <w:rsid w:val="000C0D70"/>
    <w:rsid w:val="000C144C"/>
    <w:rsid w:val="000C1528"/>
    <w:rsid w:val="000C1CA6"/>
    <w:rsid w:val="000C3C82"/>
    <w:rsid w:val="000C43B6"/>
    <w:rsid w:val="000C4743"/>
    <w:rsid w:val="000C61B8"/>
    <w:rsid w:val="000C7C78"/>
    <w:rsid w:val="000D20A3"/>
    <w:rsid w:val="000D2E72"/>
    <w:rsid w:val="000D48EA"/>
    <w:rsid w:val="000D4E02"/>
    <w:rsid w:val="000D6A3A"/>
    <w:rsid w:val="000E044A"/>
    <w:rsid w:val="000E1B07"/>
    <w:rsid w:val="000E28BD"/>
    <w:rsid w:val="000E42BA"/>
    <w:rsid w:val="000E476E"/>
    <w:rsid w:val="000E5BE0"/>
    <w:rsid w:val="000E70DD"/>
    <w:rsid w:val="000E7F67"/>
    <w:rsid w:val="000F0FA7"/>
    <w:rsid w:val="000F2B20"/>
    <w:rsid w:val="000F644E"/>
    <w:rsid w:val="000F7CD4"/>
    <w:rsid w:val="0010114B"/>
    <w:rsid w:val="00103FBF"/>
    <w:rsid w:val="00104C36"/>
    <w:rsid w:val="00104F1E"/>
    <w:rsid w:val="00112A70"/>
    <w:rsid w:val="00113AFF"/>
    <w:rsid w:val="00115D9D"/>
    <w:rsid w:val="00117AE6"/>
    <w:rsid w:val="00117D31"/>
    <w:rsid w:val="00120567"/>
    <w:rsid w:val="001207FA"/>
    <w:rsid w:val="00121D83"/>
    <w:rsid w:val="001241C3"/>
    <w:rsid w:val="0012528E"/>
    <w:rsid w:val="001252A4"/>
    <w:rsid w:val="001252DE"/>
    <w:rsid w:val="00126DBF"/>
    <w:rsid w:val="00127651"/>
    <w:rsid w:val="00127BC0"/>
    <w:rsid w:val="00132751"/>
    <w:rsid w:val="00132854"/>
    <w:rsid w:val="00132B35"/>
    <w:rsid w:val="001354A1"/>
    <w:rsid w:val="00140B4B"/>
    <w:rsid w:val="001410B7"/>
    <w:rsid w:val="001411FB"/>
    <w:rsid w:val="00141BF1"/>
    <w:rsid w:val="00142941"/>
    <w:rsid w:val="00145473"/>
    <w:rsid w:val="00145A68"/>
    <w:rsid w:val="001467F7"/>
    <w:rsid w:val="00152FA0"/>
    <w:rsid w:val="00153B95"/>
    <w:rsid w:val="00154B5A"/>
    <w:rsid w:val="00155AF7"/>
    <w:rsid w:val="00157B7A"/>
    <w:rsid w:val="00157F89"/>
    <w:rsid w:val="00160CA8"/>
    <w:rsid w:val="00161F33"/>
    <w:rsid w:val="001634DF"/>
    <w:rsid w:val="001640CA"/>
    <w:rsid w:val="00164328"/>
    <w:rsid w:val="001646AE"/>
    <w:rsid w:val="0016666F"/>
    <w:rsid w:val="0016679F"/>
    <w:rsid w:val="00170E58"/>
    <w:rsid w:val="00171706"/>
    <w:rsid w:val="00171FC2"/>
    <w:rsid w:val="00173B86"/>
    <w:rsid w:val="00174308"/>
    <w:rsid w:val="00176210"/>
    <w:rsid w:val="001770FE"/>
    <w:rsid w:val="0017762B"/>
    <w:rsid w:val="00181ADE"/>
    <w:rsid w:val="00182C82"/>
    <w:rsid w:val="00183338"/>
    <w:rsid w:val="00183ECF"/>
    <w:rsid w:val="001923A2"/>
    <w:rsid w:val="00196599"/>
    <w:rsid w:val="001965E1"/>
    <w:rsid w:val="001A1F81"/>
    <w:rsid w:val="001A3F38"/>
    <w:rsid w:val="001A451C"/>
    <w:rsid w:val="001A5322"/>
    <w:rsid w:val="001A572A"/>
    <w:rsid w:val="001A6D6D"/>
    <w:rsid w:val="001B1843"/>
    <w:rsid w:val="001B20EF"/>
    <w:rsid w:val="001B4378"/>
    <w:rsid w:val="001B4F2B"/>
    <w:rsid w:val="001B671F"/>
    <w:rsid w:val="001C3012"/>
    <w:rsid w:val="001C4910"/>
    <w:rsid w:val="001D1C42"/>
    <w:rsid w:val="001D22A6"/>
    <w:rsid w:val="001D4059"/>
    <w:rsid w:val="001D6125"/>
    <w:rsid w:val="001D71CF"/>
    <w:rsid w:val="001E0695"/>
    <w:rsid w:val="001E18A6"/>
    <w:rsid w:val="001E25EA"/>
    <w:rsid w:val="001E3F04"/>
    <w:rsid w:val="001E5730"/>
    <w:rsid w:val="001F01A8"/>
    <w:rsid w:val="001F17B9"/>
    <w:rsid w:val="001F18D2"/>
    <w:rsid w:val="001F1CD0"/>
    <w:rsid w:val="001F432B"/>
    <w:rsid w:val="001F4BAC"/>
    <w:rsid w:val="001F61AE"/>
    <w:rsid w:val="001F7182"/>
    <w:rsid w:val="00201BBA"/>
    <w:rsid w:val="00204241"/>
    <w:rsid w:val="0020608C"/>
    <w:rsid w:val="002064D0"/>
    <w:rsid w:val="00206DE7"/>
    <w:rsid w:val="00207977"/>
    <w:rsid w:val="002079FC"/>
    <w:rsid w:val="00210D23"/>
    <w:rsid w:val="002116E5"/>
    <w:rsid w:val="002134D7"/>
    <w:rsid w:val="0021422F"/>
    <w:rsid w:val="00215289"/>
    <w:rsid w:val="0022099C"/>
    <w:rsid w:val="00220F45"/>
    <w:rsid w:val="002219F5"/>
    <w:rsid w:val="00222376"/>
    <w:rsid w:val="002245AF"/>
    <w:rsid w:val="00225790"/>
    <w:rsid w:val="00233B0E"/>
    <w:rsid w:val="00235836"/>
    <w:rsid w:val="00236AD2"/>
    <w:rsid w:val="0024484F"/>
    <w:rsid w:val="00244BA0"/>
    <w:rsid w:val="00253C82"/>
    <w:rsid w:val="002628E8"/>
    <w:rsid w:val="0026291D"/>
    <w:rsid w:val="00266723"/>
    <w:rsid w:val="0027085A"/>
    <w:rsid w:val="00270A87"/>
    <w:rsid w:val="00270B05"/>
    <w:rsid w:val="00274756"/>
    <w:rsid w:val="00276C5E"/>
    <w:rsid w:val="00277A04"/>
    <w:rsid w:val="002808CA"/>
    <w:rsid w:val="00280E4A"/>
    <w:rsid w:val="00283AAA"/>
    <w:rsid w:val="00285D80"/>
    <w:rsid w:val="00285F26"/>
    <w:rsid w:val="002908F9"/>
    <w:rsid w:val="002919C9"/>
    <w:rsid w:val="0029246C"/>
    <w:rsid w:val="00297018"/>
    <w:rsid w:val="002A0ADE"/>
    <w:rsid w:val="002A418C"/>
    <w:rsid w:val="002A44B3"/>
    <w:rsid w:val="002A4899"/>
    <w:rsid w:val="002A49EC"/>
    <w:rsid w:val="002A7D28"/>
    <w:rsid w:val="002B1182"/>
    <w:rsid w:val="002B2A0C"/>
    <w:rsid w:val="002B37D2"/>
    <w:rsid w:val="002B462B"/>
    <w:rsid w:val="002B6628"/>
    <w:rsid w:val="002C0A01"/>
    <w:rsid w:val="002C0F10"/>
    <w:rsid w:val="002C3879"/>
    <w:rsid w:val="002C3A77"/>
    <w:rsid w:val="002C3C81"/>
    <w:rsid w:val="002C3FE5"/>
    <w:rsid w:val="002C4DC6"/>
    <w:rsid w:val="002C584E"/>
    <w:rsid w:val="002C6AFE"/>
    <w:rsid w:val="002C71E5"/>
    <w:rsid w:val="002D0FB9"/>
    <w:rsid w:val="002D1177"/>
    <w:rsid w:val="002D2B1A"/>
    <w:rsid w:val="002D4A68"/>
    <w:rsid w:val="002D53D6"/>
    <w:rsid w:val="002D62F3"/>
    <w:rsid w:val="002D770A"/>
    <w:rsid w:val="002D7B43"/>
    <w:rsid w:val="002E1C79"/>
    <w:rsid w:val="002E3C64"/>
    <w:rsid w:val="002E4EA6"/>
    <w:rsid w:val="002E54A7"/>
    <w:rsid w:val="002E6995"/>
    <w:rsid w:val="002E6E88"/>
    <w:rsid w:val="002E7E33"/>
    <w:rsid w:val="002F2366"/>
    <w:rsid w:val="002F3C39"/>
    <w:rsid w:val="002F472A"/>
    <w:rsid w:val="002F47BA"/>
    <w:rsid w:val="002F50E8"/>
    <w:rsid w:val="002F5CC0"/>
    <w:rsid w:val="002F605A"/>
    <w:rsid w:val="002F66D6"/>
    <w:rsid w:val="002F6811"/>
    <w:rsid w:val="002F6A6A"/>
    <w:rsid w:val="00300DC3"/>
    <w:rsid w:val="00304845"/>
    <w:rsid w:val="003079E3"/>
    <w:rsid w:val="00307D12"/>
    <w:rsid w:val="003113EC"/>
    <w:rsid w:val="00311E1E"/>
    <w:rsid w:val="0031263E"/>
    <w:rsid w:val="003143F9"/>
    <w:rsid w:val="00315AF6"/>
    <w:rsid w:val="00321745"/>
    <w:rsid w:val="003231AD"/>
    <w:rsid w:val="00323937"/>
    <w:rsid w:val="00325252"/>
    <w:rsid w:val="00327437"/>
    <w:rsid w:val="0033092F"/>
    <w:rsid w:val="0033367A"/>
    <w:rsid w:val="003342D8"/>
    <w:rsid w:val="00335E91"/>
    <w:rsid w:val="0033677F"/>
    <w:rsid w:val="00340482"/>
    <w:rsid w:val="00340814"/>
    <w:rsid w:val="00340B45"/>
    <w:rsid w:val="00341B9C"/>
    <w:rsid w:val="00341EF8"/>
    <w:rsid w:val="00347599"/>
    <w:rsid w:val="00350726"/>
    <w:rsid w:val="00351426"/>
    <w:rsid w:val="00352CAB"/>
    <w:rsid w:val="0035374D"/>
    <w:rsid w:val="00353993"/>
    <w:rsid w:val="00356061"/>
    <w:rsid w:val="003564FA"/>
    <w:rsid w:val="00361385"/>
    <w:rsid w:val="0036234D"/>
    <w:rsid w:val="00362E4A"/>
    <w:rsid w:val="0036415D"/>
    <w:rsid w:val="00370179"/>
    <w:rsid w:val="0037212D"/>
    <w:rsid w:val="00375EE4"/>
    <w:rsid w:val="003761CF"/>
    <w:rsid w:val="00376B9A"/>
    <w:rsid w:val="00376CC3"/>
    <w:rsid w:val="00381DAB"/>
    <w:rsid w:val="003908EC"/>
    <w:rsid w:val="00394FAD"/>
    <w:rsid w:val="0039673A"/>
    <w:rsid w:val="003A1EB9"/>
    <w:rsid w:val="003A4532"/>
    <w:rsid w:val="003A51C8"/>
    <w:rsid w:val="003A53BE"/>
    <w:rsid w:val="003A5A9C"/>
    <w:rsid w:val="003A7462"/>
    <w:rsid w:val="003A7999"/>
    <w:rsid w:val="003A7BFF"/>
    <w:rsid w:val="003B074B"/>
    <w:rsid w:val="003B19C4"/>
    <w:rsid w:val="003B1C31"/>
    <w:rsid w:val="003B50C3"/>
    <w:rsid w:val="003C2F58"/>
    <w:rsid w:val="003C3BB7"/>
    <w:rsid w:val="003C511C"/>
    <w:rsid w:val="003C5211"/>
    <w:rsid w:val="003C5684"/>
    <w:rsid w:val="003C64E8"/>
    <w:rsid w:val="003C6520"/>
    <w:rsid w:val="003C68C8"/>
    <w:rsid w:val="003D1C85"/>
    <w:rsid w:val="003D252C"/>
    <w:rsid w:val="003D3D0B"/>
    <w:rsid w:val="003D6590"/>
    <w:rsid w:val="003D7127"/>
    <w:rsid w:val="003E0A61"/>
    <w:rsid w:val="003E0ECE"/>
    <w:rsid w:val="003E2231"/>
    <w:rsid w:val="003E22D2"/>
    <w:rsid w:val="003E27FE"/>
    <w:rsid w:val="003E3A60"/>
    <w:rsid w:val="003E647A"/>
    <w:rsid w:val="003E6849"/>
    <w:rsid w:val="003F11BA"/>
    <w:rsid w:val="003F2464"/>
    <w:rsid w:val="003F3709"/>
    <w:rsid w:val="003F63B1"/>
    <w:rsid w:val="003F745B"/>
    <w:rsid w:val="003F7C15"/>
    <w:rsid w:val="00400660"/>
    <w:rsid w:val="00400A9C"/>
    <w:rsid w:val="00402A00"/>
    <w:rsid w:val="00407051"/>
    <w:rsid w:val="0040740D"/>
    <w:rsid w:val="00410DB3"/>
    <w:rsid w:val="00411C06"/>
    <w:rsid w:val="00413741"/>
    <w:rsid w:val="00416F06"/>
    <w:rsid w:val="004237A5"/>
    <w:rsid w:val="00425CC8"/>
    <w:rsid w:val="004267DF"/>
    <w:rsid w:val="004275E5"/>
    <w:rsid w:val="00430A68"/>
    <w:rsid w:val="0043380A"/>
    <w:rsid w:val="004340E5"/>
    <w:rsid w:val="00435A38"/>
    <w:rsid w:val="00435B3B"/>
    <w:rsid w:val="00440646"/>
    <w:rsid w:val="00442298"/>
    <w:rsid w:val="00443480"/>
    <w:rsid w:val="00446362"/>
    <w:rsid w:val="004474C3"/>
    <w:rsid w:val="00450412"/>
    <w:rsid w:val="00451A6D"/>
    <w:rsid w:val="00452160"/>
    <w:rsid w:val="0045408F"/>
    <w:rsid w:val="00454124"/>
    <w:rsid w:val="00454E76"/>
    <w:rsid w:val="00455B69"/>
    <w:rsid w:val="004560C4"/>
    <w:rsid w:val="00456C40"/>
    <w:rsid w:val="00457643"/>
    <w:rsid w:val="00465692"/>
    <w:rsid w:val="00465D74"/>
    <w:rsid w:val="00467D2C"/>
    <w:rsid w:val="004712AD"/>
    <w:rsid w:val="00476DB8"/>
    <w:rsid w:val="004812C5"/>
    <w:rsid w:val="00481EAA"/>
    <w:rsid w:val="00482DDF"/>
    <w:rsid w:val="00482F84"/>
    <w:rsid w:val="004859DE"/>
    <w:rsid w:val="0048691F"/>
    <w:rsid w:val="00490E20"/>
    <w:rsid w:val="0049128B"/>
    <w:rsid w:val="004923FB"/>
    <w:rsid w:val="0049426A"/>
    <w:rsid w:val="004961A0"/>
    <w:rsid w:val="00496D2B"/>
    <w:rsid w:val="004A0750"/>
    <w:rsid w:val="004A174D"/>
    <w:rsid w:val="004A201E"/>
    <w:rsid w:val="004A3347"/>
    <w:rsid w:val="004A3453"/>
    <w:rsid w:val="004A394B"/>
    <w:rsid w:val="004A4A3E"/>
    <w:rsid w:val="004A52D8"/>
    <w:rsid w:val="004B04CC"/>
    <w:rsid w:val="004B2AB9"/>
    <w:rsid w:val="004B31EC"/>
    <w:rsid w:val="004B5B38"/>
    <w:rsid w:val="004B66FA"/>
    <w:rsid w:val="004B6857"/>
    <w:rsid w:val="004B7A3B"/>
    <w:rsid w:val="004C18CF"/>
    <w:rsid w:val="004C1924"/>
    <w:rsid w:val="004C4296"/>
    <w:rsid w:val="004C6348"/>
    <w:rsid w:val="004C76F7"/>
    <w:rsid w:val="004D435E"/>
    <w:rsid w:val="004D499E"/>
    <w:rsid w:val="004D5164"/>
    <w:rsid w:val="004D5239"/>
    <w:rsid w:val="004D5CB2"/>
    <w:rsid w:val="004E010A"/>
    <w:rsid w:val="004E076F"/>
    <w:rsid w:val="004E0E5F"/>
    <w:rsid w:val="004E204C"/>
    <w:rsid w:val="004E2F56"/>
    <w:rsid w:val="004E3310"/>
    <w:rsid w:val="004E3AF4"/>
    <w:rsid w:val="004F19C0"/>
    <w:rsid w:val="004F30F1"/>
    <w:rsid w:val="004F3DD5"/>
    <w:rsid w:val="004F3DDC"/>
    <w:rsid w:val="004F4073"/>
    <w:rsid w:val="004F4320"/>
    <w:rsid w:val="004F4680"/>
    <w:rsid w:val="004F5E4D"/>
    <w:rsid w:val="00500D41"/>
    <w:rsid w:val="00505290"/>
    <w:rsid w:val="00506C08"/>
    <w:rsid w:val="005107DF"/>
    <w:rsid w:val="00513021"/>
    <w:rsid w:val="00513519"/>
    <w:rsid w:val="00517830"/>
    <w:rsid w:val="0052064A"/>
    <w:rsid w:val="00520A46"/>
    <w:rsid w:val="005221BB"/>
    <w:rsid w:val="00522807"/>
    <w:rsid w:val="00522CB4"/>
    <w:rsid w:val="00523442"/>
    <w:rsid w:val="0052522E"/>
    <w:rsid w:val="005256BD"/>
    <w:rsid w:val="00525768"/>
    <w:rsid w:val="00525E68"/>
    <w:rsid w:val="00526EAE"/>
    <w:rsid w:val="00526FB5"/>
    <w:rsid w:val="00530DEB"/>
    <w:rsid w:val="00532CB1"/>
    <w:rsid w:val="00534246"/>
    <w:rsid w:val="0053768E"/>
    <w:rsid w:val="00540A99"/>
    <w:rsid w:val="00542077"/>
    <w:rsid w:val="00543EEF"/>
    <w:rsid w:val="005442FE"/>
    <w:rsid w:val="00544FD1"/>
    <w:rsid w:val="00546030"/>
    <w:rsid w:val="00546DD7"/>
    <w:rsid w:val="0054767F"/>
    <w:rsid w:val="005476AF"/>
    <w:rsid w:val="00547F42"/>
    <w:rsid w:val="00551074"/>
    <w:rsid w:val="0055184B"/>
    <w:rsid w:val="00551C7A"/>
    <w:rsid w:val="00552268"/>
    <w:rsid w:val="005522B8"/>
    <w:rsid w:val="00552E66"/>
    <w:rsid w:val="0055329D"/>
    <w:rsid w:val="00564149"/>
    <w:rsid w:val="005653EA"/>
    <w:rsid w:val="00565B8F"/>
    <w:rsid w:val="00570A74"/>
    <w:rsid w:val="00570FE6"/>
    <w:rsid w:val="00572613"/>
    <w:rsid w:val="00572E27"/>
    <w:rsid w:val="00573780"/>
    <w:rsid w:val="00573B1F"/>
    <w:rsid w:val="00573F19"/>
    <w:rsid w:val="0057631C"/>
    <w:rsid w:val="005829ED"/>
    <w:rsid w:val="00585CFF"/>
    <w:rsid w:val="00586A9A"/>
    <w:rsid w:val="00590CF3"/>
    <w:rsid w:val="005912BF"/>
    <w:rsid w:val="0059193A"/>
    <w:rsid w:val="0059221B"/>
    <w:rsid w:val="0059257F"/>
    <w:rsid w:val="005A0027"/>
    <w:rsid w:val="005A5BE5"/>
    <w:rsid w:val="005A65CF"/>
    <w:rsid w:val="005A6FD6"/>
    <w:rsid w:val="005B0859"/>
    <w:rsid w:val="005B2FAD"/>
    <w:rsid w:val="005B3C30"/>
    <w:rsid w:val="005B48E7"/>
    <w:rsid w:val="005C0E65"/>
    <w:rsid w:val="005C1112"/>
    <w:rsid w:val="005C258A"/>
    <w:rsid w:val="005C3D44"/>
    <w:rsid w:val="005D00CA"/>
    <w:rsid w:val="005D48C3"/>
    <w:rsid w:val="005D4A9C"/>
    <w:rsid w:val="005D4FAD"/>
    <w:rsid w:val="005D6D01"/>
    <w:rsid w:val="005D7371"/>
    <w:rsid w:val="005D7F6C"/>
    <w:rsid w:val="005E060E"/>
    <w:rsid w:val="005E2280"/>
    <w:rsid w:val="005E5993"/>
    <w:rsid w:val="005E63A1"/>
    <w:rsid w:val="005E74D8"/>
    <w:rsid w:val="005E7A8C"/>
    <w:rsid w:val="005F02DF"/>
    <w:rsid w:val="005F2769"/>
    <w:rsid w:val="005F28ED"/>
    <w:rsid w:val="005F3044"/>
    <w:rsid w:val="005F52CC"/>
    <w:rsid w:val="005F5E8A"/>
    <w:rsid w:val="005F6931"/>
    <w:rsid w:val="005F7F56"/>
    <w:rsid w:val="00600196"/>
    <w:rsid w:val="00600F92"/>
    <w:rsid w:val="00602194"/>
    <w:rsid w:val="006048FE"/>
    <w:rsid w:val="0060761A"/>
    <w:rsid w:val="006077A2"/>
    <w:rsid w:val="00610BF1"/>
    <w:rsid w:val="00613B2D"/>
    <w:rsid w:val="00620062"/>
    <w:rsid w:val="006203B7"/>
    <w:rsid w:val="006233F7"/>
    <w:rsid w:val="00624EC7"/>
    <w:rsid w:val="00625143"/>
    <w:rsid w:val="00625B9B"/>
    <w:rsid w:val="00627082"/>
    <w:rsid w:val="00631B9A"/>
    <w:rsid w:val="00633926"/>
    <w:rsid w:val="006368D2"/>
    <w:rsid w:val="00636CC5"/>
    <w:rsid w:val="00637340"/>
    <w:rsid w:val="00641762"/>
    <w:rsid w:val="00641C5B"/>
    <w:rsid w:val="00643070"/>
    <w:rsid w:val="00643456"/>
    <w:rsid w:val="00643B2D"/>
    <w:rsid w:val="00646442"/>
    <w:rsid w:val="0064650F"/>
    <w:rsid w:val="006475AE"/>
    <w:rsid w:val="00651B18"/>
    <w:rsid w:val="00652E63"/>
    <w:rsid w:val="0065371F"/>
    <w:rsid w:val="00653C93"/>
    <w:rsid w:val="00654C28"/>
    <w:rsid w:val="00655CD7"/>
    <w:rsid w:val="00660173"/>
    <w:rsid w:val="00660511"/>
    <w:rsid w:val="00661149"/>
    <w:rsid w:val="00662902"/>
    <w:rsid w:val="006635B2"/>
    <w:rsid w:val="00663E6C"/>
    <w:rsid w:val="00664712"/>
    <w:rsid w:val="006649F2"/>
    <w:rsid w:val="00664A6F"/>
    <w:rsid w:val="006665B1"/>
    <w:rsid w:val="0066754B"/>
    <w:rsid w:val="00673D88"/>
    <w:rsid w:val="00673EB4"/>
    <w:rsid w:val="00674161"/>
    <w:rsid w:val="00674F0F"/>
    <w:rsid w:val="006758F1"/>
    <w:rsid w:val="00676896"/>
    <w:rsid w:val="00677004"/>
    <w:rsid w:val="006802EB"/>
    <w:rsid w:val="00681255"/>
    <w:rsid w:val="00682495"/>
    <w:rsid w:val="006840D8"/>
    <w:rsid w:val="0068472D"/>
    <w:rsid w:val="00687DEC"/>
    <w:rsid w:val="00691D0A"/>
    <w:rsid w:val="00692680"/>
    <w:rsid w:val="006959CF"/>
    <w:rsid w:val="00696838"/>
    <w:rsid w:val="00697C11"/>
    <w:rsid w:val="006A2010"/>
    <w:rsid w:val="006A3DBA"/>
    <w:rsid w:val="006A410A"/>
    <w:rsid w:val="006A6935"/>
    <w:rsid w:val="006A7455"/>
    <w:rsid w:val="006B0EA6"/>
    <w:rsid w:val="006B0EC4"/>
    <w:rsid w:val="006B2207"/>
    <w:rsid w:val="006B23FE"/>
    <w:rsid w:val="006B4102"/>
    <w:rsid w:val="006B674D"/>
    <w:rsid w:val="006B7A71"/>
    <w:rsid w:val="006B7E65"/>
    <w:rsid w:val="006C1D6E"/>
    <w:rsid w:val="006C3CA1"/>
    <w:rsid w:val="006C4D16"/>
    <w:rsid w:val="006C4FE7"/>
    <w:rsid w:val="006C7AA3"/>
    <w:rsid w:val="006D11EE"/>
    <w:rsid w:val="006D267C"/>
    <w:rsid w:val="006D5B7B"/>
    <w:rsid w:val="006D718F"/>
    <w:rsid w:val="006E383C"/>
    <w:rsid w:val="006E3BAE"/>
    <w:rsid w:val="006E5D70"/>
    <w:rsid w:val="006E6987"/>
    <w:rsid w:val="006E78DC"/>
    <w:rsid w:val="006F234A"/>
    <w:rsid w:val="006F30C2"/>
    <w:rsid w:val="006F6EFB"/>
    <w:rsid w:val="007000D4"/>
    <w:rsid w:val="00700A59"/>
    <w:rsid w:val="0070143E"/>
    <w:rsid w:val="00703CAC"/>
    <w:rsid w:val="00705F35"/>
    <w:rsid w:val="00707BC5"/>
    <w:rsid w:val="007102B4"/>
    <w:rsid w:val="00711883"/>
    <w:rsid w:val="007164E8"/>
    <w:rsid w:val="00716AB6"/>
    <w:rsid w:val="00720379"/>
    <w:rsid w:val="0072190D"/>
    <w:rsid w:val="00721911"/>
    <w:rsid w:val="00721EE0"/>
    <w:rsid w:val="00724218"/>
    <w:rsid w:val="00724E35"/>
    <w:rsid w:val="00725896"/>
    <w:rsid w:val="00730152"/>
    <w:rsid w:val="0073062B"/>
    <w:rsid w:val="007328F1"/>
    <w:rsid w:val="007345D6"/>
    <w:rsid w:val="00736192"/>
    <w:rsid w:val="007371C1"/>
    <w:rsid w:val="00737276"/>
    <w:rsid w:val="00741EEE"/>
    <w:rsid w:val="00742778"/>
    <w:rsid w:val="0074295D"/>
    <w:rsid w:val="0074297B"/>
    <w:rsid w:val="00744B92"/>
    <w:rsid w:val="00745B10"/>
    <w:rsid w:val="00751F45"/>
    <w:rsid w:val="007525D4"/>
    <w:rsid w:val="0075428B"/>
    <w:rsid w:val="0075521F"/>
    <w:rsid w:val="0075710B"/>
    <w:rsid w:val="00757951"/>
    <w:rsid w:val="00761A98"/>
    <w:rsid w:val="007633A2"/>
    <w:rsid w:val="00763B94"/>
    <w:rsid w:val="00763BFF"/>
    <w:rsid w:val="0076450E"/>
    <w:rsid w:val="00765A91"/>
    <w:rsid w:val="00766BB2"/>
    <w:rsid w:val="00767F2B"/>
    <w:rsid w:val="00776787"/>
    <w:rsid w:val="0077679F"/>
    <w:rsid w:val="00777A64"/>
    <w:rsid w:val="00781C22"/>
    <w:rsid w:val="00782BE3"/>
    <w:rsid w:val="00784867"/>
    <w:rsid w:val="00785741"/>
    <w:rsid w:val="00786DAF"/>
    <w:rsid w:val="00792539"/>
    <w:rsid w:val="00793BC6"/>
    <w:rsid w:val="00796454"/>
    <w:rsid w:val="007A0A8F"/>
    <w:rsid w:val="007A4883"/>
    <w:rsid w:val="007A54C3"/>
    <w:rsid w:val="007A56CB"/>
    <w:rsid w:val="007A7941"/>
    <w:rsid w:val="007B0584"/>
    <w:rsid w:val="007B067A"/>
    <w:rsid w:val="007B13BE"/>
    <w:rsid w:val="007B18BE"/>
    <w:rsid w:val="007B2DBD"/>
    <w:rsid w:val="007B34C6"/>
    <w:rsid w:val="007C0A98"/>
    <w:rsid w:val="007C6512"/>
    <w:rsid w:val="007C7A50"/>
    <w:rsid w:val="007D211B"/>
    <w:rsid w:val="007D27B6"/>
    <w:rsid w:val="007D516A"/>
    <w:rsid w:val="007D6DEE"/>
    <w:rsid w:val="007E1320"/>
    <w:rsid w:val="007E2920"/>
    <w:rsid w:val="007E2E19"/>
    <w:rsid w:val="007E34BA"/>
    <w:rsid w:val="007E5F23"/>
    <w:rsid w:val="007E62C0"/>
    <w:rsid w:val="007F3590"/>
    <w:rsid w:val="007F3E8B"/>
    <w:rsid w:val="00800CC5"/>
    <w:rsid w:val="00801FA2"/>
    <w:rsid w:val="0080330F"/>
    <w:rsid w:val="00803E6E"/>
    <w:rsid w:val="0080435F"/>
    <w:rsid w:val="00806D69"/>
    <w:rsid w:val="00807852"/>
    <w:rsid w:val="00814DDF"/>
    <w:rsid w:val="00815516"/>
    <w:rsid w:val="00815A1B"/>
    <w:rsid w:val="00817CDE"/>
    <w:rsid w:val="0082185B"/>
    <w:rsid w:val="00823E14"/>
    <w:rsid w:val="008241D2"/>
    <w:rsid w:val="00825BC7"/>
    <w:rsid w:val="0082658D"/>
    <w:rsid w:val="00831CFB"/>
    <w:rsid w:val="00834812"/>
    <w:rsid w:val="00835383"/>
    <w:rsid w:val="00837C4B"/>
    <w:rsid w:val="008440E5"/>
    <w:rsid w:val="008453BF"/>
    <w:rsid w:val="00845D57"/>
    <w:rsid w:val="00846AA3"/>
    <w:rsid w:val="0085084E"/>
    <w:rsid w:val="00850CBE"/>
    <w:rsid w:val="00852236"/>
    <w:rsid w:val="0085502F"/>
    <w:rsid w:val="00855E7D"/>
    <w:rsid w:val="00857285"/>
    <w:rsid w:val="00857644"/>
    <w:rsid w:val="00857782"/>
    <w:rsid w:val="00857A43"/>
    <w:rsid w:val="00860AF4"/>
    <w:rsid w:val="00861525"/>
    <w:rsid w:val="008703FA"/>
    <w:rsid w:val="0087133A"/>
    <w:rsid w:val="0087217D"/>
    <w:rsid w:val="0087266B"/>
    <w:rsid w:val="00872C62"/>
    <w:rsid w:val="008736EB"/>
    <w:rsid w:val="008755E7"/>
    <w:rsid w:val="008768D2"/>
    <w:rsid w:val="00876D01"/>
    <w:rsid w:val="00876FBE"/>
    <w:rsid w:val="0088059B"/>
    <w:rsid w:val="00881C5C"/>
    <w:rsid w:val="008841A6"/>
    <w:rsid w:val="008845F6"/>
    <w:rsid w:val="0088683C"/>
    <w:rsid w:val="0088719C"/>
    <w:rsid w:val="008904A8"/>
    <w:rsid w:val="008929BF"/>
    <w:rsid w:val="00892B38"/>
    <w:rsid w:val="00894F80"/>
    <w:rsid w:val="00896882"/>
    <w:rsid w:val="008A037E"/>
    <w:rsid w:val="008A249A"/>
    <w:rsid w:val="008A3C9D"/>
    <w:rsid w:val="008A4025"/>
    <w:rsid w:val="008A54C2"/>
    <w:rsid w:val="008B075F"/>
    <w:rsid w:val="008B5512"/>
    <w:rsid w:val="008B5C5C"/>
    <w:rsid w:val="008B7484"/>
    <w:rsid w:val="008C0510"/>
    <w:rsid w:val="008C1A11"/>
    <w:rsid w:val="008C29B4"/>
    <w:rsid w:val="008C3376"/>
    <w:rsid w:val="008C4F31"/>
    <w:rsid w:val="008C6E33"/>
    <w:rsid w:val="008D0ABB"/>
    <w:rsid w:val="008D13C0"/>
    <w:rsid w:val="008D2D60"/>
    <w:rsid w:val="008D35D2"/>
    <w:rsid w:val="008E3040"/>
    <w:rsid w:val="008E3418"/>
    <w:rsid w:val="008E35D3"/>
    <w:rsid w:val="008E3E89"/>
    <w:rsid w:val="008E4096"/>
    <w:rsid w:val="008E4FEA"/>
    <w:rsid w:val="008E5CCD"/>
    <w:rsid w:val="008E5E9B"/>
    <w:rsid w:val="008E723C"/>
    <w:rsid w:val="008F2FF8"/>
    <w:rsid w:val="008F6952"/>
    <w:rsid w:val="008F7422"/>
    <w:rsid w:val="00902382"/>
    <w:rsid w:val="00902EA0"/>
    <w:rsid w:val="00903EC9"/>
    <w:rsid w:val="00904ACD"/>
    <w:rsid w:val="00905ACB"/>
    <w:rsid w:val="009060A2"/>
    <w:rsid w:val="0090667D"/>
    <w:rsid w:val="009066DC"/>
    <w:rsid w:val="00907503"/>
    <w:rsid w:val="009076D8"/>
    <w:rsid w:val="0091107E"/>
    <w:rsid w:val="00913329"/>
    <w:rsid w:val="00913868"/>
    <w:rsid w:val="00917620"/>
    <w:rsid w:val="00920BBB"/>
    <w:rsid w:val="00923707"/>
    <w:rsid w:val="00925699"/>
    <w:rsid w:val="009257CF"/>
    <w:rsid w:val="00926961"/>
    <w:rsid w:val="00927749"/>
    <w:rsid w:val="009300C8"/>
    <w:rsid w:val="0093187E"/>
    <w:rsid w:val="009320D8"/>
    <w:rsid w:val="00935FAE"/>
    <w:rsid w:val="009369FD"/>
    <w:rsid w:val="009413E6"/>
    <w:rsid w:val="00942CC6"/>
    <w:rsid w:val="009473B3"/>
    <w:rsid w:val="00950091"/>
    <w:rsid w:val="00953556"/>
    <w:rsid w:val="0095372A"/>
    <w:rsid w:val="00953749"/>
    <w:rsid w:val="009570F1"/>
    <w:rsid w:val="009614EB"/>
    <w:rsid w:val="009628CD"/>
    <w:rsid w:val="009629A4"/>
    <w:rsid w:val="00962FF6"/>
    <w:rsid w:val="0096392F"/>
    <w:rsid w:val="009652FE"/>
    <w:rsid w:val="009654AA"/>
    <w:rsid w:val="009664A1"/>
    <w:rsid w:val="00974460"/>
    <w:rsid w:val="00974A34"/>
    <w:rsid w:val="009752AC"/>
    <w:rsid w:val="00977D35"/>
    <w:rsid w:val="009806B4"/>
    <w:rsid w:val="009810F4"/>
    <w:rsid w:val="00981C5F"/>
    <w:rsid w:val="00981F9F"/>
    <w:rsid w:val="00983D31"/>
    <w:rsid w:val="009840EB"/>
    <w:rsid w:val="009857E4"/>
    <w:rsid w:val="00985994"/>
    <w:rsid w:val="00991248"/>
    <w:rsid w:val="009A2237"/>
    <w:rsid w:val="009A3521"/>
    <w:rsid w:val="009A48CF"/>
    <w:rsid w:val="009A5855"/>
    <w:rsid w:val="009A5905"/>
    <w:rsid w:val="009A5BBB"/>
    <w:rsid w:val="009A6C8F"/>
    <w:rsid w:val="009B2647"/>
    <w:rsid w:val="009B3ABA"/>
    <w:rsid w:val="009B6072"/>
    <w:rsid w:val="009C0356"/>
    <w:rsid w:val="009C0362"/>
    <w:rsid w:val="009C3F66"/>
    <w:rsid w:val="009C478F"/>
    <w:rsid w:val="009C5707"/>
    <w:rsid w:val="009C593F"/>
    <w:rsid w:val="009C69BB"/>
    <w:rsid w:val="009C6CD8"/>
    <w:rsid w:val="009C6E53"/>
    <w:rsid w:val="009D1126"/>
    <w:rsid w:val="009D1E45"/>
    <w:rsid w:val="009D308E"/>
    <w:rsid w:val="009D340C"/>
    <w:rsid w:val="009D34D5"/>
    <w:rsid w:val="009D3663"/>
    <w:rsid w:val="009D56FC"/>
    <w:rsid w:val="009E3B4B"/>
    <w:rsid w:val="009E5CA9"/>
    <w:rsid w:val="009E6FE9"/>
    <w:rsid w:val="009E707D"/>
    <w:rsid w:val="009E7361"/>
    <w:rsid w:val="009E73A7"/>
    <w:rsid w:val="009E78D1"/>
    <w:rsid w:val="009F45CE"/>
    <w:rsid w:val="009F6DAA"/>
    <w:rsid w:val="00A011F2"/>
    <w:rsid w:val="00A014D5"/>
    <w:rsid w:val="00A026BD"/>
    <w:rsid w:val="00A0457A"/>
    <w:rsid w:val="00A06964"/>
    <w:rsid w:val="00A07689"/>
    <w:rsid w:val="00A07903"/>
    <w:rsid w:val="00A10329"/>
    <w:rsid w:val="00A110FB"/>
    <w:rsid w:val="00A1265C"/>
    <w:rsid w:val="00A12C22"/>
    <w:rsid w:val="00A13234"/>
    <w:rsid w:val="00A15B83"/>
    <w:rsid w:val="00A15D87"/>
    <w:rsid w:val="00A1652C"/>
    <w:rsid w:val="00A16E10"/>
    <w:rsid w:val="00A17431"/>
    <w:rsid w:val="00A20625"/>
    <w:rsid w:val="00A23A8D"/>
    <w:rsid w:val="00A23B8F"/>
    <w:rsid w:val="00A23CBE"/>
    <w:rsid w:val="00A2441B"/>
    <w:rsid w:val="00A245CF"/>
    <w:rsid w:val="00A26326"/>
    <w:rsid w:val="00A32CDE"/>
    <w:rsid w:val="00A3394A"/>
    <w:rsid w:val="00A3449D"/>
    <w:rsid w:val="00A35E70"/>
    <w:rsid w:val="00A36741"/>
    <w:rsid w:val="00A40A4B"/>
    <w:rsid w:val="00A4248B"/>
    <w:rsid w:val="00A42F91"/>
    <w:rsid w:val="00A44525"/>
    <w:rsid w:val="00A44F83"/>
    <w:rsid w:val="00A46615"/>
    <w:rsid w:val="00A4671D"/>
    <w:rsid w:val="00A47320"/>
    <w:rsid w:val="00A47B73"/>
    <w:rsid w:val="00A47E25"/>
    <w:rsid w:val="00A510E0"/>
    <w:rsid w:val="00A54E5F"/>
    <w:rsid w:val="00A567FF"/>
    <w:rsid w:val="00A5792B"/>
    <w:rsid w:val="00A60981"/>
    <w:rsid w:val="00A62411"/>
    <w:rsid w:val="00A62FB1"/>
    <w:rsid w:val="00A63070"/>
    <w:rsid w:val="00A63E01"/>
    <w:rsid w:val="00A64497"/>
    <w:rsid w:val="00A6473C"/>
    <w:rsid w:val="00A67DCD"/>
    <w:rsid w:val="00A72432"/>
    <w:rsid w:val="00A74392"/>
    <w:rsid w:val="00A76AFE"/>
    <w:rsid w:val="00A77CBD"/>
    <w:rsid w:val="00A80FFF"/>
    <w:rsid w:val="00A81032"/>
    <w:rsid w:val="00A8196F"/>
    <w:rsid w:val="00A82077"/>
    <w:rsid w:val="00A838AD"/>
    <w:rsid w:val="00A839FC"/>
    <w:rsid w:val="00A84AC6"/>
    <w:rsid w:val="00A85121"/>
    <w:rsid w:val="00A85609"/>
    <w:rsid w:val="00A86527"/>
    <w:rsid w:val="00A87D35"/>
    <w:rsid w:val="00A91B82"/>
    <w:rsid w:val="00A93792"/>
    <w:rsid w:val="00AA0144"/>
    <w:rsid w:val="00AA0856"/>
    <w:rsid w:val="00AA3450"/>
    <w:rsid w:val="00AA3F8F"/>
    <w:rsid w:val="00AA55D7"/>
    <w:rsid w:val="00AA7898"/>
    <w:rsid w:val="00AB17C8"/>
    <w:rsid w:val="00AB18D1"/>
    <w:rsid w:val="00AB2912"/>
    <w:rsid w:val="00AB3DDE"/>
    <w:rsid w:val="00AB466C"/>
    <w:rsid w:val="00AB6E11"/>
    <w:rsid w:val="00AC2770"/>
    <w:rsid w:val="00AC3680"/>
    <w:rsid w:val="00AC54FA"/>
    <w:rsid w:val="00AC59C0"/>
    <w:rsid w:val="00AC66EC"/>
    <w:rsid w:val="00AC690E"/>
    <w:rsid w:val="00AD09E6"/>
    <w:rsid w:val="00AD0A4D"/>
    <w:rsid w:val="00AD1EC6"/>
    <w:rsid w:val="00AD230B"/>
    <w:rsid w:val="00AD41AC"/>
    <w:rsid w:val="00AD53D2"/>
    <w:rsid w:val="00AD6587"/>
    <w:rsid w:val="00AD6B68"/>
    <w:rsid w:val="00AE05F2"/>
    <w:rsid w:val="00AE1865"/>
    <w:rsid w:val="00AE54CC"/>
    <w:rsid w:val="00AF123D"/>
    <w:rsid w:val="00AF1EA5"/>
    <w:rsid w:val="00AF4641"/>
    <w:rsid w:val="00AF7540"/>
    <w:rsid w:val="00B04830"/>
    <w:rsid w:val="00B04D2F"/>
    <w:rsid w:val="00B074E7"/>
    <w:rsid w:val="00B1040E"/>
    <w:rsid w:val="00B12038"/>
    <w:rsid w:val="00B1250F"/>
    <w:rsid w:val="00B12F44"/>
    <w:rsid w:val="00B1373F"/>
    <w:rsid w:val="00B1559A"/>
    <w:rsid w:val="00B17D54"/>
    <w:rsid w:val="00B20826"/>
    <w:rsid w:val="00B212F2"/>
    <w:rsid w:val="00B213FC"/>
    <w:rsid w:val="00B25252"/>
    <w:rsid w:val="00B31A13"/>
    <w:rsid w:val="00B32147"/>
    <w:rsid w:val="00B330EE"/>
    <w:rsid w:val="00B377DA"/>
    <w:rsid w:val="00B37D67"/>
    <w:rsid w:val="00B42861"/>
    <w:rsid w:val="00B42BBD"/>
    <w:rsid w:val="00B43866"/>
    <w:rsid w:val="00B43A14"/>
    <w:rsid w:val="00B43A2D"/>
    <w:rsid w:val="00B46338"/>
    <w:rsid w:val="00B46CB4"/>
    <w:rsid w:val="00B51C3B"/>
    <w:rsid w:val="00B51C4E"/>
    <w:rsid w:val="00B554A0"/>
    <w:rsid w:val="00B5658A"/>
    <w:rsid w:val="00B6386D"/>
    <w:rsid w:val="00B639E4"/>
    <w:rsid w:val="00B65518"/>
    <w:rsid w:val="00B6647D"/>
    <w:rsid w:val="00B71ED1"/>
    <w:rsid w:val="00B7332A"/>
    <w:rsid w:val="00B7369C"/>
    <w:rsid w:val="00B73C7C"/>
    <w:rsid w:val="00B750B9"/>
    <w:rsid w:val="00B77D71"/>
    <w:rsid w:val="00B82D8E"/>
    <w:rsid w:val="00B86478"/>
    <w:rsid w:val="00B8667F"/>
    <w:rsid w:val="00B87B01"/>
    <w:rsid w:val="00B9254D"/>
    <w:rsid w:val="00B93377"/>
    <w:rsid w:val="00B9490D"/>
    <w:rsid w:val="00B94D26"/>
    <w:rsid w:val="00B95969"/>
    <w:rsid w:val="00B95FE0"/>
    <w:rsid w:val="00B9725C"/>
    <w:rsid w:val="00B97984"/>
    <w:rsid w:val="00BA1F74"/>
    <w:rsid w:val="00BA2F31"/>
    <w:rsid w:val="00BA3FD2"/>
    <w:rsid w:val="00BA4583"/>
    <w:rsid w:val="00BA5458"/>
    <w:rsid w:val="00BB06B9"/>
    <w:rsid w:val="00BB1D1E"/>
    <w:rsid w:val="00BB2F51"/>
    <w:rsid w:val="00BB3216"/>
    <w:rsid w:val="00BB40B0"/>
    <w:rsid w:val="00BB41CF"/>
    <w:rsid w:val="00BB6372"/>
    <w:rsid w:val="00BB769C"/>
    <w:rsid w:val="00BB7AAE"/>
    <w:rsid w:val="00BC051F"/>
    <w:rsid w:val="00BC24D0"/>
    <w:rsid w:val="00BC404D"/>
    <w:rsid w:val="00BC41D0"/>
    <w:rsid w:val="00BC591C"/>
    <w:rsid w:val="00BC730A"/>
    <w:rsid w:val="00BC7AD3"/>
    <w:rsid w:val="00BD0AF4"/>
    <w:rsid w:val="00BD4C8B"/>
    <w:rsid w:val="00BD552C"/>
    <w:rsid w:val="00BD7D2A"/>
    <w:rsid w:val="00BE1E73"/>
    <w:rsid w:val="00BE2D9C"/>
    <w:rsid w:val="00BE3D8F"/>
    <w:rsid w:val="00BE7E17"/>
    <w:rsid w:val="00BF062E"/>
    <w:rsid w:val="00BF3A61"/>
    <w:rsid w:val="00BF5820"/>
    <w:rsid w:val="00BF75C5"/>
    <w:rsid w:val="00C008E9"/>
    <w:rsid w:val="00C02A23"/>
    <w:rsid w:val="00C02D42"/>
    <w:rsid w:val="00C03C25"/>
    <w:rsid w:val="00C043A4"/>
    <w:rsid w:val="00C062A1"/>
    <w:rsid w:val="00C069E1"/>
    <w:rsid w:val="00C07193"/>
    <w:rsid w:val="00C07208"/>
    <w:rsid w:val="00C07396"/>
    <w:rsid w:val="00C10D18"/>
    <w:rsid w:val="00C173B0"/>
    <w:rsid w:val="00C21942"/>
    <w:rsid w:val="00C21BB9"/>
    <w:rsid w:val="00C22124"/>
    <w:rsid w:val="00C22867"/>
    <w:rsid w:val="00C2391B"/>
    <w:rsid w:val="00C247AC"/>
    <w:rsid w:val="00C264E6"/>
    <w:rsid w:val="00C27005"/>
    <w:rsid w:val="00C27D72"/>
    <w:rsid w:val="00C3265E"/>
    <w:rsid w:val="00C32ACF"/>
    <w:rsid w:val="00C37F64"/>
    <w:rsid w:val="00C40652"/>
    <w:rsid w:val="00C41499"/>
    <w:rsid w:val="00C416BE"/>
    <w:rsid w:val="00C41D35"/>
    <w:rsid w:val="00C42251"/>
    <w:rsid w:val="00C43AB9"/>
    <w:rsid w:val="00C44F64"/>
    <w:rsid w:val="00C45387"/>
    <w:rsid w:val="00C519AE"/>
    <w:rsid w:val="00C52520"/>
    <w:rsid w:val="00C53DBF"/>
    <w:rsid w:val="00C563F2"/>
    <w:rsid w:val="00C56AC2"/>
    <w:rsid w:val="00C578D5"/>
    <w:rsid w:val="00C607EA"/>
    <w:rsid w:val="00C61613"/>
    <w:rsid w:val="00C61732"/>
    <w:rsid w:val="00C617C0"/>
    <w:rsid w:val="00C66B1B"/>
    <w:rsid w:val="00C71186"/>
    <w:rsid w:val="00C71EC6"/>
    <w:rsid w:val="00C74BB0"/>
    <w:rsid w:val="00C75D9D"/>
    <w:rsid w:val="00C8255B"/>
    <w:rsid w:val="00C8440A"/>
    <w:rsid w:val="00C854AF"/>
    <w:rsid w:val="00C857A1"/>
    <w:rsid w:val="00C867F0"/>
    <w:rsid w:val="00C92E85"/>
    <w:rsid w:val="00C94DB6"/>
    <w:rsid w:val="00C96872"/>
    <w:rsid w:val="00C96EEA"/>
    <w:rsid w:val="00CA075E"/>
    <w:rsid w:val="00CA0891"/>
    <w:rsid w:val="00CA3137"/>
    <w:rsid w:val="00CA3342"/>
    <w:rsid w:val="00CA379E"/>
    <w:rsid w:val="00CA41E8"/>
    <w:rsid w:val="00CA4874"/>
    <w:rsid w:val="00CA58DC"/>
    <w:rsid w:val="00CB06EA"/>
    <w:rsid w:val="00CB1DAC"/>
    <w:rsid w:val="00CB6680"/>
    <w:rsid w:val="00CB74FE"/>
    <w:rsid w:val="00CC705B"/>
    <w:rsid w:val="00CC7336"/>
    <w:rsid w:val="00CD04FA"/>
    <w:rsid w:val="00CD107B"/>
    <w:rsid w:val="00CD32C2"/>
    <w:rsid w:val="00CD53B6"/>
    <w:rsid w:val="00CD5A5E"/>
    <w:rsid w:val="00CD5A96"/>
    <w:rsid w:val="00CD5F8D"/>
    <w:rsid w:val="00CD6B6D"/>
    <w:rsid w:val="00CD7FE8"/>
    <w:rsid w:val="00CE16A3"/>
    <w:rsid w:val="00CE237B"/>
    <w:rsid w:val="00CE24D3"/>
    <w:rsid w:val="00CE3CE9"/>
    <w:rsid w:val="00CE481A"/>
    <w:rsid w:val="00CE4C84"/>
    <w:rsid w:val="00CE565D"/>
    <w:rsid w:val="00CE5763"/>
    <w:rsid w:val="00CE7848"/>
    <w:rsid w:val="00CF02A3"/>
    <w:rsid w:val="00CF2CE1"/>
    <w:rsid w:val="00CF5119"/>
    <w:rsid w:val="00CF7B8D"/>
    <w:rsid w:val="00D02357"/>
    <w:rsid w:val="00D02472"/>
    <w:rsid w:val="00D05BD6"/>
    <w:rsid w:val="00D07529"/>
    <w:rsid w:val="00D124C1"/>
    <w:rsid w:val="00D124CB"/>
    <w:rsid w:val="00D129C6"/>
    <w:rsid w:val="00D12BF7"/>
    <w:rsid w:val="00D152B9"/>
    <w:rsid w:val="00D154DF"/>
    <w:rsid w:val="00D30376"/>
    <w:rsid w:val="00D30F50"/>
    <w:rsid w:val="00D31240"/>
    <w:rsid w:val="00D3238D"/>
    <w:rsid w:val="00D33858"/>
    <w:rsid w:val="00D33B62"/>
    <w:rsid w:val="00D36EFC"/>
    <w:rsid w:val="00D437AC"/>
    <w:rsid w:val="00D43EA4"/>
    <w:rsid w:val="00D44989"/>
    <w:rsid w:val="00D450AC"/>
    <w:rsid w:val="00D4572C"/>
    <w:rsid w:val="00D461F2"/>
    <w:rsid w:val="00D46893"/>
    <w:rsid w:val="00D46BC7"/>
    <w:rsid w:val="00D52316"/>
    <w:rsid w:val="00D533E5"/>
    <w:rsid w:val="00D536A8"/>
    <w:rsid w:val="00D550D7"/>
    <w:rsid w:val="00D57231"/>
    <w:rsid w:val="00D611F2"/>
    <w:rsid w:val="00D63A3D"/>
    <w:rsid w:val="00D647ED"/>
    <w:rsid w:val="00D64838"/>
    <w:rsid w:val="00D653B1"/>
    <w:rsid w:val="00D657DA"/>
    <w:rsid w:val="00D70EC3"/>
    <w:rsid w:val="00D71101"/>
    <w:rsid w:val="00D71F14"/>
    <w:rsid w:val="00D73567"/>
    <w:rsid w:val="00D75239"/>
    <w:rsid w:val="00D76570"/>
    <w:rsid w:val="00D768C8"/>
    <w:rsid w:val="00D76B5C"/>
    <w:rsid w:val="00D77E82"/>
    <w:rsid w:val="00D77F34"/>
    <w:rsid w:val="00D81AEC"/>
    <w:rsid w:val="00D82AA9"/>
    <w:rsid w:val="00D84DD4"/>
    <w:rsid w:val="00D86F6E"/>
    <w:rsid w:val="00D90450"/>
    <w:rsid w:val="00D925C6"/>
    <w:rsid w:val="00D95816"/>
    <w:rsid w:val="00D958FA"/>
    <w:rsid w:val="00D95F09"/>
    <w:rsid w:val="00DA315A"/>
    <w:rsid w:val="00DA5A8B"/>
    <w:rsid w:val="00DB230A"/>
    <w:rsid w:val="00DB3852"/>
    <w:rsid w:val="00DB4603"/>
    <w:rsid w:val="00DB4899"/>
    <w:rsid w:val="00DB5B28"/>
    <w:rsid w:val="00DB685A"/>
    <w:rsid w:val="00DB7B91"/>
    <w:rsid w:val="00DC2AB8"/>
    <w:rsid w:val="00DC2C66"/>
    <w:rsid w:val="00DC39FB"/>
    <w:rsid w:val="00DC471E"/>
    <w:rsid w:val="00DC4D77"/>
    <w:rsid w:val="00DC7D58"/>
    <w:rsid w:val="00DD077C"/>
    <w:rsid w:val="00DD0E48"/>
    <w:rsid w:val="00DD1942"/>
    <w:rsid w:val="00DD2017"/>
    <w:rsid w:val="00DD27F4"/>
    <w:rsid w:val="00DD3276"/>
    <w:rsid w:val="00DD333A"/>
    <w:rsid w:val="00DD612E"/>
    <w:rsid w:val="00DE32FD"/>
    <w:rsid w:val="00DE4A57"/>
    <w:rsid w:val="00DE6B08"/>
    <w:rsid w:val="00DF18AA"/>
    <w:rsid w:val="00DF6D4C"/>
    <w:rsid w:val="00DF6DED"/>
    <w:rsid w:val="00DF78B6"/>
    <w:rsid w:val="00DF7918"/>
    <w:rsid w:val="00DF7B13"/>
    <w:rsid w:val="00E00156"/>
    <w:rsid w:val="00E04FD4"/>
    <w:rsid w:val="00E07A25"/>
    <w:rsid w:val="00E10451"/>
    <w:rsid w:val="00E14074"/>
    <w:rsid w:val="00E1756E"/>
    <w:rsid w:val="00E179EC"/>
    <w:rsid w:val="00E20277"/>
    <w:rsid w:val="00E213D9"/>
    <w:rsid w:val="00E241F2"/>
    <w:rsid w:val="00E30113"/>
    <w:rsid w:val="00E31624"/>
    <w:rsid w:val="00E318EE"/>
    <w:rsid w:val="00E3193C"/>
    <w:rsid w:val="00E32219"/>
    <w:rsid w:val="00E3243C"/>
    <w:rsid w:val="00E3298F"/>
    <w:rsid w:val="00E36CE2"/>
    <w:rsid w:val="00E42000"/>
    <w:rsid w:val="00E44875"/>
    <w:rsid w:val="00E539B2"/>
    <w:rsid w:val="00E552D9"/>
    <w:rsid w:val="00E60A1A"/>
    <w:rsid w:val="00E60D48"/>
    <w:rsid w:val="00E60F86"/>
    <w:rsid w:val="00E626A5"/>
    <w:rsid w:val="00E63261"/>
    <w:rsid w:val="00E64E01"/>
    <w:rsid w:val="00E667AF"/>
    <w:rsid w:val="00E67177"/>
    <w:rsid w:val="00E712D8"/>
    <w:rsid w:val="00E72F8C"/>
    <w:rsid w:val="00E741AC"/>
    <w:rsid w:val="00E744DA"/>
    <w:rsid w:val="00E749D5"/>
    <w:rsid w:val="00E74C8E"/>
    <w:rsid w:val="00E81C3A"/>
    <w:rsid w:val="00E8228C"/>
    <w:rsid w:val="00E82E76"/>
    <w:rsid w:val="00E8533E"/>
    <w:rsid w:val="00E861E9"/>
    <w:rsid w:val="00E91779"/>
    <w:rsid w:val="00E93A46"/>
    <w:rsid w:val="00E93AC1"/>
    <w:rsid w:val="00E95503"/>
    <w:rsid w:val="00E968BF"/>
    <w:rsid w:val="00E9764F"/>
    <w:rsid w:val="00E97DB3"/>
    <w:rsid w:val="00EA0EB5"/>
    <w:rsid w:val="00EA1D6F"/>
    <w:rsid w:val="00EA24C1"/>
    <w:rsid w:val="00EA2FA6"/>
    <w:rsid w:val="00EA31C5"/>
    <w:rsid w:val="00EA55A9"/>
    <w:rsid w:val="00EA6538"/>
    <w:rsid w:val="00EB1D09"/>
    <w:rsid w:val="00EB34D6"/>
    <w:rsid w:val="00EB45D9"/>
    <w:rsid w:val="00EB735B"/>
    <w:rsid w:val="00EC2879"/>
    <w:rsid w:val="00EC2BB5"/>
    <w:rsid w:val="00EC4C40"/>
    <w:rsid w:val="00EC62A2"/>
    <w:rsid w:val="00EC7885"/>
    <w:rsid w:val="00ED00A0"/>
    <w:rsid w:val="00ED1C47"/>
    <w:rsid w:val="00ED2369"/>
    <w:rsid w:val="00ED3DDB"/>
    <w:rsid w:val="00ED74DA"/>
    <w:rsid w:val="00EE1F3E"/>
    <w:rsid w:val="00EE2777"/>
    <w:rsid w:val="00EE60B3"/>
    <w:rsid w:val="00EE7B2F"/>
    <w:rsid w:val="00EF1025"/>
    <w:rsid w:val="00EF2055"/>
    <w:rsid w:val="00EF4FF2"/>
    <w:rsid w:val="00EF6E7D"/>
    <w:rsid w:val="00F02C4F"/>
    <w:rsid w:val="00F05054"/>
    <w:rsid w:val="00F05171"/>
    <w:rsid w:val="00F10B87"/>
    <w:rsid w:val="00F122AA"/>
    <w:rsid w:val="00F12D4E"/>
    <w:rsid w:val="00F13FEE"/>
    <w:rsid w:val="00F1589E"/>
    <w:rsid w:val="00F2192A"/>
    <w:rsid w:val="00F21F8A"/>
    <w:rsid w:val="00F241F5"/>
    <w:rsid w:val="00F25C63"/>
    <w:rsid w:val="00F27B1D"/>
    <w:rsid w:val="00F32083"/>
    <w:rsid w:val="00F32920"/>
    <w:rsid w:val="00F32A3D"/>
    <w:rsid w:val="00F347CB"/>
    <w:rsid w:val="00F3540B"/>
    <w:rsid w:val="00F35C02"/>
    <w:rsid w:val="00F430B5"/>
    <w:rsid w:val="00F50FD3"/>
    <w:rsid w:val="00F51A7E"/>
    <w:rsid w:val="00F525D6"/>
    <w:rsid w:val="00F540AA"/>
    <w:rsid w:val="00F5620B"/>
    <w:rsid w:val="00F5717A"/>
    <w:rsid w:val="00F6013D"/>
    <w:rsid w:val="00F605F8"/>
    <w:rsid w:val="00F64DF4"/>
    <w:rsid w:val="00F72B75"/>
    <w:rsid w:val="00F74656"/>
    <w:rsid w:val="00F75C16"/>
    <w:rsid w:val="00F77686"/>
    <w:rsid w:val="00F8282B"/>
    <w:rsid w:val="00F84500"/>
    <w:rsid w:val="00F8496F"/>
    <w:rsid w:val="00F857D5"/>
    <w:rsid w:val="00F86794"/>
    <w:rsid w:val="00F8734C"/>
    <w:rsid w:val="00F8786B"/>
    <w:rsid w:val="00F92179"/>
    <w:rsid w:val="00F92A8F"/>
    <w:rsid w:val="00F92FA8"/>
    <w:rsid w:val="00F9556D"/>
    <w:rsid w:val="00F95AEE"/>
    <w:rsid w:val="00FA5EC9"/>
    <w:rsid w:val="00FA6141"/>
    <w:rsid w:val="00FB0B90"/>
    <w:rsid w:val="00FB1293"/>
    <w:rsid w:val="00FB2E13"/>
    <w:rsid w:val="00FB3902"/>
    <w:rsid w:val="00FB67CE"/>
    <w:rsid w:val="00FC1B67"/>
    <w:rsid w:val="00FC1FCF"/>
    <w:rsid w:val="00FC2894"/>
    <w:rsid w:val="00FD2080"/>
    <w:rsid w:val="00FD277C"/>
    <w:rsid w:val="00FD31CD"/>
    <w:rsid w:val="00FE6793"/>
    <w:rsid w:val="00FF004D"/>
    <w:rsid w:val="00FF008C"/>
    <w:rsid w:val="00FF0C00"/>
    <w:rsid w:val="00FF1C21"/>
    <w:rsid w:val="00FF31DF"/>
    <w:rsid w:val="00FF7384"/>
    <w:rsid w:val="0CEE6677"/>
    <w:rsid w:val="0EE15288"/>
    <w:rsid w:val="1C430210"/>
    <w:rsid w:val="33DE5358"/>
    <w:rsid w:val="3CA93233"/>
    <w:rsid w:val="5F81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2">
    <w:name w:val="heading 2"/>
    <w:basedOn w:val="a"/>
    <w:next w:val="a"/>
    <w:link w:val="2Char"/>
    <w:uiPriority w:val="9"/>
    <w:unhideWhenUsed/>
    <w:qFormat/>
    <w:rsid w:val="00FF0C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semiHidden/>
    <w:unhideWhenUsed/>
    <w:qFormat/>
    <w:rPr>
      <w:color w:val="0000FF"/>
      <w:u w:val="single"/>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3Char">
    <w:name w:val="标题 3 Char"/>
    <w:basedOn w:val="a0"/>
    <w:link w:val="3"/>
    <w:uiPriority w:val="9"/>
    <w:qFormat/>
    <w:rPr>
      <w:rFonts w:ascii="宋体" w:eastAsia="宋体" w:hAnsi="宋体" w:cs="宋体"/>
      <w:b/>
      <w:bCs/>
      <w:kern w:val="0"/>
      <w:sz w:val="27"/>
      <w:szCs w:val="27"/>
    </w:rPr>
  </w:style>
  <w:style w:type="paragraph" w:customStyle="1" w:styleId="authorwrap">
    <w:name w:val="authorwra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uthor">
    <w:name w:val="author"/>
    <w:basedOn w:val="a0"/>
    <w:qFormat/>
  </w:style>
  <w:style w:type="character" w:customStyle="1" w:styleId="affiliation">
    <w:name w:val="affiliation"/>
    <w:basedOn w:val="a0"/>
    <w:qFormat/>
  </w:style>
  <w:style w:type="character" w:customStyle="1" w:styleId="apple-converted-space">
    <w:name w:val="apple-converted-space"/>
    <w:basedOn w:val="a0"/>
    <w:qFormat/>
  </w:style>
  <w:style w:type="character" w:styleId="a7">
    <w:name w:val="Placeholder Text"/>
    <w:basedOn w:val="a0"/>
    <w:uiPriority w:val="99"/>
    <w:semiHidden/>
    <w:qFormat/>
    <w:rPr>
      <w:color w:val="808080"/>
    </w:rPr>
  </w:style>
  <w:style w:type="paragraph" w:customStyle="1" w:styleId="08Body">
    <w:name w:val="08 Body"/>
    <w:basedOn w:val="a"/>
    <w:next w:val="a"/>
    <w:link w:val="08BodyChar"/>
    <w:qFormat/>
    <w:pPr>
      <w:widowControl/>
      <w:spacing w:afterLines="50" w:after="156"/>
      <w:jc w:val="right"/>
    </w:pPr>
    <w:rPr>
      <w:rFonts w:ascii="Century" w:eastAsia="宋体" w:hAnsi="Century" w:cs="Times New Roman"/>
      <w:spacing w:val="-8"/>
      <w:kern w:val="0"/>
      <w:sz w:val="20"/>
      <w:lang w:eastAsia="en-US"/>
    </w:rPr>
  </w:style>
  <w:style w:type="character" w:customStyle="1" w:styleId="08BodyChar">
    <w:name w:val="08 Body Char"/>
    <w:link w:val="08Body"/>
    <w:qFormat/>
    <w:rPr>
      <w:rFonts w:ascii="Century" w:eastAsia="宋体" w:hAnsi="Century" w:cs="Times New Roman"/>
      <w:spacing w:val="-8"/>
      <w:kern w:val="0"/>
      <w:sz w:val="20"/>
      <w:lang w:eastAsia="en-US"/>
    </w:rPr>
  </w:style>
  <w:style w:type="paragraph" w:styleId="a8">
    <w:name w:val="List Paragraph"/>
    <w:basedOn w:val="a"/>
    <w:uiPriority w:val="34"/>
    <w:qFormat/>
    <w:pPr>
      <w:ind w:firstLineChars="200" w:firstLine="420"/>
    </w:pPr>
  </w:style>
  <w:style w:type="character" w:customStyle="1" w:styleId="keywords-mean">
    <w:name w:val="keywords-mean"/>
    <w:basedOn w:val="a0"/>
    <w:qFormat/>
  </w:style>
  <w:style w:type="paragraph" w:customStyle="1" w:styleId="PARA">
    <w:name w:val="PARA"/>
    <w:basedOn w:val="a"/>
    <w:pPr>
      <w:suppressAutoHyphens/>
      <w:autoSpaceDE w:val="0"/>
      <w:autoSpaceDN w:val="0"/>
      <w:adjustRightInd w:val="0"/>
      <w:spacing w:line="240" w:lineRule="exact"/>
    </w:pPr>
    <w:rPr>
      <w:rFonts w:cs="TimesLTStd-Roman"/>
      <w:spacing w:val="-2"/>
      <w:sz w:val="20"/>
      <w:szCs w:val="20"/>
    </w:rPr>
  </w:style>
  <w:style w:type="paragraph" w:customStyle="1" w:styleId="References">
    <w:name w:val="References"/>
    <w:basedOn w:val="a"/>
    <w:qFormat/>
    <w:pPr>
      <w:numPr>
        <w:numId w:val="1"/>
      </w:numPr>
    </w:pPr>
    <w:rPr>
      <w:sz w:val="16"/>
      <w:szCs w:val="16"/>
    </w:rPr>
  </w:style>
  <w:style w:type="paragraph" w:styleId="a9">
    <w:name w:val="Balloon Text"/>
    <w:basedOn w:val="a"/>
    <w:link w:val="Char1"/>
    <w:uiPriority w:val="99"/>
    <w:semiHidden/>
    <w:unhideWhenUsed/>
    <w:rsid w:val="008904A8"/>
    <w:rPr>
      <w:sz w:val="18"/>
      <w:szCs w:val="18"/>
    </w:rPr>
  </w:style>
  <w:style w:type="character" w:customStyle="1" w:styleId="Char1">
    <w:name w:val="批注框文本 Char"/>
    <w:basedOn w:val="a0"/>
    <w:link w:val="a9"/>
    <w:uiPriority w:val="99"/>
    <w:semiHidden/>
    <w:rsid w:val="008904A8"/>
    <w:rPr>
      <w:rFonts w:asciiTheme="minorHAnsi" w:hAnsiTheme="minorHAnsi" w:cstheme="minorBidi"/>
      <w:kern w:val="2"/>
      <w:sz w:val="18"/>
      <w:szCs w:val="18"/>
    </w:rPr>
  </w:style>
  <w:style w:type="character" w:customStyle="1" w:styleId="tgt">
    <w:name w:val="tgt"/>
    <w:basedOn w:val="a0"/>
    <w:rsid w:val="00637340"/>
  </w:style>
  <w:style w:type="character" w:customStyle="1" w:styleId="2Char">
    <w:name w:val="标题 2 Char"/>
    <w:basedOn w:val="a0"/>
    <w:link w:val="2"/>
    <w:uiPriority w:val="9"/>
    <w:rsid w:val="00FF0C00"/>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2">
    <w:name w:val="heading 2"/>
    <w:basedOn w:val="a"/>
    <w:next w:val="a"/>
    <w:link w:val="2Char"/>
    <w:uiPriority w:val="9"/>
    <w:unhideWhenUsed/>
    <w:qFormat/>
    <w:rsid w:val="00FF0C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semiHidden/>
    <w:unhideWhenUsed/>
    <w:qFormat/>
    <w:rPr>
      <w:color w:val="0000FF"/>
      <w:u w:val="single"/>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3Char">
    <w:name w:val="标题 3 Char"/>
    <w:basedOn w:val="a0"/>
    <w:link w:val="3"/>
    <w:uiPriority w:val="9"/>
    <w:qFormat/>
    <w:rPr>
      <w:rFonts w:ascii="宋体" w:eastAsia="宋体" w:hAnsi="宋体" w:cs="宋体"/>
      <w:b/>
      <w:bCs/>
      <w:kern w:val="0"/>
      <w:sz w:val="27"/>
      <w:szCs w:val="27"/>
    </w:rPr>
  </w:style>
  <w:style w:type="paragraph" w:customStyle="1" w:styleId="authorwrap">
    <w:name w:val="authorwra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uthor">
    <w:name w:val="author"/>
    <w:basedOn w:val="a0"/>
    <w:qFormat/>
  </w:style>
  <w:style w:type="character" w:customStyle="1" w:styleId="affiliation">
    <w:name w:val="affiliation"/>
    <w:basedOn w:val="a0"/>
    <w:qFormat/>
  </w:style>
  <w:style w:type="character" w:customStyle="1" w:styleId="apple-converted-space">
    <w:name w:val="apple-converted-space"/>
    <w:basedOn w:val="a0"/>
    <w:qFormat/>
  </w:style>
  <w:style w:type="character" w:styleId="a7">
    <w:name w:val="Placeholder Text"/>
    <w:basedOn w:val="a0"/>
    <w:uiPriority w:val="99"/>
    <w:semiHidden/>
    <w:qFormat/>
    <w:rPr>
      <w:color w:val="808080"/>
    </w:rPr>
  </w:style>
  <w:style w:type="paragraph" w:customStyle="1" w:styleId="08Body">
    <w:name w:val="08 Body"/>
    <w:basedOn w:val="a"/>
    <w:next w:val="a"/>
    <w:link w:val="08BodyChar"/>
    <w:qFormat/>
    <w:pPr>
      <w:widowControl/>
      <w:spacing w:afterLines="50" w:after="156"/>
      <w:jc w:val="right"/>
    </w:pPr>
    <w:rPr>
      <w:rFonts w:ascii="Century" w:eastAsia="宋体" w:hAnsi="Century" w:cs="Times New Roman"/>
      <w:spacing w:val="-8"/>
      <w:kern w:val="0"/>
      <w:sz w:val="20"/>
      <w:lang w:eastAsia="en-US"/>
    </w:rPr>
  </w:style>
  <w:style w:type="character" w:customStyle="1" w:styleId="08BodyChar">
    <w:name w:val="08 Body Char"/>
    <w:link w:val="08Body"/>
    <w:qFormat/>
    <w:rPr>
      <w:rFonts w:ascii="Century" w:eastAsia="宋体" w:hAnsi="Century" w:cs="Times New Roman"/>
      <w:spacing w:val="-8"/>
      <w:kern w:val="0"/>
      <w:sz w:val="20"/>
      <w:lang w:eastAsia="en-US"/>
    </w:rPr>
  </w:style>
  <w:style w:type="paragraph" w:styleId="a8">
    <w:name w:val="List Paragraph"/>
    <w:basedOn w:val="a"/>
    <w:uiPriority w:val="34"/>
    <w:qFormat/>
    <w:pPr>
      <w:ind w:firstLineChars="200" w:firstLine="420"/>
    </w:pPr>
  </w:style>
  <w:style w:type="character" w:customStyle="1" w:styleId="keywords-mean">
    <w:name w:val="keywords-mean"/>
    <w:basedOn w:val="a0"/>
    <w:qFormat/>
  </w:style>
  <w:style w:type="paragraph" w:customStyle="1" w:styleId="PARA">
    <w:name w:val="PARA"/>
    <w:basedOn w:val="a"/>
    <w:pPr>
      <w:suppressAutoHyphens/>
      <w:autoSpaceDE w:val="0"/>
      <w:autoSpaceDN w:val="0"/>
      <w:adjustRightInd w:val="0"/>
      <w:spacing w:line="240" w:lineRule="exact"/>
    </w:pPr>
    <w:rPr>
      <w:rFonts w:cs="TimesLTStd-Roman"/>
      <w:spacing w:val="-2"/>
      <w:sz w:val="20"/>
      <w:szCs w:val="20"/>
    </w:rPr>
  </w:style>
  <w:style w:type="paragraph" w:customStyle="1" w:styleId="References">
    <w:name w:val="References"/>
    <w:basedOn w:val="a"/>
    <w:qFormat/>
    <w:pPr>
      <w:numPr>
        <w:numId w:val="1"/>
      </w:numPr>
    </w:pPr>
    <w:rPr>
      <w:sz w:val="16"/>
      <w:szCs w:val="16"/>
    </w:rPr>
  </w:style>
  <w:style w:type="paragraph" w:styleId="a9">
    <w:name w:val="Balloon Text"/>
    <w:basedOn w:val="a"/>
    <w:link w:val="Char1"/>
    <w:uiPriority w:val="99"/>
    <w:semiHidden/>
    <w:unhideWhenUsed/>
    <w:rsid w:val="008904A8"/>
    <w:rPr>
      <w:sz w:val="18"/>
      <w:szCs w:val="18"/>
    </w:rPr>
  </w:style>
  <w:style w:type="character" w:customStyle="1" w:styleId="Char1">
    <w:name w:val="批注框文本 Char"/>
    <w:basedOn w:val="a0"/>
    <w:link w:val="a9"/>
    <w:uiPriority w:val="99"/>
    <w:semiHidden/>
    <w:rsid w:val="008904A8"/>
    <w:rPr>
      <w:rFonts w:asciiTheme="minorHAnsi" w:hAnsiTheme="minorHAnsi" w:cstheme="minorBidi"/>
      <w:kern w:val="2"/>
      <w:sz w:val="18"/>
      <w:szCs w:val="18"/>
    </w:rPr>
  </w:style>
  <w:style w:type="character" w:customStyle="1" w:styleId="tgt">
    <w:name w:val="tgt"/>
    <w:basedOn w:val="a0"/>
    <w:rsid w:val="00637340"/>
  </w:style>
  <w:style w:type="character" w:customStyle="1" w:styleId="2Char">
    <w:name w:val="标题 2 Char"/>
    <w:basedOn w:val="a0"/>
    <w:link w:val="2"/>
    <w:uiPriority w:val="9"/>
    <w:rsid w:val="00FF0C00"/>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934166">
      <w:bodyDiv w:val="1"/>
      <w:marLeft w:val="0"/>
      <w:marRight w:val="0"/>
      <w:marTop w:val="0"/>
      <w:marBottom w:val="0"/>
      <w:divBdr>
        <w:top w:val="none" w:sz="0" w:space="0" w:color="auto"/>
        <w:left w:val="none" w:sz="0" w:space="0" w:color="auto"/>
        <w:bottom w:val="none" w:sz="0" w:space="0" w:color="auto"/>
        <w:right w:val="none" w:sz="0" w:space="0" w:color="auto"/>
      </w:divBdr>
    </w:div>
    <w:div w:id="1802772524">
      <w:bodyDiv w:val="1"/>
      <w:marLeft w:val="0"/>
      <w:marRight w:val="0"/>
      <w:marTop w:val="0"/>
      <w:marBottom w:val="0"/>
      <w:divBdr>
        <w:top w:val="none" w:sz="0" w:space="0" w:color="auto"/>
        <w:left w:val="none" w:sz="0" w:space="0" w:color="auto"/>
        <w:bottom w:val="none" w:sz="0" w:space="0" w:color="auto"/>
        <w:right w:val="none" w:sz="0" w:space="0" w:color="auto"/>
      </w:divBdr>
    </w:div>
    <w:div w:id="2097164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03C8B-CD93-4436-815B-6F2DC76DE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16</Pages>
  <Words>1520</Words>
  <Characters>8666</Characters>
  <Application>Microsoft Office Word</Application>
  <DocSecurity>0</DocSecurity>
  <Lines>72</Lines>
  <Paragraphs>20</Paragraphs>
  <ScaleCrop>false</ScaleCrop>
  <Company>China</Company>
  <LinksUpToDate>false</LinksUpToDate>
  <CharactersWithSpaces>10166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关伟鹏</dc:creator>
  <cp:lastModifiedBy>xbany</cp:lastModifiedBy>
  <cp:revision>3276</cp:revision>
  <dcterms:created xsi:type="dcterms:W3CDTF">2017-03-01T06:54:00Z</dcterms:created>
  <dcterms:modified xsi:type="dcterms:W3CDTF">2018-09-11T17:14:00Z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